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FC30E" w14:textId="77777777" w:rsidR="00EE4990" w:rsidRDefault="00EE4990">
      <w:pPr>
        <w:jc w:val="right"/>
        <w:rPr>
          <w:rFonts w:ascii="Times New Roman" w:eastAsia="Times New Roman" w:hAnsi="Times New Roman" w:cs="Times New Roman"/>
        </w:rPr>
      </w:pPr>
    </w:p>
    <w:p w14:paraId="01AACD00" w14:textId="5577C167" w:rsidR="00EE4990" w:rsidRPr="00597AD6" w:rsidRDefault="00E200E1">
      <w:pPr>
        <w:jc w:val="center"/>
        <w:rPr>
          <w:rFonts w:ascii="Times New Roman" w:eastAsia="Times New Roman" w:hAnsi="Times New Roman" w:cs="Times New Roman"/>
          <w:b/>
          <w:color w:val="000000" w:themeColor="text1"/>
        </w:rPr>
      </w:pPr>
      <w:r w:rsidRPr="00597AD6">
        <w:rPr>
          <w:rFonts w:ascii="Times New Roman" w:eastAsia="Times New Roman" w:hAnsi="Times New Roman" w:cs="Times New Roman"/>
          <w:b/>
          <w:color w:val="000000" w:themeColor="text1"/>
        </w:rPr>
        <w:t>FORMAÇÃO DE PROFESSORES EM REDES SOLIDÁR</w:t>
      </w:r>
      <w:r w:rsidR="00341E56" w:rsidRPr="00597AD6">
        <w:rPr>
          <w:rFonts w:ascii="Times New Roman" w:eastAsia="Times New Roman" w:hAnsi="Times New Roman" w:cs="Times New Roman"/>
          <w:b/>
          <w:color w:val="000000" w:themeColor="text1"/>
        </w:rPr>
        <w:t>IAS E COLETIVAS DE CONVERSAÇÕES NO ENCONTRO COM O SÍTIO HISTÓRICO DE QUEIMADO – SERRA/ES</w:t>
      </w:r>
    </w:p>
    <w:p w14:paraId="10873578" w14:textId="77777777" w:rsidR="00935356" w:rsidRDefault="00935356" w:rsidP="00935356">
      <w:pPr>
        <w:widowControl w:val="0"/>
        <w:pBdr>
          <w:top w:val="nil"/>
          <w:left w:val="nil"/>
          <w:bottom w:val="nil"/>
          <w:right w:val="nil"/>
          <w:between w:val="nil"/>
        </w:pBdr>
        <w:spacing w:line="276" w:lineRule="auto"/>
        <w:ind w:right="-1"/>
        <w:jc w:val="center"/>
        <w:rPr>
          <w:rFonts w:ascii="Times New Roman" w:eastAsia="Arial" w:hAnsi="Times New Roman" w:cs="Times New Roman"/>
          <w:color w:val="000000"/>
        </w:rPr>
      </w:pPr>
      <w:r>
        <w:rPr>
          <w:rFonts w:ascii="Times New Roman" w:eastAsia="Arial" w:hAnsi="Times New Roman" w:cs="Times New Roman"/>
          <w:color w:val="000000"/>
        </w:rPr>
        <w:t xml:space="preserve">                                                                            </w:t>
      </w:r>
    </w:p>
    <w:p w14:paraId="2E1B067A" w14:textId="77777777" w:rsidR="00935356" w:rsidRDefault="00935356" w:rsidP="00AE41F3">
      <w:pPr>
        <w:widowControl w:val="0"/>
        <w:pBdr>
          <w:top w:val="nil"/>
          <w:left w:val="nil"/>
          <w:bottom w:val="nil"/>
          <w:right w:val="nil"/>
          <w:between w:val="nil"/>
        </w:pBdr>
        <w:ind w:right="-1"/>
        <w:jc w:val="center"/>
        <w:rPr>
          <w:rFonts w:ascii="Times New Roman" w:hAnsi="Times New Roman" w:cs="Times New Roman"/>
          <w:color w:val="000000"/>
        </w:rPr>
      </w:pPr>
      <w:r>
        <w:rPr>
          <w:rFonts w:ascii="Times New Roman" w:eastAsia="Arial" w:hAnsi="Times New Roman" w:cs="Times New Roman"/>
          <w:color w:val="000000"/>
        </w:rPr>
        <w:t xml:space="preserve">                                                                             </w:t>
      </w:r>
      <w:r w:rsidRPr="00181AAD">
        <w:rPr>
          <w:rFonts w:ascii="Times New Roman" w:eastAsia="Arial" w:hAnsi="Times New Roman" w:cs="Times New Roman"/>
          <w:color w:val="000000"/>
        </w:rPr>
        <w:t>Sunamita Astir Daud</w:t>
      </w:r>
      <w:r>
        <w:rPr>
          <w:rFonts w:ascii="Times New Roman" w:eastAsia="Arial" w:hAnsi="Times New Roman" w:cs="Times New Roman"/>
          <w:color w:val="000000"/>
        </w:rPr>
        <w:t xml:space="preserve"> de Souza</w:t>
      </w:r>
      <w:r w:rsidRPr="00181AAD">
        <w:rPr>
          <w:rFonts w:ascii="Times New Roman" w:eastAsia="Arial" w:hAnsi="Times New Roman" w:cs="Times New Roman"/>
          <w:color w:val="000000"/>
        </w:rPr>
        <w:t xml:space="preserve"> </w:t>
      </w:r>
      <w:r>
        <w:rPr>
          <w:rFonts w:ascii="Times New Roman" w:eastAsia="Arial" w:hAnsi="Times New Roman" w:cs="Times New Roman"/>
          <w:color w:val="000000"/>
        </w:rPr>
        <w:t>- UFES</w:t>
      </w:r>
      <w:r w:rsidRPr="00181AAD">
        <w:rPr>
          <w:rFonts w:ascii="Times New Roman" w:hAnsi="Times New Roman" w:cs="Times New Roman"/>
          <w:color w:val="000000"/>
        </w:rPr>
        <w:t xml:space="preserve">                                                      </w:t>
      </w:r>
      <w:r>
        <w:rPr>
          <w:rFonts w:ascii="Times New Roman" w:hAnsi="Times New Roman" w:cs="Times New Roman"/>
          <w:color w:val="000000"/>
        </w:rPr>
        <w:t xml:space="preserve">                        </w:t>
      </w:r>
    </w:p>
    <w:p w14:paraId="33567A9D" w14:textId="3390D761" w:rsidR="00935356" w:rsidRDefault="00935356" w:rsidP="00AE41F3">
      <w:pPr>
        <w:jc w:val="center"/>
        <w:rPr>
          <w:rFonts w:ascii="Times New Roman" w:eastAsia="Times New Roman" w:hAnsi="Times New Roman" w:cs="Times New Roman"/>
        </w:rPr>
      </w:pPr>
      <w:r>
        <w:rPr>
          <w:rFonts w:ascii="Times New Roman" w:eastAsia="Arial" w:hAnsi="Times New Roman" w:cs="Times New Roman"/>
          <w:color w:val="000000"/>
          <w:lang w:val="it-IT"/>
        </w:rPr>
        <w:t xml:space="preserve">                                           </w:t>
      </w:r>
      <w:r w:rsidR="00AE41F3">
        <w:rPr>
          <w:rFonts w:ascii="Times New Roman" w:eastAsia="Times New Roman" w:hAnsi="Times New Roman" w:cs="Times New Roman"/>
        </w:rPr>
        <w:t xml:space="preserve">                                 </w:t>
      </w:r>
      <w:r w:rsidR="001435B4">
        <w:rPr>
          <w:rFonts w:ascii="Times New Roman" w:eastAsia="Times New Roman" w:hAnsi="Times New Roman" w:cs="Times New Roman"/>
        </w:rPr>
        <w:t>Eliana Aparecida de Jesus Reis - UFES</w:t>
      </w:r>
    </w:p>
    <w:p w14:paraId="088944FA" w14:textId="77777777" w:rsidR="00EE4990" w:rsidRDefault="00EE4990">
      <w:pPr>
        <w:rPr>
          <w:rFonts w:ascii="Times New Roman" w:eastAsia="Times New Roman" w:hAnsi="Times New Roman" w:cs="Times New Roman"/>
        </w:rPr>
      </w:pPr>
    </w:p>
    <w:p w14:paraId="1527D8FB" w14:textId="77777777" w:rsidR="00EE4990" w:rsidRDefault="00EE4990">
      <w:pPr>
        <w:rPr>
          <w:rFonts w:ascii="Times New Roman" w:eastAsia="Times New Roman" w:hAnsi="Times New Roman" w:cs="Times New Roman"/>
        </w:rPr>
      </w:pPr>
    </w:p>
    <w:p w14:paraId="70F14A55" w14:textId="02DF8C73" w:rsidR="00597AD6" w:rsidRDefault="00597AD6">
      <w:pPr>
        <w:jc w:val="both"/>
        <w:rPr>
          <w:rFonts w:ascii="Times New Roman" w:eastAsia="Times New Roman" w:hAnsi="Times New Roman" w:cs="Times New Roman"/>
          <w:sz w:val="22"/>
          <w:szCs w:val="22"/>
        </w:rPr>
      </w:pPr>
    </w:p>
    <w:p w14:paraId="0589EEEA" w14:textId="31205AF2" w:rsidR="00597AD6" w:rsidRPr="00AE41F3" w:rsidRDefault="00597AD6" w:rsidP="00597AD6">
      <w:pPr>
        <w:jc w:val="both"/>
        <w:rPr>
          <w:rFonts w:ascii="Times New Roman" w:eastAsia="Times New Roman" w:hAnsi="Times New Roman" w:cs="Times New Roman"/>
        </w:rPr>
      </w:pPr>
      <w:r w:rsidRPr="00AE41F3">
        <w:rPr>
          <w:rFonts w:ascii="Times New Roman" w:eastAsia="Times New Roman" w:hAnsi="Times New Roman" w:cs="Times New Roman"/>
        </w:rPr>
        <w:t>O texto trata dos percursos de uma pesquisa e suas experimentações com o sítio histórico de Queimado, Serra-ES, na invenção de outros modos de pensar-fazer formação docente. Compõem encontro com a história local, a literatura e as múltiplas vozes, saberes e conhecimentos de professores/as de História e Geografia da Rede Municipal de Ensino da Serra/ES, e tecendo agenciamentos coletivos</w:t>
      </w:r>
      <w:r w:rsidR="00A81FFC">
        <w:rPr>
          <w:rFonts w:ascii="Times New Roman" w:eastAsia="Times New Roman" w:hAnsi="Times New Roman" w:cs="Times New Roman"/>
        </w:rPr>
        <w:t xml:space="preserve"> de</w:t>
      </w:r>
      <w:r w:rsidRPr="00AE41F3">
        <w:rPr>
          <w:rFonts w:ascii="Times New Roman" w:eastAsia="Times New Roman" w:hAnsi="Times New Roman" w:cs="Times New Roman"/>
        </w:rPr>
        <w:t xml:space="preserve"> enunciação problematiza: Quais os efeitos de uma formação docente que, não vinculada à aquisição de uma competência ou habilidade técnica, engendra outros caminhos possíveis por uma vida livre? Assume como abordagem metodológica a cartografia entrelaçada às redes solidárias e coletivas de conversações que se abrem a modos de vida heterogêneos e singulares. Aposta na</w:t>
      </w:r>
      <w:r w:rsidRPr="00AE41F3">
        <w:rPr>
          <w:rFonts w:ascii="Times New Roman" w:eastAsia="Times New Roman" w:hAnsi="Times New Roman" w:cs="Times New Roman"/>
          <w:i/>
        </w:rPr>
        <w:t xml:space="preserve"> </w:t>
      </w:r>
      <w:r w:rsidRPr="00AE41F3">
        <w:rPr>
          <w:rFonts w:ascii="Times New Roman" w:eastAsia="Times New Roman" w:hAnsi="Times New Roman" w:cs="Times New Roman"/>
        </w:rPr>
        <w:t>formação como máquina de guerra nômade em resistência às forças de controle do Estado.</w:t>
      </w:r>
    </w:p>
    <w:p w14:paraId="179F3132" w14:textId="77777777" w:rsidR="00597AD6" w:rsidRPr="00597AD6" w:rsidRDefault="00597AD6" w:rsidP="00597AD6">
      <w:pPr>
        <w:jc w:val="both"/>
        <w:rPr>
          <w:rFonts w:ascii="Times New Roman" w:eastAsia="Times New Roman" w:hAnsi="Times New Roman" w:cs="Times New Roman"/>
          <w:sz w:val="22"/>
          <w:szCs w:val="22"/>
        </w:rPr>
      </w:pPr>
    </w:p>
    <w:p w14:paraId="512F08C1" w14:textId="4618667B" w:rsidR="00597AD6" w:rsidRPr="00AE41F3" w:rsidRDefault="00597AD6" w:rsidP="00597AD6">
      <w:pPr>
        <w:jc w:val="both"/>
        <w:rPr>
          <w:rFonts w:ascii="Times New Roman" w:eastAsia="Times New Roman" w:hAnsi="Times New Roman" w:cs="Times New Roman"/>
        </w:rPr>
      </w:pPr>
      <w:r w:rsidRPr="00AE41F3">
        <w:rPr>
          <w:rFonts w:ascii="Times New Roman" w:eastAsia="Times New Roman" w:hAnsi="Times New Roman" w:cs="Times New Roman"/>
          <w:b/>
          <w:color w:val="000000" w:themeColor="text1"/>
        </w:rPr>
        <w:t>Palavras-Chave:</w:t>
      </w:r>
      <w:r w:rsidRPr="00AE41F3">
        <w:rPr>
          <w:rFonts w:ascii="Times New Roman" w:eastAsia="Times New Roman" w:hAnsi="Times New Roman" w:cs="Times New Roman"/>
          <w:color w:val="000000" w:themeColor="text1"/>
        </w:rPr>
        <w:t xml:space="preserve"> </w:t>
      </w:r>
      <w:r w:rsidRPr="00AE41F3">
        <w:rPr>
          <w:rFonts w:ascii="Times New Roman" w:eastAsia="Times New Roman" w:hAnsi="Times New Roman" w:cs="Times New Roman"/>
        </w:rPr>
        <w:t xml:space="preserve">Formação docente, Sítio </w:t>
      </w:r>
      <w:r w:rsidR="00A81FFC">
        <w:rPr>
          <w:rFonts w:ascii="Times New Roman" w:eastAsia="Times New Roman" w:hAnsi="Times New Roman" w:cs="Times New Roman"/>
        </w:rPr>
        <w:t>H</w:t>
      </w:r>
      <w:r w:rsidRPr="00AE41F3">
        <w:rPr>
          <w:rFonts w:ascii="Times New Roman" w:eastAsia="Times New Roman" w:hAnsi="Times New Roman" w:cs="Times New Roman"/>
        </w:rPr>
        <w:t xml:space="preserve">istórico de Queimado, Máquina de guerra, Resistência. </w:t>
      </w:r>
    </w:p>
    <w:p w14:paraId="09D00303" w14:textId="16A994FD" w:rsidR="00EE4990" w:rsidRDefault="00EE4990">
      <w:pPr>
        <w:jc w:val="both"/>
        <w:rPr>
          <w:rFonts w:ascii="Times New Roman" w:eastAsia="Times New Roman" w:hAnsi="Times New Roman" w:cs="Times New Roman"/>
        </w:rPr>
      </w:pPr>
    </w:p>
    <w:p w14:paraId="0C1032B4" w14:textId="77777777" w:rsidR="00EE4990" w:rsidRDefault="00EE4990">
      <w:pPr>
        <w:jc w:val="both"/>
        <w:rPr>
          <w:rFonts w:ascii="Times New Roman" w:eastAsia="Times New Roman" w:hAnsi="Times New Roman" w:cs="Times New Roman"/>
        </w:rPr>
      </w:pPr>
    </w:p>
    <w:p w14:paraId="6EE14A07" w14:textId="77777777" w:rsidR="005640C2" w:rsidRDefault="005640C2" w:rsidP="005640C2">
      <w:pPr>
        <w:rPr>
          <w:rFonts w:ascii="Times New Roman" w:eastAsia="Times New Roman" w:hAnsi="Times New Roman" w:cs="Times New Roman"/>
        </w:rPr>
      </w:pPr>
    </w:p>
    <w:p w14:paraId="53E1EC92" w14:textId="29606422" w:rsidR="003B6799"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 xml:space="preserve">Este texto-pesquisa convoca-nos a percorrer caminhos nômades, em zonas </w:t>
      </w:r>
      <w:r w:rsidR="0015004C">
        <w:rPr>
          <w:rFonts w:ascii="Times New Roman" w:eastAsia="Times New Roman" w:hAnsi="Times New Roman" w:cs="Times New Roman"/>
        </w:rPr>
        <w:t>de turbulência, na intenção de fazer fluir, provocar e</w:t>
      </w:r>
      <w:r w:rsidRPr="005640C2">
        <w:rPr>
          <w:rFonts w:ascii="Times New Roman" w:eastAsia="Times New Roman" w:hAnsi="Times New Roman" w:cs="Times New Roman"/>
        </w:rPr>
        <w:t xml:space="preserve"> engendrar outros sentidos de docência. </w:t>
      </w:r>
      <w:r>
        <w:rPr>
          <w:rFonts w:ascii="Times New Roman" w:eastAsia="Times New Roman" w:hAnsi="Times New Roman" w:cs="Times New Roman"/>
        </w:rPr>
        <w:t>Trata-se de experimentações cartográficas</w:t>
      </w:r>
      <w:r w:rsidR="00341E56">
        <w:rPr>
          <w:rFonts w:ascii="Times New Roman" w:eastAsia="Times New Roman" w:hAnsi="Times New Roman" w:cs="Times New Roman"/>
        </w:rPr>
        <w:t xml:space="preserve"> e redes de conversações (Carvalho, 2009)</w:t>
      </w:r>
      <w:r w:rsidR="0043238C">
        <w:rPr>
          <w:rFonts w:ascii="Times New Roman" w:eastAsia="Times New Roman" w:hAnsi="Times New Roman" w:cs="Times New Roman"/>
        </w:rPr>
        <w:t>, em percursos formativos, e</w:t>
      </w:r>
      <w:r w:rsidR="0043238C" w:rsidRPr="0043238C">
        <w:rPr>
          <w:rFonts w:ascii="Times New Roman" w:eastAsia="Times New Roman" w:hAnsi="Times New Roman" w:cs="Times New Roman"/>
        </w:rPr>
        <w:t>m companhia de um cole</w:t>
      </w:r>
      <w:r w:rsidR="0043238C">
        <w:rPr>
          <w:rFonts w:ascii="Times New Roman" w:eastAsia="Times New Roman" w:hAnsi="Times New Roman" w:cs="Times New Roman"/>
        </w:rPr>
        <w:t>tivo</w:t>
      </w:r>
      <w:r w:rsidR="004E26BB">
        <w:rPr>
          <w:rFonts w:ascii="Times New Roman" w:eastAsia="Times New Roman" w:hAnsi="Times New Roman" w:cs="Times New Roman"/>
        </w:rPr>
        <w:t xml:space="preserve"> </w:t>
      </w:r>
      <w:r w:rsidR="0043238C">
        <w:rPr>
          <w:rFonts w:ascii="Times New Roman" w:eastAsia="Times New Roman" w:hAnsi="Times New Roman" w:cs="Times New Roman"/>
        </w:rPr>
        <w:t>de professores/as de História e Geografia</w:t>
      </w:r>
      <w:r w:rsidR="00647475">
        <w:rPr>
          <w:rFonts w:ascii="Times New Roman" w:eastAsia="Times New Roman" w:hAnsi="Times New Roman" w:cs="Times New Roman"/>
        </w:rPr>
        <w:t xml:space="preserve">, dos anos finais do ensino fundamental, </w:t>
      </w:r>
      <w:r w:rsidR="002526A5">
        <w:rPr>
          <w:rFonts w:ascii="Times New Roman" w:eastAsia="Times New Roman" w:hAnsi="Times New Roman" w:cs="Times New Roman"/>
        </w:rPr>
        <w:t xml:space="preserve">que atuam em escolas públicas municipais situadas nas periferias da cidade de </w:t>
      </w:r>
      <w:r w:rsidR="00647475" w:rsidRPr="00935356">
        <w:rPr>
          <w:rFonts w:ascii="Times New Roman" w:eastAsia="Times New Roman" w:hAnsi="Times New Roman" w:cs="Times New Roman"/>
        </w:rPr>
        <w:t>Serra/ES</w:t>
      </w:r>
      <w:r w:rsidR="002526A5">
        <w:rPr>
          <w:rFonts w:ascii="Times New Roman" w:eastAsia="Times New Roman" w:hAnsi="Times New Roman" w:cs="Times New Roman"/>
        </w:rPr>
        <w:t>.</w:t>
      </w:r>
      <w:r w:rsidR="0043238C">
        <w:rPr>
          <w:rFonts w:ascii="Times New Roman" w:eastAsia="Times New Roman" w:hAnsi="Times New Roman" w:cs="Times New Roman"/>
        </w:rPr>
        <w:t xml:space="preserve"> </w:t>
      </w:r>
      <w:r w:rsidR="00891ABE">
        <w:rPr>
          <w:rFonts w:ascii="Times New Roman" w:eastAsia="Times New Roman" w:hAnsi="Times New Roman" w:cs="Times New Roman"/>
        </w:rPr>
        <w:t>Em uma dimensão ética-estética-política intencionamos compor outros modos de</w:t>
      </w:r>
      <w:r w:rsidR="00B01BEA">
        <w:rPr>
          <w:rFonts w:ascii="Times New Roman" w:eastAsia="Times New Roman" w:hAnsi="Times New Roman" w:cs="Times New Roman"/>
        </w:rPr>
        <w:t xml:space="preserve"> </w:t>
      </w:r>
      <w:r w:rsidR="00B01BEA" w:rsidRPr="00B01BEA">
        <w:rPr>
          <w:rFonts w:ascii="Times New Roman" w:eastAsia="Times New Roman" w:hAnsi="Times New Roman" w:cs="Times New Roman"/>
          <w:i/>
        </w:rPr>
        <w:t>pensarfazer</w:t>
      </w:r>
      <w:r w:rsidR="00891ABE">
        <w:rPr>
          <w:rFonts w:ascii="Times New Roman" w:eastAsia="Times New Roman" w:hAnsi="Times New Roman" w:cs="Times New Roman"/>
        </w:rPr>
        <w:t xml:space="preserve"> formação docente</w:t>
      </w:r>
      <w:r w:rsidR="00B01BEA">
        <w:rPr>
          <w:rFonts w:ascii="Times New Roman" w:eastAsia="Times New Roman" w:hAnsi="Times New Roman" w:cs="Times New Roman"/>
        </w:rPr>
        <w:t xml:space="preserve"> </w:t>
      </w:r>
      <w:r w:rsidR="00891ABE" w:rsidRPr="00891ABE">
        <w:rPr>
          <w:rFonts w:ascii="Times New Roman" w:eastAsia="Times New Roman" w:hAnsi="Times New Roman" w:cs="Times New Roman"/>
        </w:rPr>
        <w:t>na relação com as múltiplas vozes, saberes e co</w:t>
      </w:r>
      <w:r w:rsidR="00891ABE">
        <w:rPr>
          <w:rFonts w:ascii="Times New Roman" w:eastAsia="Times New Roman" w:hAnsi="Times New Roman" w:cs="Times New Roman"/>
        </w:rPr>
        <w:t>nhecimentos que ecoam</w:t>
      </w:r>
      <w:r w:rsidR="00891ABE" w:rsidRPr="00891ABE">
        <w:rPr>
          <w:rFonts w:ascii="Times New Roman" w:eastAsia="Times New Roman" w:hAnsi="Times New Roman" w:cs="Times New Roman"/>
        </w:rPr>
        <w:t xml:space="preserve"> </w:t>
      </w:r>
      <w:r w:rsidR="00B55E70">
        <w:rPr>
          <w:rFonts w:ascii="Times New Roman" w:eastAsia="Times New Roman" w:hAnsi="Times New Roman" w:cs="Times New Roman"/>
        </w:rPr>
        <w:t>n</w:t>
      </w:r>
      <w:r w:rsidR="00891ABE" w:rsidRPr="00891ABE">
        <w:rPr>
          <w:rFonts w:ascii="Times New Roman" w:eastAsia="Times New Roman" w:hAnsi="Times New Roman" w:cs="Times New Roman"/>
        </w:rPr>
        <w:t>os cotidianos escolares.</w:t>
      </w:r>
    </w:p>
    <w:p w14:paraId="1D3D8AF6" w14:textId="062149C9" w:rsidR="00D55DE9" w:rsidRDefault="00891ABE" w:rsidP="005640C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3B6799">
        <w:rPr>
          <w:rFonts w:ascii="Times New Roman" w:eastAsia="Times New Roman" w:hAnsi="Times New Roman" w:cs="Times New Roman"/>
        </w:rPr>
        <w:t>Assim</w:t>
      </w:r>
      <w:r w:rsidR="00B55E70">
        <w:rPr>
          <w:rFonts w:ascii="Times New Roman" w:eastAsia="Times New Roman" w:hAnsi="Times New Roman" w:cs="Times New Roman"/>
        </w:rPr>
        <w:t>,</w:t>
      </w:r>
      <w:r>
        <w:rPr>
          <w:rFonts w:ascii="Times New Roman" w:eastAsia="Times New Roman" w:hAnsi="Times New Roman" w:cs="Times New Roman"/>
        </w:rPr>
        <w:t xml:space="preserve"> </w:t>
      </w:r>
      <w:r w:rsidR="005640C2" w:rsidRPr="005640C2">
        <w:rPr>
          <w:rFonts w:ascii="Times New Roman" w:eastAsia="Times New Roman" w:hAnsi="Times New Roman" w:cs="Times New Roman"/>
        </w:rPr>
        <w:t>buscamos pensar a formação docente como máquina de guerra nômade</w:t>
      </w:r>
      <w:r w:rsidR="00B23E2E">
        <w:rPr>
          <w:rStyle w:val="Refdenotaderodap"/>
          <w:rFonts w:ascii="Times New Roman" w:eastAsia="Times New Roman" w:hAnsi="Times New Roman" w:cs="Times New Roman"/>
        </w:rPr>
        <w:footnoteReference w:id="1"/>
      </w:r>
      <w:r w:rsidR="005640C2" w:rsidRPr="005640C2">
        <w:rPr>
          <w:rFonts w:ascii="Times New Roman" w:eastAsia="Times New Roman" w:hAnsi="Times New Roman" w:cs="Times New Roman"/>
        </w:rPr>
        <w:t xml:space="preserve"> (Deleuze; Guattari, 2012) que cria tensionamentos e resiste à precarização da vida, da existência</w:t>
      </w:r>
      <w:r w:rsidR="00450EAC">
        <w:rPr>
          <w:rFonts w:ascii="Times New Roman" w:eastAsia="Times New Roman" w:hAnsi="Times New Roman" w:cs="Times New Roman"/>
        </w:rPr>
        <w:t xml:space="preserve"> em um plano cotidiano</w:t>
      </w:r>
      <w:r w:rsidR="005640C2" w:rsidRPr="005640C2">
        <w:rPr>
          <w:rFonts w:ascii="Times New Roman" w:eastAsia="Times New Roman" w:hAnsi="Times New Roman" w:cs="Times New Roman"/>
        </w:rPr>
        <w:t>.</w:t>
      </w:r>
      <w:r w:rsidR="003B6799">
        <w:rPr>
          <w:rFonts w:ascii="Times New Roman" w:eastAsia="Times New Roman" w:hAnsi="Times New Roman" w:cs="Times New Roman"/>
        </w:rPr>
        <w:t xml:space="preserve"> Em redes </w:t>
      </w:r>
      <w:r w:rsidR="00B55E70">
        <w:rPr>
          <w:rFonts w:ascii="Times New Roman" w:eastAsia="Times New Roman" w:hAnsi="Times New Roman" w:cs="Times New Roman"/>
        </w:rPr>
        <w:t>solidárias e</w:t>
      </w:r>
      <w:r w:rsidR="003B6799">
        <w:rPr>
          <w:rFonts w:ascii="Times New Roman" w:eastAsia="Times New Roman" w:hAnsi="Times New Roman" w:cs="Times New Roman"/>
        </w:rPr>
        <w:t xml:space="preserve"> coletivas </w:t>
      </w:r>
      <w:r w:rsidR="00341E56">
        <w:rPr>
          <w:rFonts w:ascii="Times New Roman" w:eastAsia="Times New Roman" w:hAnsi="Times New Roman" w:cs="Times New Roman"/>
        </w:rPr>
        <w:t xml:space="preserve">de conversações </w:t>
      </w:r>
      <w:r w:rsidR="003B6799">
        <w:rPr>
          <w:rFonts w:ascii="Times New Roman" w:eastAsia="Times New Roman" w:hAnsi="Times New Roman" w:cs="Times New Roman"/>
        </w:rPr>
        <w:t>os</w:t>
      </w:r>
      <w:r w:rsidR="00050941">
        <w:rPr>
          <w:rFonts w:ascii="Times New Roman" w:eastAsia="Times New Roman" w:hAnsi="Times New Roman" w:cs="Times New Roman"/>
        </w:rPr>
        <w:t>/as</w:t>
      </w:r>
      <w:r w:rsidR="003B6799">
        <w:rPr>
          <w:rFonts w:ascii="Times New Roman" w:eastAsia="Times New Roman" w:hAnsi="Times New Roman" w:cs="Times New Roman"/>
        </w:rPr>
        <w:t xml:space="preserve"> professores/as </w:t>
      </w:r>
      <w:r w:rsidR="00050941">
        <w:rPr>
          <w:rFonts w:ascii="Times New Roman" w:eastAsia="Times New Roman" w:hAnsi="Times New Roman" w:cs="Times New Roman"/>
        </w:rPr>
        <w:t xml:space="preserve">se abrem a </w:t>
      </w:r>
      <w:r w:rsidR="00050941" w:rsidRPr="00050941">
        <w:rPr>
          <w:rFonts w:ascii="Times New Roman" w:eastAsia="Times New Roman" w:hAnsi="Times New Roman" w:cs="Times New Roman"/>
        </w:rPr>
        <w:t>modos de vida heterogêneos e singulares</w:t>
      </w:r>
      <w:r w:rsidR="00050941">
        <w:rPr>
          <w:rFonts w:ascii="Times New Roman" w:eastAsia="Times New Roman" w:hAnsi="Times New Roman" w:cs="Times New Roman"/>
        </w:rPr>
        <w:t>.</w:t>
      </w:r>
      <w:r w:rsidR="00B96BCA">
        <w:rPr>
          <w:rFonts w:ascii="Times New Roman" w:eastAsia="Times New Roman" w:hAnsi="Times New Roman" w:cs="Times New Roman"/>
        </w:rPr>
        <w:t xml:space="preserve"> </w:t>
      </w:r>
      <w:r w:rsidR="00050941">
        <w:rPr>
          <w:rFonts w:ascii="Times New Roman" w:eastAsia="Times New Roman" w:hAnsi="Times New Roman" w:cs="Times New Roman"/>
        </w:rPr>
        <w:t>Neste texto</w:t>
      </w:r>
      <w:r w:rsidR="00B96BCA">
        <w:rPr>
          <w:rFonts w:ascii="Times New Roman" w:eastAsia="Times New Roman" w:hAnsi="Times New Roman" w:cs="Times New Roman"/>
        </w:rPr>
        <w:t>-pesquisa tr</w:t>
      </w:r>
      <w:r w:rsidR="00B01BEA">
        <w:rPr>
          <w:rFonts w:ascii="Times New Roman" w:eastAsia="Times New Roman" w:hAnsi="Times New Roman" w:cs="Times New Roman"/>
        </w:rPr>
        <w:t>azemos o andarilhar pela cidade, encontros com a história local</w:t>
      </w:r>
      <w:r w:rsidR="00B55E70">
        <w:rPr>
          <w:rFonts w:ascii="Times New Roman" w:eastAsia="Times New Roman" w:hAnsi="Times New Roman" w:cs="Times New Roman"/>
        </w:rPr>
        <w:t xml:space="preserve"> e</w:t>
      </w:r>
      <w:r w:rsidR="00B01BEA">
        <w:rPr>
          <w:rFonts w:ascii="Times New Roman" w:eastAsia="Times New Roman" w:hAnsi="Times New Roman" w:cs="Times New Roman"/>
        </w:rPr>
        <w:t xml:space="preserve"> a literatura</w:t>
      </w:r>
      <w:r w:rsidR="00D55DE9">
        <w:rPr>
          <w:rFonts w:ascii="Times New Roman" w:eastAsia="Times New Roman" w:hAnsi="Times New Roman" w:cs="Times New Roman"/>
        </w:rPr>
        <w:t xml:space="preserve"> na possibilidade de conspirar</w:t>
      </w:r>
      <w:r w:rsidR="005B7DCC">
        <w:rPr>
          <w:rFonts w:ascii="Times New Roman" w:eastAsia="Times New Roman" w:hAnsi="Times New Roman" w:cs="Times New Roman"/>
        </w:rPr>
        <w:t xml:space="preserve">-respirar </w:t>
      </w:r>
      <w:r w:rsidR="00935356" w:rsidRPr="00935356">
        <w:rPr>
          <w:rFonts w:ascii="Times New Roman" w:eastAsia="Times New Roman" w:hAnsi="Times New Roman" w:cs="Times New Roman"/>
        </w:rPr>
        <w:t>(Guattari, 1985</w:t>
      </w:r>
      <w:r w:rsidR="005B7DCC" w:rsidRPr="00935356">
        <w:rPr>
          <w:rFonts w:ascii="Times New Roman" w:eastAsia="Times New Roman" w:hAnsi="Times New Roman" w:cs="Times New Roman"/>
        </w:rPr>
        <w:t>)</w:t>
      </w:r>
      <w:r w:rsidR="00D55DE9">
        <w:rPr>
          <w:rFonts w:ascii="Times New Roman" w:eastAsia="Times New Roman" w:hAnsi="Times New Roman" w:cs="Times New Roman"/>
        </w:rPr>
        <w:t xml:space="preserve"> outros </w:t>
      </w:r>
      <w:r w:rsidR="00B55E70">
        <w:rPr>
          <w:rFonts w:ascii="Times New Roman" w:eastAsia="Times New Roman" w:hAnsi="Times New Roman" w:cs="Times New Roman"/>
        </w:rPr>
        <w:t xml:space="preserve">mundos </w:t>
      </w:r>
      <w:r w:rsidR="00D55DE9">
        <w:rPr>
          <w:rFonts w:ascii="Times New Roman" w:eastAsia="Times New Roman" w:hAnsi="Times New Roman" w:cs="Times New Roman"/>
        </w:rPr>
        <w:t>possíveis</w:t>
      </w:r>
      <w:r w:rsidR="004E26BB">
        <w:rPr>
          <w:rFonts w:ascii="Times New Roman" w:eastAsia="Times New Roman" w:hAnsi="Times New Roman" w:cs="Times New Roman"/>
        </w:rPr>
        <w:t>.</w:t>
      </w:r>
      <w:r w:rsidR="0015004C">
        <w:rPr>
          <w:rFonts w:ascii="Times New Roman" w:eastAsia="Times New Roman" w:hAnsi="Times New Roman" w:cs="Times New Roman"/>
        </w:rPr>
        <w:t xml:space="preserve"> </w:t>
      </w:r>
    </w:p>
    <w:p w14:paraId="5D08C4C0" w14:textId="41B86764" w:rsidR="005640C2" w:rsidRPr="005640C2" w:rsidRDefault="00450EAC" w:rsidP="0007302F">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Assim</w:t>
      </w:r>
      <w:r w:rsidR="00DC060D">
        <w:rPr>
          <w:rFonts w:ascii="Times New Roman" w:eastAsia="Times New Roman" w:hAnsi="Times New Roman" w:cs="Times New Roman"/>
        </w:rPr>
        <w:t>, começando pelo meio, entre (</w:t>
      </w:r>
      <w:proofErr w:type="gramStart"/>
      <w:r w:rsidR="00DC060D">
        <w:rPr>
          <w:rFonts w:ascii="Times New Roman" w:eastAsia="Times New Roman" w:hAnsi="Times New Roman" w:cs="Times New Roman"/>
        </w:rPr>
        <w:t>des)caminhos</w:t>
      </w:r>
      <w:proofErr w:type="gramEnd"/>
      <w:r w:rsidR="00DC060D">
        <w:rPr>
          <w:rFonts w:ascii="Times New Roman" w:eastAsia="Times New Roman" w:hAnsi="Times New Roman" w:cs="Times New Roman"/>
        </w:rPr>
        <w:t xml:space="preserve"> </w:t>
      </w:r>
      <w:r w:rsidR="00804774">
        <w:rPr>
          <w:rFonts w:ascii="Times New Roman" w:eastAsia="Times New Roman" w:hAnsi="Times New Roman" w:cs="Times New Roman"/>
        </w:rPr>
        <w:t>chegamos</w:t>
      </w:r>
      <w:r w:rsidR="00152A21">
        <w:rPr>
          <w:rFonts w:ascii="Times New Roman" w:eastAsia="Times New Roman" w:hAnsi="Times New Roman" w:cs="Times New Roman"/>
        </w:rPr>
        <w:t xml:space="preserve"> às ruínas do Sítio H</w:t>
      </w:r>
      <w:r w:rsidR="005640C2" w:rsidRPr="005640C2">
        <w:rPr>
          <w:rFonts w:ascii="Times New Roman" w:eastAsia="Times New Roman" w:hAnsi="Times New Roman" w:cs="Times New Roman"/>
        </w:rPr>
        <w:t>istórico</w:t>
      </w:r>
      <w:r w:rsidR="00152A21">
        <w:rPr>
          <w:rFonts w:ascii="Times New Roman" w:eastAsia="Times New Roman" w:hAnsi="Times New Roman" w:cs="Times New Roman"/>
        </w:rPr>
        <w:t xml:space="preserve"> de Queimado</w:t>
      </w:r>
      <w:r w:rsidR="00E200E1">
        <w:rPr>
          <w:rFonts w:ascii="Times New Roman" w:eastAsia="Times New Roman" w:hAnsi="Times New Roman" w:cs="Times New Roman"/>
        </w:rPr>
        <w:t>,</w:t>
      </w:r>
      <w:r w:rsidR="005640C2" w:rsidRPr="005640C2">
        <w:rPr>
          <w:rFonts w:ascii="Times New Roman" w:eastAsia="Times New Roman" w:hAnsi="Times New Roman" w:cs="Times New Roman"/>
        </w:rPr>
        <w:t xml:space="preserve"> que fica localizado na zona rural da cidade</w:t>
      </w:r>
      <w:r w:rsidR="00152A21">
        <w:rPr>
          <w:rFonts w:ascii="Times New Roman" w:eastAsia="Times New Roman" w:hAnsi="Times New Roman" w:cs="Times New Roman"/>
        </w:rPr>
        <w:t xml:space="preserve"> de Serra/ES</w:t>
      </w:r>
      <w:r w:rsidR="00E200E1">
        <w:rPr>
          <w:rFonts w:ascii="Times New Roman" w:eastAsia="Times New Roman" w:hAnsi="Times New Roman" w:cs="Times New Roman"/>
        </w:rPr>
        <w:t xml:space="preserve">, </w:t>
      </w:r>
      <w:r w:rsidR="005640C2" w:rsidRPr="005640C2">
        <w:rPr>
          <w:rFonts w:ascii="Times New Roman" w:eastAsia="Times New Roman" w:hAnsi="Times New Roman" w:cs="Times New Roman"/>
        </w:rPr>
        <w:t>e é reconhecido como um importante monumento que registra a resistência à escravização de povos africanos e afro-brasileiros em 1849. Segundo registros históricos, a revolta dos negros escravizados é resultante do não cumprimento da promessa de um padre jesuíta que ofereceu a alforria após a construção de uma igreja dedicada ao padroeiro São José. Após a conclusão da obra, o padre não cumpriu a promessa, causando revolta e mobilização coletiva dos negros desejosos por liberdade. Apesar da violência imposta ao movimento, a insurreição de negros escravizados inspira-nos a desejar outros possíveis para a afirmação de uma vida livre.</w:t>
      </w:r>
      <w:r w:rsidR="006E43D1">
        <w:rPr>
          <w:rFonts w:ascii="Times New Roman" w:eastAsia="Times New Roman" w:hAnsi="Times New Roman" w:cs="Times New Roman"/>
        </w:rPr>
        <w:t xml:space="preserve"> </w:t>
      </w:r>
    </w:p>
    <w:p w14:paraId="3470DB3C" w14:textId="0B0C51EF" w:rsidR="005640C2" w:rsidRP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O encontro</w:t>
      </w:r>
      <w:r w:rsidR="00DC060D">
        <w:rPr>
          <w:rFonts w:ascii="Times New Roman" w:eastAsia="Times New Roman" w:hAnsi="Times New Roman" w:cs="Times New Roman"/>
        </w:rPr>
        <w:t xml:space="preserve"> com os/as professores/as</w:t>
      </w:r>
      <w:r w:rsidR="00152A21">
        <w:rPr>
          <w:rFonts w:ascii="Times New Roman" w:eastAsia="Times New Roman" w:hAnsi="Times New Roman" w:cs="Times New Roman"/>
        </w:rPr>
        <w:t xml:space="preserve"> teve início</w:t>
      </w:r>
      <w:r w:rsidRPr="005640C2">
        <w:rPr>
          <w:rFonts w:ascii="Times New Roman" w:eastAsia="Times New Roman" w:hAnsi="Times New Roman" w:cs="Times New Roman"/>
        </w:rPr>
        <w:t xml:space="preserve"> no prédio da Secretaria Municipal de Educaçã</w:t>
      </w:r>
      <w:r w:rsidR="00152A21">
        <w:rPr>
          <w:rFonts w:ascii="Times New Roman" w:eastAsia="Times New Roman" w:hAnsi="Times New Roman" w:cs="Times New Roman"/>
        </w:rPr>
        <w:t>o, on</w:t>
      </w:r>
      <w:r w:rsidR="00DC060D">
        <w:rPr>
          <w:rFonts w:ascii="Times New Roman" w:eastAsia="Times New Roman" w:hAnsi="Times New Roman" w:cs="Times New Roman"/>
        </w:rPr>
        <w:t>de</w:t>
      </w:r>
      <w:r w:rsidR="00152A21">
        <w:rPr>
          <w:rFonts w:ascii="Times New Roman" w:eastAsia="Times New Roman" w:hAnsi="Times New Roman" w:cs="Times New Roman"/>
        </w:rPr>
        <w:t xml:space="preserve"> foram</w:t>
      </w:r>
      <w:r w:rsidRPr="005640C2">
        <w:rPr>
          <w:rFonts w:ascii="Times New Roman" w:eastAsia="Times New Roman" w:hAnsi="Times New Roman" w:cs="Times New Roman"/>
        </w:rPr>
        <w:t xml:space="preserve"> recebidos/as pela equ</w:t>
      </w:r>
      <w:r w:rsidR="006307E8">
        <w:rPr>
          <w:rFonts w:ascii="Times New Roman" w:eastAsia="Times New Roman" w:hAnsi="Times New Roman" w:cs="Times New Roman"/>
        </w:rPr>
        <w:t>ipe responsável pela formação das áreas de conhecimento de</w:t>
      </w:r>
      <w:r w:rsidR="00152A21">
        <w:rPr>
          <w:rFonts w:ascii="Times New Roman" w:eastAsia="Times New Roman" w:hAnsi="Times New Roman" w:cs="Times New Roman"/>
        </w:rPr>
        <w:t xml:space="preserve"> História e Geografia.</w:t>
      </w:r>
      <w:r w:rsidR="00704FBA">
        <w:rPr>
          <w:rFonts w:ascii="Times New Roman" w:eastAsia="Times New Roman" w:hAnsi="Times New Roman" w:cs="Times New Roman"/>
        </w:rPr>
        <w:t xml:space="preserve"> </w:t>
      </w:r>
      <w:r w:rsidR="00704FBA">
        <w:rPr>
          <w:rFonts w:ascii="Times New Roman" w:eastAsia="Times New Roman" w:hAnsi="Times New Roman" w:cs="Times New Roman"/>
        </w:rPr>
        <w:t>Foi</w:t>
      </w:r>
      <w:r w:rsidR="00704FBA" w:rsidRPr="005640C2">
        <w:rPr>
          <w:rFonts w:ascii="Times New Roman" w:eastAsia="Times New Roman" w:hAnsi="Times New Roman" w:cs="Times New Roman"/>
        </w:rPr>
        <w:t xml:space="preserve"> um encontro festivo, com abraços</w:t>
      </w:r>
      <w:r w:rsidR="00704FBA">
        <w:rPr>
          <w:rFonts w:ascii="Times New Roman" w:eastAsia="Times New Roman" w:hAnsi="Times New Roman" w:cs="Times New Roman"/>
        </w:rPr>
        <w:t>, sorrisos e muitos burburinhos.</w:t>
      </w:r>
      <w:r w:rsidR="0003467B">
        <w:rPr>
          <w:rFonts w:ascii="Times New Roman" w:eastAsia="Times New Roman" w:hAnsi="Times New Roman" w:cs="Times New Roman"/>
        </w:rPr>
        <w:t xml:space="preserve"> </w:t>
      </w:r>
      <w:r w:rsidRPr="005640C2">
        <w:rPr>
          <w:rFonts w:ascii="Times New Roman" w:eastAsia="Times New Roman" w:hAnsi="Times New Roman" w:cs="Times New Roman"/>
        </w:rPr>
        <w:t>Compor encontros com o outro e com a cidade são forças que também constituem os movimentos d</w:t>
      </w:r>
      <w:r w:rsidR="006B3D90">
        <w:rPr>
          <w:rFonts w:ascii="Times New Roman" w:eastAsia="Times New Roman" w:hAnsi="Times New Roman" w:cs="Times New Roman"/>
        </w:rPr>
        <w:t>e formação no município</w:t>
      </w:r>
      <w:r w:rsidR="00341E56">
        <w:rPr>
          <w:rFonts w:ascii="Times New Roman" w:eastAsia="Times New Roman" w:hAnsi="Times New Roman" w:cs="Times New Roman"/>
        </w:rPr>
        <w:t xml:space="preserve"> </w:t>
      </w:r>
      <w:r w:rsidR="006B3D90">
        <w:rPr>
          <w:rFonts w:ascii="Times New Roman" w:eastAsia="Times New Roman" w:hAnsi="Times New Roman" w:cs="Times New Roman"/>
        </w:rPr>
        <w:t>lócus desta</w:t>
      </w:r>
      <w:r w:rsidRPr="005640C2">
        <w:rPr>
          <w:rFonts w:ascii="Times New Roman" w:eastAsia="Times New Roman" w:hAnsi="Times New Roman" w:cs="Times New Roman"/>
        </w:rPr>
        <w:t xml:space="preserve"> pesquisa.</w:t>
      </w:r>
    </w:p>
    <w:p w14:paraId="68974C55" w14:textId="74CC0724" w:rsidR="005640C2" w:rsidRP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 xml:space="preserve">Enquanto esperávamos o ônibus que nos levaria ao sítio histórico, </w:t>
      </w:r>
      <w:r w:rsidR="00B55E70">
        <w:rPr>
          <w:rFonts w:ascii="Times New Roman" w:eastAsia="Times New Roman" w:hAnsi="Times New Roman" w:cs="Times New Roman"/>
        </w:rPr>
        <w:t>conversamos</w:t>
      </w:r>
      <w:r w:rsidRPr="005640C2">
        <w:rPr>
          <w:rFonts w:ascii="Times New Roman" w:eastAsia="Times New Roman" w:hAnsi="Times New Roman" w:cs="Times New Roman"/>
        </w:rPr>
        <w:t xml:space="preserve"> sobre a insurreição, os movimentos de luta e de afirmação da liberdade e </w:t>
      </w:r>
      <w:r w:rsidR="00B55E70">
        <w:rPr>
          <w:rFonts w:ascii="Times New Roman" w:eastAsia="Times New Roman" w:hAnsi="Times New Roman" w:cs="Times New Roman"/>
        </w:rPr>
        <w:t xml:space="preserve">salientamos o </w:t>
      </w:r>
      <w:r w:rsidRPr="005640C2">
        <w:rPr>
          <w:rFonts w:ascii="Times New Roman" w:eastAsia="Times New Roman" w:hAnsi="Times New Roman" w:cs="Times New Roman"/>
        </w:rPr>
        <w:t xml:space="preserve">quanto eles nos ajudam a pensar e a desejar outros mundos </w:t>
      </w:r>
      <w:r w:rsidR="00B55E70">
        <w:rPr>
          <w:rFonts w:ascii="Times New Roman" w:eastAsia="Times New Roman" w:hAnsi="Times New Roman" w:cs="Times New Roman"/>
        </w:rPr>
        <w:t>nos quais</w:t>
      </w:r>
      <w:r w:rsidRPr="005640C2">
        <w:rPr>
          <w:rFonts w:ascii="Times New Roman" w:eastAsia="Times New Roman" w:hAnsi="Times New Roman" w:cs="Times New Roman"/>
        </w:rPr>
        <w:t xml:space="preserve"> não cabem a </w:t>
      </w:r>
      <w:r w:rsidRPr="005640C2">
        <w:rPr>
          <w:rFonts w:ascii="Times New Roman" w:eastAsia="Times New Roman" w:hAnsi="Times New Roman" w:cs="Times New Roman"/>
        </w:rPr>
        <w:lastRenderedPageBreak/>
        <w:t xml:space="preserve">dominação, a passividade, a sujeição da vida. É essencial compormos </w:t>
      </w:r>
      <w:r w:rsidRPr="0007302F">
        <w:rPr>
          <w:rFonts w:ascii="Times New Roman" w:eastAsia="Times New Roman" w:hAnsi="Times New Roman" w:cs="Times New Roman"/>
          <w:i/>
        </w:rPr>
        <w:t>práticaspolíticas</w:t>
      </w:r>
      <w:r w:rsidRPr="005640C2">
        <w:rPr>
          <w:rFonts w:ascii="Times New Roman" w:eastAsia="Times New Roman" w:hAnsi="Times New Roman" w:cs="Times New Roman"/>
        </w:rPr>
        <w:t xml:space="preserve"> cotidianas que indagam os discursos de verdade, as ações de controle </w:t>
      </w:r>
      <w:r w:rsidR="00B55E70">
        <w:rPr>
          <w:rFonts w:ascii="Times New Roman" w:eastAsia="Times New Roman" w:hAnsi="Times New Roman" w:cs="Times New Roman"/>
        </w:rPr>
        <w:t xml:space="preserve">e regulação </w:t>
      </w:r>
      <w:r w:rsidRPr="005640C2">
        <w:rPr>
          <w:rFonts w:ascii="Times New Roman" w:eastAsia="Times New Roman" w:hAnsi="Times New Roman" w:cs="Times New Roman"/>
        </w:rPr>
        <w:t>que mutilam so</w:t>
      </w:r>
      <w:r w:rsidR="00804774">
        <w:rPr>
          <w:rFonts w:ascii="Times New Roman" w:eastAsia="Times New Roman" w:hAnsi="Times New Roman" w:cs="Times New Roman"/>
        </w:rPr>
        <w:t>nhos e existências, ao operar</w:t>
      </w:r>
      <w:r w:rsidRPr="005640C2">
        <w:rPr>
          <w:rFonts w:ascii="Times New Roman" w:eastAsia="Times New Roman" w:hAnsi="Times New Roman" w:cs="Times New Roman"/>
        </w:rPr>
        <w:t xml:space="preserve"> por captura das forças ativas de uma vida livre, alegre, expandida.</w:t>
      </w:r>
    </w:p>
    <w:p w14:paraId="0F585A49" w14:textId="77777777" w:rsidR="005640C2" w:rsidRPr="005640C2" w:rsidRDefault="005640C2" w:rsidP="005640C2">
      <w:pPr>
        <w:spacing w:line="360" w:lineRule="auto"/>
        <w:ind w:firstLine="709"/>
        <w:jc w:val="both"/>
        <w:rPr>
          <w:rFonts w:ascii="Times New Roman" w:eastAsia="Times New Roman" w:hAnsi="Times New Roman" w:cs="Times New Roman"/>
        </w:rPr>
      </w:pPr>
      <w:r w:rsidRPr="00935356">
        <w:rPr>
          <w:rFonts w:ascii="Times New Roman" w:eastAsia="Times New Roman" w:hAnsi="Times New Roman" w:cs="Times New Roman"/>
        </w:rPr>
        <w:t>Estamos agenciando-nos</w:t>
      </w:r>
      <w:r w:rsidRPr="005640C2">
        <w:rPr>
          <w:rFonts w:ascii="Times New Roman" w:eastAsia="Times New Roman" w:hAnsi="Times New Roman" w:cs="Times New Roman"/>
        </w:rPr>
        <w:t xml:space="preserve"> à garra e à coragem daqueles que vieram antes de nós e não se curvaram à opressão; pelo contrário, fizeram ecoar as vozes da liberdade, o desejo por mundos que acolhessem os conhecimentos, os saberes, as práticas e os modos de existências não hegemônicos. São histórias locais que não podem ser relegadas ao esquecimento e desapropriadas de sua força como resistência ativa.</w:t>
      </w:r>
    </w:p>
    <w:p w14:paraId="4B8C4A3B" w14:textId="77777777" w:rsid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A insurreição de negros escravizados no município</w:t>
      </w:r>
      <w:r w:rsidR="00AA5E5C">
        <w:rPr>
          <w:rFonts w:ascii="Times New Roman" w:eastAsia="Times New Roman" w:hAnsi="Times New Roman" w:cs="Times New Roman"/>
        </w:rPr>
        <w:t xml:space="preserve"> da Serra/ES</w:t>
      </w:r>
      <w:r w:rsidRPr="005640C2">
        <w:rPr>
          <w:rFonts w:ascii="Times New Roman" w:eastAsia="Times New Roman" w:hAnsi="Times New Roman" w:cs="Times New Roman"/>
        </w:rPr>
        <w:t>, como acontecimento, compõe as narrativas dos/das professores/as e horizon</w:t>
      </w:r>
      <w:r w:rsidR="00636918">
        <w:rPr>
          <w:rFonts w:ascii="Times New Roman" w:eastAsia="Times New Roman" w:hAnsi="Times New Roman" w:cs="Times New Roman"/>
        </w:rPr>
        <w:t xml:space="preserve">taliza o saber. </w:t>
      </w:r>
      <w:r w:rsidR="00AA5E5C">
        <w:rPr>
          <w:rFonts w:ascii="Times New Roman" w:eastAsia="Times New Roman" w:hAnsi="Times New Roman" w:cs="Times New Roman"/>
        </w:rPr>
        <w:t>Trata-se de</w:t>
      </w:r>
      <w:r w:rsidR="00F344E2">
        <w:rPr>
          <w:rFonts w:ascii="Times New Roman" w:eastAsia="Times New Roman" w:hAnsi="Times New Roman" w:cs="Times New Roman"/>
        </w:rPr>
        <w:t xml:space="preserve"> conversas</w:t>
      </w:r>
      <w:r w:rsidRPr="005640C2">
        <w:rPr>
          <w:rFonts w:ascii="Times New Roman" w:eastAsia="Times New Roman" w:hAnsi="Times New Roman" w:cs="Times New Roman"/>
        </w:rPr>
        <w:t xml:space="preserve"> tecidas em diferentes percursos, na relação com as forças do lugar – imagens, saberes, conhecimentos que estranham o pensar das existências a um estado de subserviência.</w:t>
      </w:r>
      <w:r w:rsidR="00636918">
        <w:rPr>
          <w:rFonts w:ascii="Times New Roman" w:eastAsia="Times New Roman" w:hAnsi="Times New Roman" w:cs="Times New Roman"/>
        </w:rPr>
        <w:t xml:space="preserve"> Os/As professores/as apresentaram</w:t>
      </w:r>
      <w:r w:rsidRPr="005640C2">
        <w:rPr>
          <w:rFonts w:ascii="Times New Roman" w:eastAsia="Times New Roman" w:hAnsi="Times New Roman" w:cs="Times New Roman"/>
        </w:rPr>
        <w:t xml:space="preserve"> os vestígios de um tempo de “prosperidade” local, regional, à custa da subordinação da vida e, nesse m</w:t>
      </w:r>
      <w:r w:rsidR="00961651">
        <w:rPr>
          <w:rFonts w:ascii="Times New Roman" w:eastAsia="Times New Roman" w:hAnsi="Times New Roman" w:cs="Times New Roman"/>
        </w:rPr>
        <w:t>ovimento, eles tra</w:t>
      </w:r>
      <w:r w:rsidR="00F344E2">
        <w:rPr>
          <w:rFonts w:ascii="Times New Roman" w:eastAsia="Times New Roman" w:hAnsi="Times New Roman" w:cs="Times New Roman"/>
        </w:rPr>
        <w:t>zem</w:t>
      </w:r>
      <w:r w:rsidRPr="005640C2">
        <w:rPr>
          <w:rFonts w:ascii="Times New Roman" w:eastAsia="Times New Roman" w:hAnsi="Times New Roman" w:cs="Times New Roman"/>
        </w:rPr>
        <w:t xml:space="preserve"> os </w:t>
      </w:r>
      <w:r w:rsidRPr="0007302F">
        <w:rPr>
          <w:rFonts w:ascii="Times New Roman" w:eastAsia="Times New Roman" w:hAnsi="Times New Roman" w:cs="Times New Roman"/>
          <w:i/>
        </w:rPr>
        <w:t>saberesfazeres</w:t>
      </w:r>
      <w:r w:rsidRPr="005640C2">
        <w:rPr>
          <w:rFonts w:ascii="Times New Roman" w:eastAsia="Times New Roman" w:hAnsi="Times New Roman" w:cs="Times New Roman"/>
        </w:rPr>
        <w:t xml:space="preserve"> de homens, mulheres e crianças em seus modos de se constituírem como cultura minoritária e suas estratégias de resistência. São circularidades de conversas em que os saberes estão em movimento, na relação entre corpos que trafegam por sentidos variados e indeterminados.</w:t>
      </w:r>
    </w:p>
    <w:p w14:paraId="60089D9C" w14:textId="3ADE835E" w:rsidR="005640C2" w:rsidRDefault="005640C2" w:rsidP="00B42F74">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 xml:space="preserve">A literatura também </w:t>
      </w:r>
      <w:r w:rsidRPr="00935356">
        <w:rPr>
          <w:rFonts w:ascii="Times New Roman" w:eastAsia="Times New Roman" w:hAnsi="Times New Roman" w:cs="Times New Roman"/>
        </w:rPr>
        <w:t>entrelaça</w:t>
      </w:r>
      <w:r w:rsidRPr="005640C2">
        <w:rPr>
          <w:rFonts w:ascii="Times New Roman" w:eastAsia="Times New Roman" w:hAnsi="Times New Roman" w:cs="Times New Roman"/>
        </w:rPr>
        <w:t xml:space="preserve"> esse movimento formativo. Uma das professoras, </w:t>
      </w:r>
      <w:r w:rsidR="00E200E1">
        <w:rPr>
          <w:rFonts w:ascii="Times New Roman" w:eastAsia="Times New Roman" w:hAnsi="Times New Roman" w:cs="Times New Roman"/>
        </w:rPr>
        <w:t>coordenadora</w:t>
      </w:r>
      <w:r w:rsidR="00636918">
        <w:rPr>
          <w:rFonts w:ascii="Times New Roman" w:eastAsia="Times New Roman" w:hAnsi="Times New Roman" w:cs="Times New Roman"/>
        </w:rPr>
        <w:t xml:space="preserve"> de formação continuada</w:t>
      </w:r>
      <w:r w:rsidR="00E200E1">
        <w:rPr>
          <w:rFonts w:ascii="Times New Roman" w:eastAsia="Times New Roman" w:hAnsi="Times New Roman" w:cs="Times New Roman"/>
        </w:rPr>
        <w:t xml:space="preserve"> no município</w:t>
      </w:r>
      <w:r w:rsidR="00636918">
        <w:rPr>
          <w:rFonts w:ascii="Times New Roman" w:eastAsia="Times New Roman" w:hAnsi="Times New Roman" w:cs="Times New Roman"/>
        </w:rPr>
        <w:t xml:space="preserve">, propôs </w:t>
      </w:r>
      <w:r w:rsidRPr="005640C2">
        <w:rPr>
          <w:rFonts w:ascii="Times New Roman" w:eastAsia="Times New Roman" w:hAnsi="Times New Roman" w:cs="Times New Roman"/>
        </w:rPr>
        <w:t>a leitura de</w:t>
      </w:r>
      <w:r w:rsidR="00705547">
        <w:rPr>
          <w:rFonts w:ascii="Times New Roman" w:eastAsia="Times New Roman" w:hAnsi="Times New Roman" w:cs="Times New Roman"/>
        </w:rPr>
        <w:t xml:space="preserve"> fragmentos literários</w:t>
      </w:r>
      <w:r w:rsidRPr="005640C2">
        <w:rPr>
          <w:rFonts w:ascii="Times New Roman" w:eastAsia="Times New Roman" w:hAnsi="Times New Roman" w:cs="Times New Roman"/>
        </w:rPr>
        <w:t xml:space="preserve"> que narra</w:t>
      </w:r>
      <w:r w:rsidR="00705547">
        <w:rPr>
          <w:rFonts w:ascii="Times New Roman" w:eastAsia="Times New Roman" w:hAnsi="Times New Roman" w:cs="Times New Roman"/>
        </w:rPr>
        <w:t>m</w:t>
      </w:r>
      <w:r w:rsidRPr="005640C2">
        <w:rPr>
          <w:rFonts w:ascii="Times New Roman" w:eastAsia="Times New Roman" w:hAnsi="Times New Roman" w:cs="Times New Roman"/>
        </w:rPr>
        <w:t xml:space="preserve"> a insurreição</w:t>
      </w:r>
      <w:r w:rsidR="00705547">
        <w:rPr>
          <w:rFonts w:ascii="Times New Roman" w:eastAsia="Times New Roman" w:hAnsi="Times New Roman" w:cs="Times New Roman"/>
        </w:rPr>
        <w:t xml:space="preserve"> </w:t>
      </w:r>
      <w:r w:rsidR="00B55E70">
        <w:rPr>
          <w:rFonts w:ascii="Times New Roman" w:eastAsia="Times New Roman" w:hAnsi="Times New Roman" w:cs="Times New Roman"/>
        </w:rPr>
        <w:t>de</w:t>
      </w:r>
      <w:r w:rsidR="00705547">
        <w:rPr>
          <w:rFonts w:ascii="Times New Roman" w:eastAsia="Times New Roman" w:hAnsi="Times New Roman" w:cs="Times New Roman"/>
        </w:rPr>
        <w:t xml:space="preserve"> Queimado em versos de cordel</w:t>
      </w:r>
      <w:r w:rsidR="00E200E1">
        <w:rPr>
          <w:rFonts w:ascii="Times New Roman" w:eastAsia="Times New Roman" w:hAnsi="Times New Roman" w:cs="Times New Roman"/>
        </w:rPr>
        <w:t xml:space="preserve">, </w:t>
      </w:r>
      <w:r w:rsidR="00705547">
        <w:rPr>
          <w:rFonts w:ascii="Times New Roman" w:eastAsia="Times New Roman" w:hAnsi="Times New Roman" w:cs="Times New Roman"/>
        </w:rPr>
        <w:t>de autoria</w:t>
      </w:r>
      <w:r w:rsidR="004940CF">
        <w:rPr>
          <w:rFonts w:ascii="Times New Roman" w:eastAsia="Times New Roman" w:hAnsi="Times New Roman" w:cs="Times New Roman"/>
        </w:rPr>
        <w:t xml:space="preserve"> </w:t>
      </w:r>
      <w:r w:rsidR="004940CF" w:rsidRPr="007E7AAE">
        <w:rPr>
          <w:rFonts w:ascii="Times New Roman" w:eastAsia="NSimSun" w:hAnsi="Times New Roman" w:cs="Times New Roman"/>
        </w:rPr>
        <w:t>do poeta serrano Teodorico Boa Morte</w:t>
      </w:r>
      <w:r w:rsidR="00705547" w:rsidRPr="007E7AAE">
        <w:rPr>
          <w:rFonts w:ascii="Times New Roman" w:eastAsia="Times New Roman" w:hAnsi="Times New Roman" w:cs="Times New Roman"/>
        </w:rPr>
        <w:t xml:space="preserve"> </w:t>
      </w:r>
      <w:r w:rsidR="004940CF" w:rsidRPr="007E7AAE">
        <w:rPr>
          <w:rFonts w:ascii="Times New Roman" w:eastAsia="Times New Roman" w:hAnsi="Times New Roman" w:cs="Times New Roman"/>
        </w:rPr>
        <w:t xml:space="preserve">(2019). </w:t>
      </w:r>
      <w:r w:rsidR="00FD0013">
        <w:rPr>
          <w:rFonts w:ascii="Times New Roman" w:eastAsia="Times New Roman" w:hAnsi="Times New Roman" w:cs="Times New Roman"/>
        </w:rPr>
        <w:t>São modos outros de pensar o conhecimento, os saberes</w:t>
      </w:r>
      <w:r w:rsidR="00701990">
        <w:rPr>
          <w:rFonts w:ascii="Times New Roman" w:eastAsia="Times New Roman" w:hAnsi="Times New Roman" w:cs="Times New Roman"/>
        </w:rPr>
        <w:t xml:space="preserve"> por forças di</w:t>
      </w:r>
      <w:r w:rsidR="005D0AFC">
        <w:rPr>
          <w:rFonts w:ascii="Times New Roman" w:eastAsia="Times New Roman" w:hAnsi="Times New Roman" w:cs="Times New Roman"/>
        </w:rPr>
        <w:t>sparadoras</w:t>
      </w:r>
      <w:r w:rsidR="002079F6">
        <w:rPr>
          <w:rFonts w:ascii="Times New Roman" w:eastAsia="Times New Roman" w:hAnsi="Times New Roman" w:cs="Times New Roman"/>
        </w:rPr>
        <w:t xml:space="preserve"> de afetos</w:t>
      </w:r>
      <w:r w:rsidR="005D0AFC">
        <w:rPr>
          <w:rFonts w:ascii="Times New Roman" w:eastAsia="Times New Roman" w:hAnsi="Times New Roman" w:cs="Times New Roman"/>
        </w:rPr>
        <w:t xml:space="preserve"> para além da</w:t>
      </w:r>
      <w:r w:rsidR="002079F6">
        <w:rPr>
          <w:rFonts w:ascii="Times New Roman" w:eastAsia="Times New Roman" w:hAnsi="Times New Roman" w:cs="Times New Roman"/>
        </w:rPr>
        <w:t>s interpretações</w:t>
      </w:r>
      <w:r w:rsidR="005D0AFC">
        <w:rPr>
          <w:rFonts w:ascii="Times New Roman" w:eastAsia="Times New Roman" w:hAnsi="Times New Roman" w:cs="Times New Roman"/>
        </w:rPr>
        <w:t xml:space="preserve"> ou grandes explicações</w:t>
      </w:r>
      <w:r w:rsidR="004940CF">
        <w:rPr>
          <w:rFonts w:ascii="Times New Roman" w:eastAsia="Times New Roman" w:hAnsi="Times New Roman" w:cs="Times New Roman"/>
        </w:rPr>
        <w:t>. As composições poéticas</w:t>
      </w:r>
      <w:r w:rsidR="00333BE7">
        <w:rPr>
          <w:rFonts w:ascii="Times New Roman" w:eastAsia="Times New Roman" w:hAnsi="Times New Roman" w:cs="Times New Roman"/>
        </w:rPr>
        <w:t xml:space="preserve"> </w:t>
      </w:r>
      <w:r w:rsidR="00113B93">
        <w:rPr>
          <w:rFonts w:ascii="Times New Roman" w:eastAsia="Times New Roman" w:hAnsi="Times New Roman" w:cs="Times New Roman"/>
        </w:rPr>
        <w:t>expandem a tantos</w:t>
      </w:r>
      <w:r w:rsidR="00333BE7">
        <w:rPr>
          <w:rFonts w:ascii="Times New Roman" w:eastAsia="Times New Roman" w:hAnsi="Times New Roman" w:cs="Times New Roman"/>
        </w:rPr>
        <w:t xml:space="preserve"> mundo</w:t>
      </w:r>
      <w:r w:rsidR="00113B93">
        <w:rPr>
          <w:rFonts w:ascii="Times New Roman" w:eastAsia="Times New Roman" w:hAnsi="Times New Roman" w:cs="Times New Roman"/>
        </w:rPr>
        <w:t>s possíveis</w:t>
      </w:r>
      <w:r w:rsidR="00961651">
        <w:rPr>
          <w:rFonts w:ascii="Times New Roman" w:eastAsia="Times New Roman" w:hAnsi="Times New Roman" w:cs="Times New Roman"/>
        </w:rPr>
        <w:t xml:space="preserve"> e o pensamento é lançado ao infinito. </w:t>
      </w:r>
      <w:r w:rsidR="00113B93">
        <w:rPr>
          <w:rFonts w:ascii="Times New Roman" w:eastAsia="Times New Roman" w:hAnsi="Times New Roman" w:cs="Times New Roman"/>
        </w:rPr>
        <w:t xml:space="preserve"> </w:t>
      </w:r>
      <w:r w:rsidR="00FD0013" w:rsidRPr="005640C2">
        <w:rPr>
          <w:rFonts w:ascii="Times New Roman" w:eastAsia="Times New Roman" w:hAnsi="Times New Roman" w:cs="Times New Roman"/>
        </w:rPr>
        <w:t>São possibilidades de</w:t>
      </w:r>
      <w:r w:rsidR="00961651">
        <w:rPr>
          <w:rFonts w:ascii="Times New Roman" w:eastAsia="Times New Roman" w:hAnsi="Times New Roman" w:cs="Times New Roman"/>
        </w:rPr>
        <w:t xml:space="preserve"> f</w:t>
      </w:r>
      <w:r w:rsidR="00A31413">
        <w:rPr>
          <w:rFonts w:ascii="Times New Roman" w:eastAsia="Times New Roman" w:hAnsi="Times New Roman" w:cs="Times New Roman"/>
        </w:rPr>
        <w:t>azer ecoar existências outras e anunciar vidas</w:t>
      </w:r>
      <w:r w:rsidR="00B42F74">
        <w:rPr>
          <w:rFonts w:ascii="Times New Roman" w:eastAsia="Times New Roman" w:hAnsi="Times New Roman" w:cs="Times New Roman"/>
        </w:rPr>
        <w:t xml:space="preserve"> que não se limitam ao poder do Estado.</w:t>
      </w:r>
      <w:r w:rsidR="00A31413">
        <w:rPr>
          <w:rFonts w:ascii="Times New Roman" w:eastAsia="Times New Roman" w:hAnsi="Times New Roman" w:cs="Times New Roman"/>
        </w:rPr>
        <w:t xml:space="preserve">  </w:t>
      </w:r>
      <w:r w:rsidR="007E7AAE" w:rsidRPr="00194E75">
        <w:rPr>
          <w:rFonts w:ascii="Times New Roman" w:eastAsia="Times New Roman" w:hAnsi="Times New Roman" w:cs="Times New Roman"/>
        </w:rPr>
        <w:t>A experimentação poética</w:t>
      </w:r>
      <w:r w:rsidR="00D81F8C" w:rsidRPr="00194E75">
        <w:rPr>
          <w:rFonts w:ascii="Times New Roman" w:eastAsia="Times New Roman" w:hAnsi="Times New Roman" w:cs="Times New Roman"/>
        </w:rPr>
        <w:t xml:space="preserve"> produz diferença, uma </w:t>
      </w:r>
      <w:r w:rsidR="00006E33" w:rsidRPr="00194E75">
        <w:rPr>
          <w:rFonts w:ascii="Times New Roman" w:eastAsia="Times New Roman" w:hAnsi="Times New Roman" w:cs="Times New Roman"/>
        </w:rPr>
        <w:t>política</w:t>
      </w:r>
      <w:r w:rsidR="00D81F8C" w:rsidRPr="00194E75">
        <w:rPr>
          <w:rFonts w:ascii="Times New Roman" w:eastAsia="Times New Roman" w:hAnsi="Times New Roman" w:cs="Times New Roman"/>
        </w:rPr>
        <w:t xml:space="preserve"> </w:t>
      </w:r>
      <w:proofErr w:type="gramStart"/>
      <w:r w:rsidR="00E200E1" w:rsidRPr="00194E75">
        <w:rPr>
          <w:rFonts w:ascii="Times New Roman" w:eastAsia="Times New Roman" w:hAnsi="Times New Roman" w:cs="Times New Roman"/>
        </w:rPr>
        <w:t>do</w:t>
      </w:r>
      <w:r w:rsidR="0071525F">
        <w:rPr>
          <w:rFonts w:ascii="Times New Roman" w:eastAsia="Times New Roman" w:hAnsi="Times New Roman" w:cs="Times New Roman"/>
        </w:rPr>
        <w:t xml:space="preserve"> </w:t>
      </w:r>
      <w:r w:rsidR="00E200E1" w:rsidRPr="00194E75">
        <w:rPr>
          <w:rFonts w:ascii="Times New Roman" w:eastAsia="Times New Roman" w:hAnsi="Times New Roman" w:cs="Times New Roman"/>
        </w:rPr>
        <w:t>sensível</w:t>
      </w:r>
      <w:proofErr w:type="gramEnd"/>
      <w:r w:rsidR="00D81F8C" w:rsidRPr="00194E75">
        <w:rPr>
          <w:rFonts w:ascii="Times New Roman" w:eastAsia="Times New Roman" w:hAnsi="Times New Roman" w:cs="Times New Roman"/>
        </w:rPr>
        <w:t>, a existência de um comum partilhado</w:t>
      </w:r>
      <w:r w:rsidR="00935356" w:rsidRPr="00194E75">
        <w:rPr>
          <w:rFonts w:ascii="Times New Roman" w:eastAsia="Times New Roman" w:hAnsi="Times New Roman" w:cs="Times New Roman"/>
        </w:rPr>
        <w:t xml:space="preserve"> (</w:t>
      </w:r>
      <w:proofErr w:type="spellStart"/>
      <w:r w:rsidR="00935356" w:rsidRPr="00194E75">
        <w:rPr>
          <w:rFonts w:ascii="Times New Roman" w:eastAsia="Times New Roman" w:hAnsi="Times New Roman" w:cs="Times New Roman"/>
        </w:rPr>
        <w:t>Ranciére</w:t>
      </w:r>
      <w:proofErr w:type="spellEnd"/>
      <w:r w:rsidR="00935356" w:rsidRPr="00194E75">
        <w:rPr>
          <w:rFonts w:ascii="Times New Roman" w:eastAsia="Times New Roman" w:hAnsi="Times New Roman" w:cs="Times New Roman"/>
        </w:rPr>
        <w:t xml:space="preserve">, </w:t>
      </w:r>
      <w:r w:rsidR="00935356" w:rsidRPr="00194E75">
        <w:rPr>
          <w:rFonts w:ascii="Times New Roman" w:eastAsia="Times New Roman" w:hAnsi="Times New Roman" w:cs="Times New Roman"/>
        </w:rPr>
        <w:lastRenderedPageBreak/>
        <w:t>2009)</w:t>
      </w:r>
      <w:r w:rsidR="00D81F8C" w:rsidRPr="00194E75">
        <w:rPr>
          <w:rFonts w:ascii="Times New Roman" w:eastAsia="Times New Roman" w:hAnsi="Times New Roman" w:cs="Times New Roman"/>
        </w:rPr>
        <w:t xml:space="preserve">: </w:t>
      </w:r>
      <w:r w:rsidR="009A48A6" w:rsidRPr="00194E75">
        <w:rPr>
          <w:rFonts w:ascii="Times New Roman" w:eastAsia="Times New Roman" w:hAnsi="Times New Roman" w:cs="Times New Roman"/>
        </w:rPr>
        <w:t xml:space="preserve">entre </w:t>
      </w:r>
      <w:r w:rsidR="00006E33" w:rsidRPr="00194E75">
        <w:rPr>
          <w:rFonts w:ascii="Times New Roman" w:eastAsia="Times New Roman" w:hAnsi="Times New Roman" w:cs="Times New Roman"/>
        </w:rPr>
        <w:t xml:space="preserve">o dito e o não dito, o viável e o não visível </w:t>
      </w:r>
      <w:r w:rsidR="009A48A6" w:rsidRPr="00194E75">
        <w:rPr>
          <w:rFonts w:ascii="Times New Roman" w:eastAsia="Times New Roman" w:hAnsi="Times New Roman" w:cs="Times New Roman"/>
        </w:rPr>
        <w:t>operam singularidades</w:t>
      </w:r>
      <w:r w:rsidR="00006E33" w:rsidRPr="00194E75">
        <w:rPr>
          <w:rFonts w:ascii="Times New Roman" w:eastAsia="Times New Roman" w:hAnsi="Times New Roman" w:cs="Times New Roman"/>
        </w:rPr>
        <w:t xml:space="preserve"> de resistência</w:t>
      </w:r>
      <w:r w:rsidR="00935356" w:rsidRPr="00194E75">
        <w:rPr>
          <w:rFonts w:ascii="Times New Roman" w:eastAsia="Times New Roman" w:hAnsi="Times New Roman" w:cs="Times New Roman"/>
        </w:rPr>
        <w:t xml:space="preserve"> (Deleuze, 1988).</w:t>
      </w:r>
    </w:p>
    <w:p w14:paraId="45936441" w14:textId="77777777" w:rsidR="005640C2" w:rsidRP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Parece-nos que professores/as envoltos em forças conspirativas desejam os saberes-conhecimentos que rompem com os discursos de poder e dominação que circulam nas escolas, nos currículos e na formação de professores. O que passa nesses encontros são experiências de ruptura a um regime de verdade e seus “[...] procedimentos regulados para a produção, a lei, a repartição, a circulação e o funcionamento dos enunciados” (Foucault, 2021, p. 54). As conversas problematizam as relações de poder e os efeitos do silenciamento de uma cultura africana e afro-brasileira.</w:t>
      </w:r>
    </w:p>
    <w:p w14:paraId="4279F1BF" w14:textId="77777777" w:rsidR="00DA708F"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Pensar movimentos formativos que nos tiram do lugar de ouvintes passivos para indagar, questionar os mecanismos de controle que tais verdades imputam à sociedade é pôr em exercício a máquina de guerra.</w:t>
      </w:r>
      <w:r w:rsidR="00636918">
        <w:rPr>
          <w:rFonts w:ascii="Times New Roman" w:eastAsia="Times New Roman" w:hAnsi="Times New Roman" w:cs="Times New Roman"/>
        </w:rPr>
        <w:t xml:space="preserve"> Assim, indagamos:</w:t>
      </w:r>
      <w:r w:rsidRPr="005640C2">
        <w:rPr>
          <w:rFonts w:ascii="Times New Roman" w:eastAsia="Times New Roman" w:hAnsi="Times New Roman" w:cs="Times New Roman"/>
        </w:rPr>
        <w:t xml:space="preserve"> </w:t>
      </w:r>
      <w:r w:rsidRPr="00B42F74">
        <w:rPr>
          <w:rFonts w:ascii="Times New Roman" w:eastAsia="Times New Roman" w:hAnsi="Times New Roman" w:cs="Times New Roman"/>
          <w:b/>
        </w:rPr>
        <w:t xml:space="preserve">Quais os efeitos de uma formação docente que, não vinculada à aquisição de uma competência ou habilidade técnica, engendra outros caminhos possíveis a uma vida livre? </w:t>
      </w:r>
    </w:p>
    <w:p w14:paraId="5B3C07F3" w14:textId="77777777" w:rsidR="005640C2" w:rsidRP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Se há um empenho de fazer valer as normativas vigentes no campo do currículo e da formação, há também movimentos de resistência, uma micropolítica que se põe no plano cotidiano em ritmos descontínuos às normas, às tradições, aos padrões de universalidade. Gostamos de pensar com Foucault (2021, p. 360): “Jamais somos aprisionados pelo poder: podemos sempre modificar sua dominação em condições determinadas e segundo uma estratégia precisa”.</w:t>
      </w:r>
      <w:r w:rsidR="00793308">
        <w:rPr>
          <w:rFonts w:ascii="Times New Roman" w:eastAsia="Times New Roman" w:hAnsi="Times New Roman" w:cs="Times New Roman"/>
        </w:rPr>
        <w:t xml:space="preserve"> </w:t>
      </w:r>
      <w:r w:rsidR="00793308" w:rsidRPr="005640C2">
        <w:rPr>
          <w:rFonts w:ascii="Times New Roman" w:eastAsia="Times New Roman" w:hAnsi="Times New Roman" w:cs="Times New Roman"/>
        </w:rPr>
        <w:t>É nessa relação de força que a formação como máquina de guerra nômade se constitui.</w:t>
      </w:r>
    </w:p>
    <w:p w14:paraId="2909CDC5" w14:textId="608868F0" w:rsidR="005640C2" w:rsidRP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Nesse sentido, a máquina de guerra não toma a guerra como objeto (Deleuze; Guattari, 2012), antes busca expandir, em meio ao espaço estriado, o espaço liso e em um plano macropolítico, as micropolíticas. A máquina de guerra compõe relações de resistência, afeta o jogo de forças e impõe cortes e descontinuidades.</w:t>
      </w:r>
    </w:p>
    <w:p w14:paraId="7827C5E5" w14:textId="544C80B8" w:rsidR="005640C2" w:rsidRPr="005640C2" w:rsidRDefault="005640C2" w:rsidP="005640C2">
      <w:pPr>
        <w:spacing w:line="360" w:lineRule="auto"/>
        <w:ind w:firstLine="709"/>
        <w:jc w:val="both"/>
        <w:rPr>
          <w:rFonts w:ascii="Times New Roman" w:eastAsia="Times New Roman" w:hAnsi="Times New Roman" w:cs="Times New Roman"/>
        </w:rPr>
      </w:pPr>
      <w:r w:rsidRPr="005640C2">
        <w:rPr>
          <w:rFonts w:ascii="Times New Roman" w:eastAsia="Times New Roman" w:hAnsi="Times New Roman" w:cs="Times New Roman"/>
        </w:rPr>
        <w:t xml:space="preserve">A formação docente que desejamos e afirmamos resiste ao Estado em forma de “[...] </w:t>
      </w:r>
      <w:proofErr w:type="spellStart"/>
      <w:r w:rsidRPr="005640C2">
        <w:rPr>
          <w:rFonts w:ascii="Times New Roman" w:eastAsia="Times New Roman" w:hAnsi="Times New Roman" w:cs="Times New Roman"/>
        </w:rPr>
        <w:t>sobrecodificação</w:t>
      </w:r>
      <w:proofErr w:type="spellEnd"/>
      <w:r w:rsidRPr="005640C2">
        <w:rPr>
          <w:rFonts w:ascii="Times New Roman" w:eastAsia="Times New Roman" w:hAnsi="Times New Roman" w:cs="Times New Roman"/>
        </w:rPr>
        <w:t xml:space="preserve">, aparelho de captura, máquina de servidão” (Deleuze; Guattari, 2012, p. 155), pois, ao voltar o pensamento na relação com as forças do fora, faz do pensamento uma máquina de guerra (Deleuze; Guattari, 2012). Então, o/a professor/a fala </w:t>
      </w:r>
      <w:r w:rsidRPr="005640C2">
        <w:rPr>
          <w:rFonts w:ascii="Times New Roman" w:eastAsia="Times New Roman" w:hAnsi="Times New Roman" w:cs="Times New Roman"/>
        </w:rPr>
        <w:lastRenderedPageBreak/>
        <w:t xml:space="preserve">“a língua da vida, mais do que a língua do direito” (Deleuze, 1988) e inventa outras maneiras de compor docências, encontros, conversas, aprendizagens com os cotidianos. Busca, portanto, enunciar a liberdade que destitui os discursos hegemônicos em um campo estriado do pensamento e suas tentativas de apagamento e silenciamento da vida, a qual se apresenta como força subversiva. Portanto, pensamos a formação com os/as professores/as como corpo potente que habita a escola e, na constituição de outros sentidos de docências, de seus </w:t>
      </w:r>
      <w:r w:rsidRPr="004F2716">
        <w:rPr>
          <w:rFonts w:ascii="Times New Roman" w:eastAsia="Times New Roman" w:hAnsi="Times New Roman" w:cs="Times New Roman"/>
          <w:i/>
        </w:rPr>
        <w:t>saberesfazeres</w:t>
      </w:r>
      <w:r w:rsidRPr="005640C2">
        <w:rPr>
          <w:rFonts w:ascii="Times New Roman" w:eastAsia="Times New Roman" w:hAnsi="Times New Roman" w:cs="Times New Roman"/>
        </w:rPr>
        <w:t xml:space="preserve">, abre rasgões de intensidades que </w:t>
      </w:r>
      <w:r w:rsidR="00E200E1">
        <w:rPr>
          <w:rFonts w:ascii="Times New Roman" w:eastAsia="Times New Roman" w:hAnsi="Times New Roman" w:cs="Times New Roman"/>
        </w:rPr>
        <w:t>engendram</w:t>
      </w:r>
      <w:r w:rsidRPr="005640C2">
        <w:rPr>
          <w:rFonts w:ascii="Times New Roman" w:eastAsia="Times New Roman" w:hAnsi="Times New Roman" w:cs="Times New Roman"/>
        </w:rPr>
        <w:t xml:space="preserve"> outros possíveis.</w:t>
      </w:r>
      <w:r w:rsidR="00064915">
        <w:rPr>
          <w:rFonts w:ascii="Times New Roman" w:eastAsia="Times New Roman" w:hAnsi="Times New Roman" w:cs="Times New Roman"/>
        </w:rPr>
        <w:t xml:space="preserve"> </w:t>
      </w:r>
      <w:r w:rsidR="00064915" w:rsidRPr="00064915">
        <w:rPr>
          <w:rFonts w:ascii="Times New Roman" w:eastAsia="Times New Roman" w:hAnsi="Times New Roman" w:cs="Times New Roman"/>
        </w:rPr>
        <w:t>Alves (2010) aponta que são os praticantes do</w:t>
      </w:r>
      <w:r w:rsidR="00FF6D28">
        <w:rPr>
          <w:rFonts w:ascii="Times New Roman" w:eastAsia="Times New Roman" w:hAnsi="Times New Roman" w:cs="Times New Roman"/>
        </w:rPr>
        <w:t>s</w:t>
      </w:r>
      <w:r w:rsidR="00064915" w:rsidRPr="00064915">
        <w:rPr>
          <w:rFonts w:ascii="Times New Roman" w:eastAsia="Times New Roman" w:hAnsi="Times New Roman" w:cs="Times New Roman"/>
        </w:rPr>
        <w:t xml:space="preserve"> cotidiano</w:t>
      </w:r>
      <w:r w:rsidR="00FF6D28">
        <w:rPr>
          <w:rFonts w:ascii="Times New Roman" w:eastAsia="Times New Roman" w:hAnsi="Times New Roman" w:cs="Times New Roman"/>
        </w:rPr>
        <w:t>s</w:t>
      </w:r>
      <w:r w:rsidR="00064915" w:rsidRPr="00064915">
        <w:rPr>
          <w:rFonts w:ascii="Times New Roman" w:eastAsia="Times New Roman" w:hAnsi="Times New Roman" w:cs="Times New Roman"/>
        </w:rPr>
        <w:t xml:space="preserve"> que criam </w:t>
      </w:r>
      <w:r w:rsidR="00064915" w:rsidRPr="00064915">
        <w:rPr>
          <w:rFonts w:ascii="Times New Roman" w:eastAsia="Times New Roman" w:hAnsi="Times New Roman" w:cs="Times New Roman"/>
          <w:i/>
        </w:rPr>
        <w:t xml:space="preserve">teoriaspráticas </w:t>
      </w:r>
      <w:r w:rsidR="00064915" w:rsidRPr="00064915">
        <w:rPr>
          <w:rFonts w:ascii="Times New Roman" w:eastAsia="Times New Roman" w:hAnsi="Times New Roman" w:cs="Times New Roman"/>
        </w:rPr>
        <w:t xml:space="preserve">e mobilizam </w:t>
      </w:r>
      <w:r w:rsidR="00064915" w:rsidRPr="00064915">
        <w:rPr>
          <w:rFonts w:ascii="Times New Roman" w:eastAsia="Times New Roman" w:hAnsi="Times New Roman" w:cs="Times New Roman"/>
          <w:i/>
        </w:rPr>
        <w:t>saberesfazeres</w:t>
      </w:r>
      <w:r w:rsidR="00064915" w:rsidRPr="00064915">
        <w:rPr>
          <w:rFonts w:ascii="Times New Roman" w:eastAsia="Times New Roman" w:hAnsi="Times New Roman" w:cs="Times New Roman"/>
        </w:rPr>
        <w:t xml:space="preserve"> próprios, possibilitando outras lógicas aos processos de conhecimento</w:t>
      </w:r>
      <w:r w:rsidR="00064915">
        <w:rPr>
          <w:rFonts w:ascii="Times New Roman" w:eastAsia="Times New Roman" w:hAnsi="Times New Roman" w:cs="Times New Roman"/>
        </w:rPr>
        <w:t>.</w:t>
      </w:r>
    </w:p>
    <w:p w14:paraId="546863D6" w14:textId="43CAEB6C" w:rsidR="00AE41F3" w:rsidRDefault="00427598" w:rsidP="005640C2">
      <w:pPr>
        <w:spacing w:line="360" w:lineRule="auto"/>
        <w:ind w:firstLine="709"/>
        <w:jc w:val="both"/>
        <w:rPr>
          <w:rFonts w:ascii="Times New Roman" w:eastAsia="Times New Roman" w:hAnsi="Times New Roman" w:cs="Times New Roman"/>
        </w:rPr>
      </w:pPr>
      <w:r w:rsidRPr="00427598">
        <w:rPr>
          <w:rFonts w:ascii="Times New Roman" w:eastAsia="Times New Roman" w:hAnsi="Times New Roman" w:cs="Times New Roman"/>
        </w:rPr>
        <w:t xml:space="preserve">Para além das tentativas de ordenar ações, pensamentos, desejos, a formação pode ser </w:t>
      </w:r>
      <w:r w:rsidRPr="00597AD6">
        <w:rPr>
          <w:rFonts w:ascii="Times New Roman" w:eastAsia="Times New Roman" w:hAnsi="Times New Roman" w:cs="Times New Roman"/>
          <w:i/>
        </w:rPr>
        <w:t>espaço</w:t>
      </w:r>
      <w:r w:rsidR="00642A13" w:rsidRPr="00597AD6">
        <w:rPr>
          <w:rFonts w:ascii="Times New Roman" w:eastAsia="Times New Roman" w:hAnsi="Times New Roman" w:cs="Times New Roman"/>
          <w:i/>
        </w:rPr>
        <w:t>tempo</w:t>
      </w:r>
      <w:r w:rsidRPr="00597AD6">
        <w:rPr>
          <w:rFonts w:ascii="Times New Roman" w:eastAsia="Times New Roman" w:hAnsi="Times New Roman" w:cs="Times New Roman"/>
          <w:i/>
        </w:rPr>
        <w:t xml:space="preserve"> </w:t>
      </w:r>
      <w:r w:rsidRPr="00427598">
        <w:rPr>
          <w:rFonts w:ascii="Times New Roman" w:eastAsia="Times New Roman" w:hAnsi="Times New Roman" w:cs="Times New Roman"/>
        </w:rPr>
        <w:t xml:space="preserve">do </w:t>
      </w:r>
      <w:proofErr w:type="spellStart"/>
      <w:r w:rsidRPr="009022AA">
        <w:rPr>
          <w:rFonts w:ascii="Times New Roman" w:eastAsia="Times New Roman" w:hAnsi="Times New Roman" w:cs="Times New Roman"/>
          <w:i/>
        </w:rPr>
        <w:t>pensarmover</w:t>
      </w:r>
      <w:proofErr w:type="spellEnd"/>
      <w:r w:rsidRPr="00427598">
        <w:rPr>
          <w:rFonts w:ascii="Times New Roman" w:eastAsia="Times New Roman" w:hAnsi="Times New Roman" w:cs="Times New Roman"/>
        </w:rPr>
        <w:t xml:space="preserve"> ao infinito</w:t>
      </w:r>
      <w:r w:rsidR="00341E56">
        <w:rPr>
          <w:rFonts w:ascii="Times New Roman" w:eastAsia="Times New Roman" w:hAnsi="Times New Roman" w:cs="Times New Roman"/>
        </w:rPr>
        <w:t xml:space="preserve"> ao </w:t>
      </w:r>
      <w:r w:rsidRPr="00427598">
        <w:rPr>
          <w:rFonts w:ascii="Times New Roman" w:eastAsia="Times New Roman" w:hAnsi="Times New Roman" w:cs="Times New Roman"/>
        </w:rPr>
        <w:t>afirma</w:t>
      </w:r>
      <w:r w:rsidR="00341E56">
        <w:rPr>
          <w:rFonts w:ascii="Times New Roman" w:eastAsia="Times New Roman" w:hAnsi="Times New Roman" w:cs="Times New Roman"/>
        </w:rPr>
        <w:t>r</w:t>
      </w:r>
      <w:r w:rsidRPr="00427598">
        <w:rPr>
          <w:rFonts w:ascii="Times New Roman" w:eastAsia="Times New Roman" w:hAnsi="Times New Roman" w:cs="Times New Roman"/>
        </w:rPr>
        <w:t xml:space="preserve"> </w:t>
      </w:r>
      <w:r w:rsidR="00642A13">
        <w:rPr>
          <w:rFonts w:ascii="Times New Roman" w:eastAsia="Times New Roman" w:hAnsi="Times New Roman" w:cs="Times New Roman"/>
        </w:rPr>
        <w:t xml:space="preserve">à </w:t>
      </w:r>
      <w:r w:rsidRPr="00427598">
        <w:rPr>
          <w:rFonts w:ascii="Times New Roman" w:eastAsia="Times New Roman" w:hAnsi="Times New Roman" w:cs="Times New Roman"/>
        </w:rPr>
        <w:t xml:space="preserve">docência, compondo redes </w:t>
      </w:r>
      <w:r w:rsidR="00642A13">
        <w:rPr>
          <w:rFonts w:ascii="Times New Roman" w:eastAsia="Times New Roman" w:hAnsi="Times New Roman" w:cs="Times New Roman"/>
        </w:rPr>
        <w:t xml:space="preserve">solidárias e </w:t>
      </w:r>
      <w:r w:rsidRPr="00427598">
        <w:rPr>
          <w:rFonts w:ascii="Times New Roman" w:eastAsia="Times New Roman" w:hAnsi="Times New Roman" w:cs="Times New Roman"/>
        </w:rPr>
        <w:t xml:space="preserve">coletivas de </w:t>
      </w:r>
      <w:r w:rsidRPr="009022AA">
        <w:rPr>
          <w:rFonts w:ascii="Times New Roman" w:eastAsia="Times New Roman" w:hAnsi="Times New Roman" w:cs="Times New Roman"/>
          <w:i/>
        </w:rPr>
        <w:t>saberesfazeres</w:t>
      </w:r>
      <w:r w:rsidRPr="00427598">
        <w:rPr>
          <w:rFonts w:ascii="Times New Roman" w:eastAsia="Times New Roman" w:hAnsi="Times New Roman" w:cs="Times New Roman"/>
        </w:rPr>
        <w:t xml:space="preserve"> cotidian</w:t>
      </w:r>
      <w:r w:rsidR="00642A13">
        <w:rPr>
          <w:rFonts w:ascii="Times New Roman" w:eastAsia="Times New Roman" w:hAnsi="Times New Roman" w:cs="Times New Roman"/>
        </w:rPr>
        <w:t>o</w:t>
      </w:r>
      <w:r w:rsidRPr="00427598">
        <w:rPr>
          <w:rFonts w:ascii="Times New Roman" w:eastAsia="Times New Roman" w:hAnsi="Times New Roman" w:cs="Times New Roman"/>
        </w:rPr>
        <w:t>s</w:t>
      </w:r>
      <w:r w:rsidR="00642A13">
        <w:rPr>
          <w:rFonts w:ascii="Times New Roman" w:eastAsia="Times New Roman" w:hAnsi="Times New Roman" w:cs="Times New Roman"/>
        </w:rPr>
        <w:t xml:space="preserve">, bem como </w:t>
      </w:r>
      <w:r w:rsidRPr="00427598">
        <w:rPr>
          <w:rFonts w:ascii="Times New Roman" w:eastAsia="Times New Roman" w:hAnsi="Times New Roman" w:cs="Times New Roman"/>
        </w:rPr>
        <w:t xml:space="preserve">práticas discursivas </w:t>
      </w:r>
      <w:r w:rsidR="00642A13">
        <w:rPr>
          <w:rFonts w:ascii="Times New Roman" w:eastAsia="Times New Roman" w:hAnsi="Times New Roman" w:cs="Times New Roman"/>
        </w:rPr>
        <w:t xml:space="preserve">na </w:t>
      </w:r>
      <w:r w:rsidRPr="00427598">
        <w:rPr>
          <w:rFonts w:ascii="Times New Roman" w:eastAsia="Times New Roman" w:hAnsi="Times New Roman" w:cs="Times New Roman"/>
        </w:rPr>
        <w:t>produção de múltiplos modos de subjetivação.</w:t>
      </w:r>
    </w:p>
    <w:p w14:paraId="2F8A139D" w14:textId="6ACA7BF2" w:rsidR="00AC4905" w:rsidRPr="00935356" w:rsidRDefault="00AC4905" w:rsidP="00AE41F3">
      <w:pPr>
        <w:spacing w:line="360" w:lineRule="auto"/>
        <w:ind w:firstLine="709"/>
        <w:jc w:val="both"/>
        <w:rPr>
          <w:rFonts w:ascii="Times New Roman" w:eastAsia="Times New Roman" w:hAnsi="Times New Roman" w:cs="Times New Roman"/>
          <w:bCs/>
        </w:rPr>
      </w:pPr>
      <w:r>
        <w:rPr>
          <w:rFonts w:ascii="Times New Roman" w:eastAsia="Times New Roman" w:hAnsi="Times New Roman" w:cs="Times New Roman"/>
        </w:rPr>
        <w:t xml:space="preserve">Assim, </w:t>
      </w:r>
      <w:r w:rsidRPr="00AC4905">
        <w:rPr>
          <w:rFonts w:ascii="Times New Roman" w:eastAsia="Times New Roman" w:hAnsi="Times New Roman" w:cs="Times New Roman"/>
        </w:rPr>
        <w:t>contagiadas pelos afetos que nos atravessam</w:t>
      </w:r>
      <w:r w:rsidR="009022AA">
        <w:rPr>
          <w:rFonts w:ascii="Times New Roman" w:eastAsia="Times New Roman" w:hAnsi="Times New Roman" w:cs="Times New Roman"/>
        </w:rPr>
        <w:t xml:space="preserve"> em movimento </w:t>
      </w:r>
      <w:r w:rsidR="002C235B">
        <w:rPr>
          <w:rFonts w:ascii="Times New Roman" w:eastAsia="Times New Roman" w:hAnsi="Times New Roman" w:cs="Times New Roman"/>
        </w:rPr>
        <w:t>formativo</w:t>
      </w:r>
      <w:r w:rsidR="004E1F20">
        <w:rPr>
          <w:rFonts w:ascii="Times New Roman" w:eastAsia="Times New Roman" w:hAnsi="Times New Roman" w:cs="Times New Roman"/>
        </w:rPr>
        <w:t xml:space="preserve"> </w:t>
      </w:r>
      <w:r w:rsidR="002C235B">
        <w:rPr>
          <w:rFonts w:ascii="Times New Roman" w:eastAsia="Times New Roman" w:hAnsi="Times New Roman" w:cs="Times New Roman"/>
        </w:rPr>
        <w:t>com os</w:t>
      </w:r>
      <w:r w:rsidR="00085D0D">
        <w:rPr>
          <w:rFonts w:ascii="Times New Roman" w:eastAsia="Times New Roman" w:hAnsi="Times New Roman" w:cs="Times New Roman"/>
        </w:rPr>
        <w:t>/as</w:t>
      </w:r>
      <w:r w:rsidR="002C235B">
        <w:rPr>
          <w:rFonts w:ascii="Times New Roman" w:eastAsia="Times New Roman" w:hAnsi="Times New Roman" w:cs="Times New Roman"/>
        </w:rPr>
        <w:t xml:space="preserve"> professores/as</w:t>
      </w:r>
      <w:r w:rsidR="00AB3EE6">
        <w:rPr>
          <w:rFonts w:ascii="Times New Roman" w:eastAsia="Times New Roman" w:hAnsi="Times New Roman" w:cs="Times New Roman"/>
        </w:rPr>
        <w:t xml:space="preserve">, </w:t>
      </w:r>
      <w:r w:rsidR="00575FEE">
        <w:rPr>
          <w:rFonts w:ascii="Times New Roman" w:eastAsia="Times New Roman" w:hAnsi="Times New Roman" w:cs="Times New Roman"/>
        </w:rPr>
        <w:t>no encontro com o Sítio Histórico de Queimado</w:t>
      </w:r>
      <w:r w:rsidR="00AB3EE6">
        <w:rPr>
          <w:rFonts w:ascii="Times New Roman" w:eastAsia="Times New Roman" w:hAnsi="Times New Roman" w:cs="Times New Roman"/>
        </w:rPr>
        <w:t>,</w:t>
      </w:r>
      <w:r w:rsidR="00575FEE">
        <w:rPr>
          <w:rFonts w:ascii="Times New Roman" w:eastAsia="Times New Roman" w:hAnsi="Times New Roman" w:cs="Times New Roman"/>
        </w:rPr>
        <w:t xml:space="preserve"> </w:t>
      </w:r>
      <w:r w:rsidR="002C235B">
        <w:rPr>
          <w:rFonts w:ascii="Times New Roman" w:eastAsia="Times New Roman" w:hAnsi="Times New Roman" w:cs="Times New Roman"/>
          <w:bCs/>
        </w:rPr>
        <w:t>somos</w:t>
      </w:r>
      <w:r w:rsidR="002C235B" w:rsidRPr="002C235B">
        <w:rPr>
          <w:rFonts w:ascii="Times New Roman" w:eastAsia="Times New Roman" w:hAnsi="Times New Roman" w:cs="Times New Roman"/>
          <w:bCs/>
        </w:rPr>
        <w:t xml:space="preserve"> tomadas por singularidades de resistência (Deleuze, 1988) que emergem das redes de conversações</w:t>
      </w:r>
      <w:r w:rsidR="00341E56">
        <w:rPr>
          <w:rFonts w:ascii="Times New Roman" w:eastAsia="Times New Roman" w:hAnsi="Times New Roman" w:cs="Times New Roman"/>
          <w:bCs/>
        </w:rPr>
        <w:t xml:space="preserve"> (Carvalho, 2009).</w:t>
      </w:r>
      <w:r w:rsidR="002B4333" w:rsidRPr="002B4333">
        <w:rPr>
          <w:rFonts w:ascii="Arial" w:eastAsia="Arial" w:hAnsi="Arial" w:cs="Arial"/>
        </w:rPr>
        <w:t xml:space="preserve"> </w:t>
      </w:r>
      <w:r w:rsidR="002B4333">
        <w:rPr>
          <w:rFonts w:ascii="Times New Roman" w:eastAsia="Times New Roman" w:hAnsi="Times New Roman" w:cs="Times New Roman"/>
          <w:bCs/>
        </w:rPr>
        <w:t>Em descompasso à</w:t>
      </w:r>
      <w:r w:rsidR="002B4333" w:rsidRPr="002B4333">
        <w:rPr>
          <w:rFonts w:ascii="Times New Roman" w:eastAsia="Times New Roman" w:hAnsi="Times New Roman" w:cs="Times New Roman"/>
          <w:bCs/>
        </w:rPr>
        <w:t>s tentativas de regu</w:t>
      </w:r>
      <w:r w:rsidR="002B4333">
        <w:rPr>
          <w:rFonts w:ascii="Times New Roman" w:eastAsia="Times New Roman" w:hAnsi="Times New Roman" w:cs="Times New Roman"/>
          <w:bCs/>
        </w:rPr>
        <w:t>lação e controle da docência apostamos em outros modos de constituir formação em que a</w:t>
      </w:r>
      <w:r w:rsidR="002B4333" w:rsidRPr="002B4333">
        <w:rPr>
          <w:rFonts w:ascii="Times New Roman" w:eastAsia="Times New Roman" w:hAnsi="Times New Roman" w:cs="Times New Roman"/>
          <w:bCs/>
        </w:rPr>
        <w:t>s vozes, saberes e experimentações de professores/as conspiram à</w:t>
      </w:r>
      <w:r w:rsidR="00085D0D">
        <w:rPr>
          <w:rFonts w:ascii="Times New Roman" w:eastAsia="Times New Roman" w:hAnsi="Times New Roman" w:cs="Times New Roman"/>
          <w:bCs/>
        </w:rPr>
        <w:t xml:space="preserve"> </w:t>
      </w:r>
      <w:r w:rsidR="0006046F">
        <w:rPr>
          <w:rFonts w:ascii="Times New Roman" w:eastAsia="Times New Roman" w:hAnsi="Times New Roman" w:cs="Times New Roman"/>
          <w:bCs/>
        </w:rPr>
        <w:t>e</w:t>
      </w:r>
      <w:r w:rsidR="002813D9">
        <w:rPr>
          <w:rFonts w:ascii="Times New Roman" w:eastAsia="Times New Roman" w:hAnsi="Times New Roman" w:cs="Times New Roman"/>
          <w:bCs/>
        </w:rPr>
        <w:t xml:space="preserve">xpansão e intensidade da vida, fluxos de existências livres tomadas por multiplicidades. Estamos resistindo coletivamente </w:t>
      </w:r>
      <w:r w:rsidR="00CD7DE5" w:rsidRPr="00CD7DE5">
        <w:rPr>
          <w:rFonts w:ascii="Times New Roman" w:eastAsia="Times New Roman" w:hAnsi="Times New Roman" w:cs="Times New Roman"/>
          <w:bCs/>
        </w:rPr>
        <w:t>às tentativas de dominação/coerção do Estado em um esforço de afirmar e fazer perseverar a vida</w:t>
      </w:r>
      <w:r w:rsidR="00935356">
        <w:rPr>
          <w:rFonts w:ascii="Times New Roman" w:eastAsia="Times New Roman" w:hAnsi="Times New Roman" w:cs="Times New Roman"/>
          <w:bCs/>
        </w:rPr>
        <w:t>.</w:t>
      </w:r>
      <w:r w:rsidR="002C235B">
        <w:rPr>
          <w:rFonts w:ascii="Times New Roman" w:eastAsia="Times New Roman" w:hAnsi="Times New Roman" w:cs="Times New Roman"/>
          <w:bCs/>
        </w:rPr>
        <w:t xml:space="preserve">  </w:t>
      </w:r>
    </w:p>
    <w:p w14:paraId="5E23FCE6" w14:textId="25A9E530" w:rsidR="00AB3EE6" w:rsidRDefault="00AB3EE6" w:rsidP="00AE41F3">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themeColor="text1"/>
        </w:rPr>
        <w:t>R</w:t>
      </w:r>
      <w:r w:rsidRPr="0056347F">
        <w:rPr>
          <w:rFonts w:ascii="Times New Roman" w:eastAsia="Times New Roman" w:hAnsi="Times New Roman" w:cs="Times New Roman"/>
          <w:b/>
          <w:color w:val="000000" w:themeColor="text1"/>
        </w:rPr>
        <w:t>eferências</w:t>
      </w:r>
      <w:r w:rsidRPr="0056347F">
        <w:rPr>
          <w:rFonts w:ascii="Times New Roman" w:eastAsia="Times New Roman" w:hAnsi="Times New Roman" w:cs="Times New Roman"/>
          <w:b/>
          <w:color w:val="000000"/>
        </w:rPr>
        <w:t xml:space="preserve"> </w:t>
      </w:r>
    </w:p>
    <w:p w14:paraId="231045D9" w14:textId="42545B24" w:rsidR="00AB3EE6" w:rsidRPr="00AE41F3" w:rsidRDefault="00F7663A" w:rsidP="00AB3EE6">
      <w:pPr>
        <w:pBdr>
          <w:top w:val="nil"/>
          <w:left w:val="nil"/>
          <w:bottom w:val="nil"/>
          <w:right w:val="nil"/>
          <w:between w:val="nil"/>
        </w:pBdr>
        <w:spacing w:before="240" w:after="240"/>
        <w:jc w:val="both"/>
        <w:rPr>
          <w:rFonts w:ascii="Times New Roman" w:eastAsia="Times New Roman" w:hAnsi="Times New Roman" w:cs="Times New Roman"/>
          <w:b/>
          <w:color w:val="000000"/>
        </w:rPr>
      </w:pPr>
      <w:r w:rsidRPr="00AE41F3">
        <w:rPr>
          <w:rFonts w:ascii="Times New Roman" w:hAnsi="Times New Roman" w:cs="Times New Roman"/>
          <w:lang w:eastAsia="en-US"/>
        </w:rPr>
        <w:t>ALVES, Nilda. A compreensão de políticas nas pesquisas com os cotidianos: para além dos processos de regulação</w:t>
      </w:r>
      <w:r w:rsidRPr="00AE41F3">
        <w:rPr>
          <w:rFonts w:ascii="Times New Roman" w:hAnsi="Times New Roman" w:cs="Times New Roman"/>
          <w:bCs/>
          <w:i/>
          <w:lang w:eastAsia="en-US"/>
        </w:rPr>
        <w:t xml:space="preserve">. </w:t>
      </w:r>
      <w:r w:rsidRPr="00AE41F3">
        <w:rPr>
          <w:rFonts w:ascii="Times New Roman" w:hAnsi="Times New Roman" w:cs="Times New Roman"/>
          <w:b/>
          <w:iCs/>
          <w:lang w:eastAsia="en-US"/>
        </w:rPr>
        <w:t>Educ. Soc</w:t>
      </w:r>
      <w:r w:rsidRPr="00AE41F3">
        <w:rPr>
          <w:rFonts w:ascii="Times New Roman" w:hAnsi="Times New Roman" w:cs="Times New Roman"/>
          <w:bCs/>
          <w:i/>
          <w:iCs/>
          <w:lang w:eastAsia="en-US"/>
        </w:rPr>
        <w:t>.</w:t>
      </w:r>
      <w:r w:rsidRPr="00AE41F3">
        <w:rPr>
          <w:rFonts w:ascii="Times New Roman" w:hAnsi="Times New Roman" w:cs="Times New Roman"/>
          <w:bCs/>
          <w:lang w:eastAsia="en-US"/>
        </w:rPr>
        <w:t>,</w:t>
      </w:r>
      <w:r w:rsidRPr="00AE41F3">
        <w:rPr>
          <w:rFonts w:ascii="Times New Roman" w:hAnsi="Times New Roman" w:cs="Times New Roman"/>
          <w:lang w:eastAsia="en-US"/>
        </w:rPr>
        <w:t xml:space="preserve"> Campinas, v. 31, n. 113, pp. 1195-1212, </w:t>
      </w:r>
      <w:proofErr w:type="gramStart"/>
      <w:r w:rsidRPr="00AE41F3">
        <w:rPr>
          <w:rFonts w:ascii="Times New Roman" w:hAnsi="Times New Roman" w:cs="Times New Roman"/>
          <w:lang w:eastAsia="en-US"/>
        </w:rPr>
        <w:t>out./</w:t>
      </w:r>
      <w:proofErr w:type="gramEnd"/>
      <w:r w:rsidRPr="00AE41F3">
        <w:rPr>
          <w:rFonts w:ascii="Times New Roman" w:hAnsi="Times New Roman" w:cs="Times New Roman"/>
          <w:lang w:eastAsia="en-US"/>
        </w:rPr>
        <w:t>dez. 2010.</w:t>
      </w:r>
    </w:p>
    <w:p w14:paraId="185AC9CD" w14:textId="77777777" w:rsidR="00F7663A" w:rsidRPr="00AE41F3" w:rsidRDefault="00F7663A" w:rsidP="00AB3EE6">
      <w:pPr>
        <w:pBdr>
          <w:top w:val="nil"/>
          <w:left w:val="nil"/>
          <w:bottom w:val="nil"/>
          <w:right w:val="nil"/>
          <w:between w:val="nil"/>
        </w:pBdr>
        <w:spacing w:before="240" w:after="240"/>
        <w:jc w:val="both"/>
        <w:rPr>
          <w:rFonts w:ascii="Times New Roman" w:hAnsi="Times New Roman" w:cs="Times New Roman"/>
          <w:lang w:eastAsia="en-US"/>
        </w:rPr>
      </w:pPr>
      <w:r w:rsidRPr="00AE41F3">
        <w:rPr>
          <w:rFonts w:ascii="Times New Roman" w:hAnsi="Times New Roman" w:cs="Times New Roman"/>
          <w:lang w:eastAsia="en-US"/>
        </w:rPr>
        <w:lastRenderedPageBreak/>
        <w:t xml:space="preserve">CARVALHO, Janete Magalhães. </w:t>
      </w:r>
      <w:r w:rsidRPr="00AE41F3">
        <w:rPr>
          <w:rFonts w:ascii="Times New Roman" w:hAnsi="Times New Roman" w:cs="Times New Roman"/>
          <w:b/>
          <w:bCs/>
          <w:lang w:eastAsia="en-US"/>
        </w:rPr>
        <w:t>O cotidiano escolar como comunidade de afetos</w:t>
      </w:r>
      <w:r w:rsidRPr="00AE41F3">
        <w:rPr>
          <w:rFonts w:ascii="Times New Roman" w:hAnsi="Times New Roman" w:cs="Times New Roman"/>
          <w:bCs/>
          <w:lang w:eastAsia="en-US"/>
        </w:rPr>
        <w:t xml:space="preserve">. </w:t>
      </w:r>
      <w:r w:rsidRPr="00AE41F3">
        <w:rPr>
          <w:rFonts w:ascii="Times New Roman" w:hAnsi="Times New Roman" w:cs="Times New Roman"/>
          <w:lang w:eastAsia="en-US"/>
        </w:rPr>
        <w:t xml:space="preserve">Petrópolis/Brasília: CNPq, 2009. </w:t>
      </w:r>
    </w:p>
    <w:p w14:paraId="0CF838BD" w14:textId="07310F9F" w:rsidR="00F7663A" w:rsidRPr="00AE41F3" w:rsidRDefault="00F7663A" w:rsidP="00F7663A">
      <w:pPr>
        <w:spacing w:before="100" w:beforeAutospacing="1" w:after="100" w:afterAutospacing="1"/>
        <w:rPr>
          <w:rFonts w:ascii="Times New Roman" w:hAnsi="Times New Roman" w:cs="Times New Roman"/>
          <w:lang w:eastAsia="en-US"/>
        </w:rPr>
      </w:pPr>
      <w:r w:rsidRPr="00AE41F3">
        <w:rPr>
          <w:rFonts w:ascii="Times New Roman" w:hAnsi="Times New Roman" w:cs="Times New Roman"/>
          <w:lang w:eastAsia="en-US"/>
        </w:rPr>
        <w:t xml:space="preserve">DELEUZE, G.; GUATTARI, F. </w:t>
      </w:r>
      <w:r w:rsidRPr="00AE41F3">
        <w:rPr>
          <w:rFonts w:ascii="Times New Roman" w:hAnsi="Times New Roman" w:cs="Times New Roman"/>
          <w:b/>
          <w:lang w:eastAsia="en-US"/>
        </w:rPr>
        <w:t>Mil platôs</w:t>
      </w:r>
      <w:r w:rsidRPr="00AE41F3">
        <w:rPr>
          <w:rFonts w:ascii="Times New Roman" w:hAnsi="Times New Roman" w:cs="Times New Roman"/>
          <w:lang w:eastAsia="en-US"/>
        </w:rPr>
        <w:t>: capitalismo e esquizofrenia. v.</w:t>
      </w:r>
      <w:r>
        <w:rPr>
          <w:rFonts w:ascii="Times New Roman" w:hAnsi="Times New Roman" w:cs="Times New Roman"/>
          <w:lang w:eastAsia="en-US"/>
        </w:rPr>
        <w:t xml:space="preserve"> 5. São Paulo: Editora 34, 2012</w:t>
      </w:r>
      <w:r w:rsidRPr="00AE41F3">
        <w:rPr>
          <w:rFonts w:ascii="Times New Roman" w:hAnsi="Times New Roman" w:cs="Times New Roman"/>
          <w:lang w:eastAsia="en-US"/>
        </w:rPr>
        <w:t>.</w:t>
      </w:r>
    </w:p>
    <w:p w14:paraId="7A1843FC" w14:textId="77777777" w:rsidR="00F7663A" w:rsidRPr="00AE41F3" w:rsidRDefault="00F7663A" w:rsidP="00F7663A">
      <w:pPr>
        <w:spacing w:before="100" w:beforeAutospacing="1" w:after="100" w:afterAutospacing="1"/>
        <w:rPr>
          <w:rFonts w:ascii="Times New Roman" w:hAnsi="Times New Roman" w:cs="Times New Roman"/>
          <w:lang w:val="it-IT" w:eastAsia="en-US"/>
        </w:rPr>
      </w:pPr>
      <w:r w:rsidRPr="00AE41F3">
        <w:rPr>
          <w:rFonts w:ascii="Times New Roman" w:hAnsi="Times New Roman" w:cs="Times New Roman"/>
          <w:lang w:eastAsia="en-US"/>
        </w:rPr>
        <w:t xml:space="preserve">DELEUZE, Gilles. </w:t>
      </w:r>
      <w:r w:rsidRPr="00AE41F3">
        <w:rPr>
          <w:rFonts w:ascii="Times New Roman" w:hAnsi="Times New Roman" w:cs="Times New Roman"/>
          <w:b/>
          <w:bCs/>
          <w:lang w:eastAsia="en-US"/>
        </w:rPr>
        <w:t>Foucault</w:t>
      </w:r>
      <w:r w:rsidRPr="00AE41F3">
        <w:rPr>
          <w:rFonts w:ascii="Times New Roman" w:hAnsi="Times New Roman" w:cs="Times New Roman"/>
          <w:bCs/>
          <w:lang w:eastAsia="en-US"/>
        </w:rPr>
        <w:t>.</w:t>
      </w:r>
      <w:r w:rsidRPr="00AE41F3">
        <w:rPr>
          <w:rFonts w:ascii="Times New Roman" w:hAnsi="Times New Roman" w:cs="Times New Roman"/>
          <w:lang w:eastAsia="en-US"/>
        </w:rPr>
        <w:t xml:space="preserve"> 1</w:t>
      </w:r>
      <w:r w:rsidRPr="00AE41F3">
        <w:rPr>
          <w:rFonts w:ascii="Times New Roman" w:hAnsi="Times New Roman" w:cs="Times New Roman"/>
          <w:color w:val="FF0000"/>
          <w:lang w:eastAsia="en-US"/>
        </w:rPr>
        <w:t xml:space="preserve">. </w:t>
      </w:r>
      <w:r w:rsidRPr="00AE41F3">
        <w:rPr>
          <w:rFonts w:ascii="Times New Roman" w:hAnsi="Times New Roman" w:cs="Times New Roman"/>
          <w:lang w:eastAsia="en-US"/>
        </w:rPr>
        <w:t>ed. São Paulo: Brasiliense, 1988.</w:t>
      </w:r>
    </w:p>
    <w:p w14:paraId="7072CD7F" w14:textId="77777777" w:rsidR="00F7663A" w:rsidRPr="00AE41F3" w:rsidRDefault="00F7663A" w:rsidP="00F7663A">
      <w:pPr>
        <w:spacing w:before="100" w:beforeAutospacing="1" w:after="100" w:afterAutospacing="1"/>
        <w:rPr>
          <w:rFonts w:ascii="Times New Roman" w:hAnsi="Times New Roman" w:cs="Times New Roman"/>
          <w:lang w:eastAsia="en-US"/>
        </w:rPr>
      </w:pPr>
      <w:r w:rsidRPr="00AE41F3">
        <w:rPr>
          <w:rFonts w:ascii="Times New Roman" w:hAnsi="Times New Roman" w:cs="Times New Roman"/>
          <w:lang w:eastAsia="en-US"/>
        </w:rPr>
        <w:t>FOUCAULT, Michel</w:t>
      </w:r>
      <w:r w:rsidRPr="00AE41F3">
        <w:rPr>
          <w:rFonts w:ascii="Times New Roman" w:hAnsi="Times New Roman" w:cs="Times New Roman"/>
          <w:i/>
          <w:lang w:eastAsia="en-US"/>
        </w:rPr>
        <w:t xml:space="preserve">. </w:t>
      </w:r>
      <w:r w:rsidRPr="00AE41F3">
        <w:rPr>
          <w:rFonts w:ascii="Times New Roman" w:hAnsi="Times New Roman" w:cs="Times New Roman"/>
          <w:b/>
          <w:lang w:eastAsia="en-US"/>
        </w:rPr>
        <w:t>Microfísica do poder</w:t>
      </w:r>
      <w:r w:rsidRPr="00AE41F3">
        <w:rPr>
          <w:rFonts w:ascii="Times New Roman" w:hAnsi="Times New Roman" w:cs="Times New Roman"/>
          <w:bCs/>
          <w:lang w:eastAsia="en-US"/>
        </w:rPr>
        <w:t>.</w:t>
      </w:r>
      <w:r w:rsidRPr="00AE41F3">
        <w:rPr>
          <w:rFonts w:ascii="Times New Roman" w:hAnsi="Times New Roman" w:cs="Times New Roman"/>
          <w:i/>
          <w:lang w:eastAsia="en-US"/>
        </w:rPr>
        <w:t xml:space="preserve"> </w:t>
      </w:r>
      <w:r w:rsidRPr="00AE41F3">
        <w:rPr>
          <w:rFonts w:ascii="Times New Roman" w:hAnsi="Times New Roman" w:cs="Times New Roman"/>
          <w:lang w:eastAsia="en-US"/>
        </w:rPr>
        <w:t>12</w:t>
      </w:r>
      <w:r w:rsidRPr="00AE41F3">
        <w:rPr>
          <w:rFonts w:ascii="Times New Roman" w:hAnsi="Times New Roman" w:cs="Times New Roman"/>
          <w:color w:val="FF0000"/>
          <w:lang w:eastAsia="en-US"/>
        </w:rPr>
        <w:t xml:space="preserve">. </w:t>
      </w:r>
      <w:r w:rsidRPr="00AE41F3">
        <w:rPr>
          <w:rFonts w:ascii="Times New Roman" w:hAnsi="Times New Roman" w:cs="Times New Roman"/>
          <w:lang w:eastAsia="en-US"/>
        </w:rPr>
        <w:t>ed. Rio de Janeiro: Paz e Terra, 2021.</w:t>
      </w:r>
    </w:p>
    <w:p w14:paraId="7F42696F" w14:textId="77777777" w:rsidR="00F7663A" w:rsidRPr="00AE41F3" w:rsidRDefault="00F7663A" w:rsidP="00F7663A">
      <w:pPr>
        <w:spacing w:before="100" w:beforeAutospacing="1" w:after="100" w:afterAutospacing="1"/>
        <w:rPr>
          <w:rFonts w:ascii="Times New Roman" w:hAnsi="Times New Roman" w:cs="Times New Roman"/>
          <w:lang w:eastAsia="en-US"/>
        </w:rPr>
      </w:pPr>
      <w:r w:rsidRPr="00AE41F3">
        <w:rPr>
          <w:rFonts w:ascii="Times New Roman" w:hAnsi="Times New Roman" w:cs="Times New Roman"/>
          <w:lang w:eastAsia="en-US"/>
        </w:rPr>
        <w:t xml:space="preserve">GUATTARI, Felix. </w:t>
      </w:r>
      <w:r w:rsidRPr="00AE41F3">
        <w:rPr>
          <w:rFonts w:ascii="Times New Roman" w:hAnsi="Times New Roman" w:cs="Times New Roman"/>
          <w:b/>
          <w:lang w:eastAsia="en-US"/>
        </w:rPr>
        <w:t>Revolução molecular</w:t>
      </w:r>
      <w:r w:rsidRPr="00AE41F3">
        <w:rPr>
          <w:rFonts w:ascii="Times New Roman" w:hAnsi="Times New Roman" w:cs="Times New Roman"/>
          <w:bCs/>
          <w:lang w:eastAsia="en-US"/>
        </w:rPr>
        <w:t>:</w:t>
      </w:r>
      <w:r w:rsidRPr="00AE41F3">
        <w:rPr>
          <w:rFonts w:ascii="Times New Roman" w:hAnsi="Times New Roman" w:cs="Times New Roman"/>
          <w:lang w:eastAsia="en-US"/>
        </w:rPr>
        <w:t xml:space="preserve"> pulsões políticas do desejo. 2. ed. São Paulo: Brasiliense, 1985.</w:t>
      </w:r>
    </w:p>
    <w:p w14:paraId="5A25A97C" w14:textId="77777777" w:rsidR="00F7663A" w:rsidRPr="00987D76" w:rsidRDefault="00F7663A" w:rsidP="00F7663A">
      <w:pPr>
        <w:spacing w:before="100" w:beforeAutospacing="1" w:after="100" w:afterAutospacing="1"/>
        <w:rPr>
          <w:rFonts w:ascii="Times New Roman" w:hAnsi="Times New Roman" w:cs="Times New Roman"/>
          <w:lang w:eastAsia="en-US"/>
        </w:rPr>
      </w:pPr>
      <w:r w:rsidRPr="00AE41F3">
        <w:rPr>
          <w:rFonts w:ascii="Times New Roman" w:hAnsi="Times New Roman" w:cs="Times New Roman"/>
          <w:lang w:eastAsia="en-US"/>
        </w:rPr>
        <w:t xml:space="preserve">MORTE, Teodorico Boa. </w:t>
      </w:r>
      <w:r w:rsidRPr="00AE41F3">
        <w:rPr>
          <w:rFonts w:ascii="Times New Roman" w:hAnsi="Times New Roman" w:cs="Times New Roman"/>
          <w:b/>
          <w:lang w:eastAsia="en-US"/>
        </w:rPr>
        <w:t>Insurreição de Queimado em poesia de Cordel</w:t>
      </w:r>
      <w:r w:rsidRPr="00AE41F3">
        <w:rPr>
          <w:rFonts w:ascii="Times New Roman" w:hAnsi="Times New Roman" w:cs="Times New Roman"/>
          <w:lang w:eastAsia="en-US"/>
        </w:rPr>
        <w:t>. 7</w:t>
      </w:r>
      <w:r w:rsidRPr="00987D76">
        <w:rPr>
          <w:rFonts w:ascii="Times New Roman" w:hAnsi="Times New Roman" w:cs="Times New Roman"/>
          <w:lang w:eastAsia="en-US"/>
        </w:rPr>
        <w:t>. ed. Vitória: Editora do autor, 2019</w:t>
      </w:r>
    </w:p>
    <w:p w14:paraId="2D4CC74E" w14:textId="77777777" w:rsidR="0056347F" w:rsidRPr="00AE41F3" w:rsidRDefault="0056347F" w:rsidP="00892966">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p>
    <w:p w14:paraId="4B04715A" w14:textId="77777777" w:rsidR="00EE4990" w:rsidRDefault="00EE4990">
      <w:pPr>
        <w:rPr>
          <w:rFonts w:ascii="Times New Roman" w:eastAsia="Times New Roman" w:hAnsi="Times New Roman" w:cs="Times New Roman"/>
        </w:rPr>
      </w:pPr>
    </w:p>
    <w:sectPr w:rsidR="00EE499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427E" w14:textId="77777777" w:rsidR="00820B6E" w:rsidRDefault="00820B6E">
      <w:r>
        <w:separator/>
      </w:r>
    </w:p>
  </w:endnote>
  <w:endnote w:type="continuationSeparator" w:id="0">
    <w:p w14:paraId="1A75B83B" w14:textId="77777777" w:rsidR="00820B6E" w:rsidRDefault="0082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F176" w14:textId="77777777" w:rsidR="00074FE0" w:rsidRDefault="00074FE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43AE" w14:textId="77777777" w:rsidR="00074FE0" w:rsidRDefault="00074FE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0EAA" w14:textId="77777777" w:rsidR="00074FE0" w:rsidRDefault="00074FE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982CF" w14:textId="77777777" w:rsidR="00820B6E" w:rsidRDefault="00820B6E">
      <w:r>
        <w:separator/>
      </w:r>
    </w:p>
  </w:footnote>
  <w:footnote w:type="continuationSeparator" w:id="0">
    <w:p w14:paraId="5E93BD44" w14:textId="77777777" w:rsidR="00820B6E" w:rsidRDefault="00820B6E">
      <w:r>
        <w:continuationSeparator/>
      </w:r>
    </w:p>
  </w:footnote>
  <w:footnote w:id="1">
    <w:p w14:paraId="2381610F" w14:textId="5773AA98" w:rsidR="00074FE0" w:rsidRPr="00B23E2E" w:rsidRDefault="00074FE0" w:rsidP="00B23E2E">
      <w:pPr>
        <w:pStyle w:val="Textodenotaderodap"/>
        <w:jc w:val="both"/>
        <w:rPr>
          <w:rFonts w:ascii="Times New Roman" w:hAnsi="Times New Roman" w:cs="Times New Roman"/>
        </w:rPr>
      </w:pPr>
      <w:r w:rsidRPr="00B23E2E">
        <w:rPr>
          <w:rStyle w:val="Refdenotaderodap"/>
          <w:rFonts w:ascii="Times New Roman" w:hAnsi="Times New Roman" w:cs="Times New Roman"/>
        </w:rPr>
        <w:footnoteRef/>
      </w:r>
      <w:r w:rsidRPr="00B23E2E">
        <w:rPr>
          <w:rFonts w:ascii="Times New Roman" w:hAnsi="Times New Roman" w:cs="Times New Roman"/>
        </w:rPr>
        <w:t xml:space="preserve"> É preciso dizer que uma m</w:t>
      </w:r>
      <w:bookmarkStart w:id="0" w:name="_GoBack"/>
      <w:bookmarkEnd w:id="0"/>
      <w:r w:rsidRPr="00B23E2E">
        <w:rPr>
          <w:rFonts w:ascii="Times New Roman" w:hAnsi="Times New Roman" w:cs="Times New Roman"/>
        </w:rPr>
        <w:t>áquina de guerra nômade, como apresentam Deleuze e Guattari (2012, p. 107), “[...] é uma espécie de rizoma, com seus saltos, desvios, passagens subterrâneas, caules, desembocaduras, buracos, etc.”. Ela constitui um espaço nômade, liso, aberto e sem fronteiras e, portanto, compõe forças de tensionamentos ao aparelho de Estado e ao avanço do sedentarismo com seus espaços estriados de fronteiras muradas. Entre a máquina de guerra e o aparelho de Estado, não há dicotomia, separações, e sim relações contínuas de forças heterogêneas (Deleuze; Guattari,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2F50" w14:textId="77777777" w:rsidR="00074FE0" w:rsidRDefault="00074FE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7824" w14:textId="77777777" w:rsidR="00074FE0" w:rsidRDefault="00074FE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B92725C" wp14:editId="0C39E135">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C754" w14:textId="77777777" w:rsidR="00074FE0" w:rsidRDefault="00074FE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E42"/>
    <w:multiLevelType w:val="multilevel"/>
    <w:tmpl w:val="EA0A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6F7501"/>
    <w:multiLevelType w:val="multilevel"/>
    <w:tmpl w:val="E5C410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90"/>
    <w:rsid w:val="00006E33"/>
    <w:rsid w:val="00013110"/>
    <w:rsid w:val="0003467B"/>
    <w:rsid w:val="00050941"/>
    <w:rsid w:val="0006046F"/>
    <w:rsid w:val="00064915"/>
    <w:rsid w:val="0007302F"/>
    <w:rsid w:val="00074FE0"/>
    <w:rsid w:val="00085D0D"/>
    <w:rsid w:val="000C7875"/>
    <w:rsid w:val="00113B93"/>
    <w:rsid w:val="001435B4"/>
    <w:rsid w:val="00147DAE"/>
    <w:rsid w:val="0015004C"/>
    <w:rsid w:val="00152A21"/>
    <w:rsid w:val="00194E75"/>
    <w:rsid w:val="001B4E95"/>
    <w:rsid w:val="002079F6"/>
    <w:rsid w:val="002526A5"/>
    <w:rsid w:val="002535B7"/>
    <w:rsid w:val="002813D9"/>
    <w:rsid w:val="002B4333"/>
    <w:rsid w:val="002C235B"/>
    <w:rsid w:val="002F5E9D"/>
    <w:rsid w:val="00333BE7"/>
    <w:rsid w:val="00341E56"/>
    <w:rsid w:val="003A68AF"/>
    <w:rsid w:val="003B3670"/>
    <w:rsid w:val="003B6799"/>
    <w:rsid w:val="0041462B"/>
    <w:rsid w:val="00427598"/>
    <w:rsid w:val="0043238C"/>
    <w:rsid w:val="00450EAC"/>
    <w:rsid w:val="004940CF"/>
    <w:rsid w:val="004E1F20"/>
    <w:rsid w:val="004E26BB"/>
    <w:rsid w:val="004F2716"/>
    <w:rsid w:val="005072BB"/>
    <w:rsid w:val="0051424C"/>
    <w:rsid w:val="005205F1"/>
    <w:rsid w:val="00561D87"/>
    <w:rsid w:val="0056347F"/>
    <w:rsid w:val="005640C2"/>
    <w:rsid w:val="00570952"/>
    <w:rsid w:val="00575FEE"/>
    <w:rsid w:val="00597AD6"/>
    <w:rsid w:val="005B06A1"/>
    <w:rsid w:val="005B7DCC"/>
    <w:rsid w:val="005D0AFC"/>
    <w:rsid w:val="0060019D"/>
    <w:rsid w:val="00604B58"/>
    <w:rsid w:val="006307E8"/>
    <w:rsid w:val="00636918"/>
    <w:rsid w:val="00642A13"/>
    <w:rsid w:val="00647475"/>
    <w:rsid w:val="00674644"/>
    <w:rsid w:val="0067476A"/>
    <w:rsid w:val="006B17EC"/>
    <w:rsid w:val="006B3D90"/>
    <w:rsid w:val="006E43D1"/>
    <w:rsid w:val="006E66D6"/>
    <w:rsid w:val="00701990"/>
    <w:rsid w:val="00704FBA"/>
    <w:rsid w:val="00705547"/>
    <w:rsid w:val="0071525F"/>
    <w:rsid w:val="00774B55"/>
    <w:rsid w:val="00793308"/>
    <w:rsid w:val="007D7D1C"/>
    <w:rsid w:val="007E7AAE"/>
    <w:rsid w:val="00804774"/>
    <w:rsid w:val="00816FCB"/>
    <w:rsid w:val="00820B6E"/>
    <w:rsid w:val="00881D3D"/>
    <w:rsid w:val="00891ABE"/>
    <w:rsid w:val="00892966"/>
    <w:rsid w:val="009022AA"/>
    <w:rsid w:val="00935356"/>
    <w:rsid w:val="00961651"/>
    <w:rsid w:val="00987D76"/>
    <w:rsid w:val="009A48A6"/>
    <w:rsid w:val="00A31413"/>
    <w:rsid w:val="00A639C7"/>
    <w:rsid w:val="00A81FFC"/>
    <w:rsid w:val="00AA5E5C"/>
    <w:rsid w:val="00AB3EE6"/>
    <w:rsid w:val="00AC4905"/>
    <w:rsid w:val="00AE41F3"/>
    <w:rsid w:val="00B01BEA"/>
    <w:rsid w:val="00B23E2E"/>
    <w:rsid w:val="00B42F74"/>
    <w:rsid w:val="00B55E70"/>
    <w:rsid w:val="00B5696C"/>
    <w:rsid w:val="00B96BCA"/>
    <w:rsid w:val="00BC3B35"/>
    <w:rsid w:val="00C41BE1"/>
    <w:rsid w:val="00CA666C"/>
    <w:rsid w:val="00CD7DE5"/>
    <w:rsid w:val="00CE0DF4"/>
    <w:rsid w:val="00D55DE9"/>
    <w:rsid w:val="00D66981"/>
    <w:rsid w:val="00D81F8C"/>
    <w:rsid w:val="00DA708F"/>
    <w:rsid w:val="00DC060D"/>
    <w:rsid w:val="00DD4ADA"/>
    <w:rsid w:val="00E200E1"/>
    <w:rsid w:val="00E846B4"/>
    <w:rsid w:val="00EE4990"/>
    <w:rsid w:val="00F1166F"/>
    <w:rsid w:val="00F344E2"/>
    <w:rsid w:val="00F7663A"/>
    <w:rsid w:val="00FD0013"/>
    <w:rsid w:val="00FF6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6A6D"/>
  <w15:docId w15:val="{4051D62F-FD20-4A81-84E1-9172B90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B23E2E"/>
    <w:rPr>
      <w:sz w:val="20"/>
      <w:szCs w:val="20"/>
    </w:rPr>
  </w:style>
  <w:style w:type="character" w:customStyle="1" w:styleId="TextodenotaderodapChar">
    <w:name w:val="Texto de nota de rodapé Char"/>
    <w:basedOn w:val="Fontepargpadro"/>
    <w:link w:val="Textodenotaderodap"/>
    <w:uiPriority w:val="99"/>
    <w:semiHidden/>
    <w:rsid w:val="00B23E2E"/>
    <w:rPr>
      <w:sz w:val="20"/>
      <w:szCs w:val="20"/>
    </w:rPr>
  </w:style>
  <w:style w:type="character" w:styleId="Refdenotaderodap">
    <w:name w:val="footnote reference"/>
    <w:basedOn w:val="Fontepargpadro"/>
    <w:uiPriority w:val="99"/>
    <w:semiHidden/>
    <w:unhideWhenUsed/>
    <w:rsid w:val="00B23E2E"/>
    <w:rPr>
      <w:vertAlign w:val="superscript"/>
    </w:rPr>
  </w:style>
  <w:style w:type="paragraph" w:styleId="Reviso">
    <w:name w:val="Revision"/>
    <w:hidden/>
    <w:uiPriority w:val="99"/>
    <w:semiHidden/>
    <w:rsid w:val="00B55E70"/>
  </w:style>
  <w:style w:type="paragraph" w:styleId="Textodebalo">
    <w:name w:val="Balloon Text"/>
    <w:basedOn w:val="Normal"/>
    <w:link w:val="TextodebaloChar"/>
    <w:uiPriority w:val="99"/>
    <w:semiHidden/>
    <w:unhideWhenUsed/>
    <w:rsid w:val="004E26BB"/>
    <w:rPr>
      <w:rFonts w:ascii="Segoe UI" w:hAnsi="Segoe UI" w:cs="Segoe UI"/>
      <w:sz w:val="18"/>
      <w:szCs w:val="18"/>
    </w:rPr>
  </w:style>
  <w:style w:type="character" w:customStyle="1" w:styleId="TextodebaloChar">
    <w:name w:val="Texto de balão Char"/>
    <w:basedOn w:val="Fontepargpadro"/>
    <w:link w:val="Textodebalo"/>
    <w:uiPriority w:val="99"/>
    <w:semiHidden/>
    <w:rsid w:val="004E2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0EFA65-1437-483A-8E08-F7628381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6</Pages>
  <Words>1730</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Sunamita</cp:lastModifiedBy>
  <cp:revision>3</cp:revision>
  <dcterms:created xsi:type="dcterms:W3CDTF">2024-05-24T00:27:00Z</dcterms:created>
  <dcterms:modified xsi:type="dcterms:W3CDTF">2024-05-30T17:20:00Z</dcterms:modified>
</cp:coreProperties>
</file>