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8B1FC" w14:textId="43397C7F" w:rsidR="005C6F8F" w:rsidRDefault="005C6F8F" w:rsidP="00BA0F5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681E8" w14:textId="77777777" w:rsid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4A90A" w14:textId="75725A25" w:rsidR="00BA0F55" w:rsidRP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F55">
        <w:rPr>
          <w:rFonts w:ascii="Times New Roman" w:hAnsi="Times New Roman" w:cs="Times New Roman"/>
          <w:sz w:val="24"/>
          <w:szCs w:val="24"/>
        </w:rPr>
        <w:t xml:space="preserve">Modalidade: </w:t>
      </w:r>
      <w:sdt>
        <w:sdtPr>
          <w:rPr>
            <w:rFonts w:ascii="Times New Roman" w:hAnsi="Times New Roman" w:cs="Times New Roman"/>
            <w:sz w:val="24"/>
            <w:szCs w:val="24"/>
          </w:rPr>
          <w:id w:val="700133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D28E9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Comunicação em simpósio temático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0035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D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Pôster</w:t>
      </w:r>
    </w:p>
    <w:p w14:paraId="2A781E3A" w14:textId="72A3710C" w:rsidR="00AD28E9" w:rsidRDefault="00AD28E9" w:rsidP="00AD2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737">
        <w:rPr>
          <w:rFonts w:ascii="Times New Roman" w:hAnsi="Times New Roman" w:cs="Times New Roman"/>
          <w:b/>
          <w:bCs/>
          <w:sz w:val="24"/>
          <w:szCs w:val="24"/>
        </w:rPr>
        <w:t>O USO DE EVENTOS DE LETRAMENTO COMO SUPORTE PARA O ENSINO NAS AULAS DE LIBRAS</w:t>
      </w:r>
    </w:p>
    <w:p w14:paraId="05FEC420" w14:textId="77777777" w:rsidR="00BE6A71" w:rsidRDefault="00BE6A71" w:rsidP="00AD2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B270E" w14:textId="77777777" w:rsidR="00AD28E9" w:rsidRDefault="00AD28E9" w:rsidP="005C6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7737">
        <w:rPr>
          <w:rFonts w:ascii="Times New Roman" w:hAnsi="Times New Roman" w:cs="Times New Roman"/>
          <w:sz w:val="24"/>
          <w:szCs w:val="24"/>
        </w:rPr>
        <w:t>Moisés Lima da Paz (Letras-Libras/Fale/Ufal)</w:t>
      </w:r>
    </w:p>
    <w:p w14:paraId="572B433B" w14:textId="77777777" w:rsidR="00F03E6F" w:rsidRPr="002B48AB" w:rsidRDefault="00F03E6F" w:rsidP="00F03E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F9C21" w14:textId="2F94A48B" w:rsidR="00D9738B" w:rsidRDefault="00AD28E9" w:rsidP="00AD2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referido trabalho apresenta um Estudo de Caso que aconteceu durante um estágio supervisionado do Curso de Formação de Tradutores e Intérpretes de Libras e Língua Portuguesa em uma escola pública Estadual no município de Anadia/Alagoas. As discussões de um estudo aprofundado foram permeadas a partir dos momentos de interpretação do português para a libras durante as aulas dos componentes curriculares, o educando surdo não esboçava reação de compreensão e ou entendimento dos assuntos abordados,</w:t>
      </w:r>
      <w:r w:rsidR="00DC02A5">
        <w:rPr>
          <w:rFonts w:ascii="Times New Roman" w:hAnsi="Times New Roman" w:cs="Times New Roman"/>
          <w:sz w:val="24"/>
          <w:szCs w:val="24"/>
        </w:rPr>
        <w:t xml:space="preserve"> o que para Robson (2002) o “caso” pode ser: situação, indivíduo, grupo, organização ou qualquer coisa que nos interessemos em pesquisar.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16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pós algumas interferências pelos professores ficou claro que o aluno não estava entendendo a interpretação em libras, motivo pelo qual o aluno não dispunha de aquisição de libras o suficiente para entender os conteúdos abordados. Muitos questionamentos vieram a favorecer indicando o caminho para a pesquisa: não havia professores na sala de aula que dispunha com conhecimento de libras; não havia comunicação e ou interação de outros alunos (ouvintes) com o educando surdo, pois, para </w:t>
      </w:r>
      <w:r w:rsidRPr="00684FBD">
        <w:rPr>
          <w:rFonts w:ascii="Times New Roman" w:hAnsi="Times New Roman" w:cs="Times New Roman"/>
          <w:sz w:val="24"/>
          <w:szCs w:val="24"/>
        </w:rPr>
        <w:t>Marcuschi (2001) as línguas se aproximam em usos. Sendo assim, não se priorizam as regras gramaticais nem o uso da morfologia, tão pouco o ensino descontextualizado, o que merece atenção é o uso da língua. A interação com a criança surda se dará através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84FBD">
        <w:rPr>
          <w:rFonts w:ascii="Times New Roman" w:hAnsi="Times New Roman" w:cs="Times New Roman"/>
          <w:sz w:val="24"/>
          <w:szCs w:val="24"/>
        </w:rPr>
        <w:t xml:space="preserve"> libras, portanto, a linguagem deve ser vista como resultado da interação entre sujeitos.</w:t>
      </w:r>
      <w:r>
        <w:rPr>
          <w:rFonts w:ascii="Times New Roman" w:hAnsi="Times New Roman" w:cs="Times New Roman"/>
          <w:sz w:val="24"/>
          <w:szCs w:val="24"/>
        </w:rPr>
        <w:t xml:space="preserve"> Em uma decisão conjunta e coletiva com coordenadores e diretores da referida escola e na tentativa de diminuir o problema (a falta de aquisição de libras do aluno surdo), organizamos um Atendimento Educacional Especializado (AEE): primeiro suporte </w:t>
      </w:r>
      <w:r w:rsidR="006A7D3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ajuda foi a família (pai, mãe e irmão) onde puderam participar de uma breve entrevista, relatando como foi a trajetória de vida e educacional do aluno surdo. Durante a entrevista encontramos outra ajuda, essa maior, uma amiga surda e vizinha que participou de uma breve bate papo e relatou as dificuldades de aquisição </w:t>
      </w:r>
      <w:r w:rsidR="00E679E6">
        <w:rPr>
          <w:rFonts w:ascii="Times New Roman" w:hAnsi="Times New Roman" w:cs="Times New Roman"/>
          <w:sz w:val="24"/>
          <w:szCs w:val="24"/>
        </w:rPr>
        <w:t xml:space="preserve">de libras </w:t>
      </w:r>
      <w:r>
        <w:rPr>
          <w:rFonts w:ascii="Times New Roman" w:hAnsi="Times New Roman" w:cs="Times New Roman"/>
          <w:sz w:val="24"/>
          <w:szCs w:val="24"/>
        </w:rPr>
        <w:t xml:space="preserve">do aluno, o que reforçou ainda mais nosso ensino. Dessa forma, esclareceu ainda mais o contexto social do aluno, contextualizando seus costumes e cultura com o ensino de libras. Na sequência com aulas extras e no contraturno reforçando o ensino de libras com apoio de apostilas especializadas (Básico I e Básico II) em ensino de libras do Curso Básico de Libras elaboradas pelo Centro de Atendimento às Pessoas com Surdez (CAS) Maceió/Alagoas. A proposta é salientar que a libras é uma língua e como toda língua ela deve ser entendida com sentido. </w:t>
      </w:r>
      <w:r w:rsidRPr="0091531D">
        <w:rPr>
          <w:rFonts w:ascii="Times New Roman" w:hAnsi="Times New Roman" w:cs="Times New Roman"/>
          <w:sz w:val="24"/>
          <w:szCs w:val="24"/>
        </w:rPr>
        <w:t>Para Bakthin; Volochinov (1929) a prática escolar que aqui criticamos quando discutimos o ensino de língua, pontua que, se a língua for tratada fora dos contextos sociais que a tornam viva, ela perde sua mobilidade e potencialidade de sentido</w:t>
      </w:r>
      <w:r>
        <w:rPr>
          <w:rFonts w:ascii="Times New Roman" w:hAnsi="Times New Roman" w:cs="Times New Roman"/>
          <w:sz w:val="24"/>
          <w:szCs w:val="24"/>
        </w:rPr>
        <w:t>s.</w:t>
      </w:r>
      <w:r w:rsidR="00C55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objetivo das aulas de reforço foi levar para o aluno surdo a aquisição de libras formal, ampliar seu vocabulário de sinais de libras através dos métodos acima aplicados, se distanciando dos sinais caseiros usados – o que foi desenvolvido para manter uma comunicação, </w:t>
      </w:r>
      <w:r w:rsidR="00194FAF">
        <w:rPr>
          <w:rFonts w:ascii="Times New Roman" w:hAnsi="Times New Roman" w:cs="Times New Roman"/>
          <w:sz w:val="24"/>
          <w:szCs w:val="24"/>
        </w:rPr>
        <w:t>Lodi (2013), nos adverte que as práticas de letramento são plurais</w:t>
      </w:r>
      <w:r>
        <w:rPr>
          <w:rFonts w:ascii="Times New Roman" w:hAnsi="Times New Roman" w:cs="Times New Roman"/>
          <w:sz w:val="24"/>
          <w:szCs w:val="24"/>
        </w:rPr>
        <w:t xml:space="preserve">. Para satisfação de um trabalho realizado </w:t>
      </w:r>
      <w:r w:rsidR="001A40F8">
        <w:rPr>
          <w:rFonts w:ascii="Times New Roman" w:hAnsi="Times New Roman" w:cs="Times New Roman"/>
          <w:sz w:val="24"/>
          <w:szCs w:val="24"/>
        </w:rPr>
        <w:t>de forma complementar</w:t>
      </w:r>
      <w:r>
        <w:rPr>
          <w:rFonts w:ascii="Times New Roman" w:hAnsi="Times New Roman" w:cs="Times New Roman"/>
          <w:sz w:val="24"/>
          <w:szCs w:val="24"/>
        </w:rPr>
        <w:t xml:space="preserve">, percebe-se que o aluno apresenta um resultado positivo com o aprendizado de sinais em libras relacionados ao seu contexto de vida fora do </w:t>
      </w:r>
      <w:r w:rsidR="00D9738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spaço</w:t>
      </w:r>
      <w:r w:rsidR="00D97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F7FD8" w14:textId="77777777" w:rsidR="00D9738B" w:rsidRDefault="00D9738B" w:rsidP="00AD2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5E831" w14:textId="56DCCE4E" w:rsidR="00772454" w:rsidRPr="002B48AB" w:rsidRDefault="00AD28E9" w:rsidP="00AD2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escolar, quando passa a utilizar sinais em libras a partir do que aprendeu nas aulas de reforço fazendo referência a sua família, a sua casa, aos seus animais. Interessante foi perceber a participação do aluno contextualizando e discutindo</w:t>
      </w:r>
      <w:r w:rsidR="00811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dentro do espaço escolar a partir dessas aulas de reforço; quando o aluno passa a apresentar sua opinião sobre o assunto abordado em sala de aula nos diferentes componentes curriculares. Portanto, oportunizar novos métodos de ensino-aprendizagem para o aluno é ressignificar outras situações de conhecer o processo de aprender a aprender. Acreditamos, através do trabalho realizado que a concepção do ensino de libras se torna ainda mais necessário para os educandos que a tem como L1 e que os professores participam de forma colaborativa e cooperativa a partir do momento que oportuniza o ensino e a aprendizagem</w:t>
      </w:r>
      <w:r w:rsidR="00E6067E" w:rsidRPr="00E6067E">
        <w:rPr>
          <w:rFonts w:ascii="Times New Roman" w:hAnsi="Times New Roman" w:cs="Times New Roman"/>
          <w:sz w:val="24"/>
          <w:szCs w:val="24"/>
        </w:rPr>
        <w:t>.</w:t>
      </w:r>
    </w:p>
    <w:p w14:paraId="5D730475" w14:textId="77777777" w:rsidR="006D7584" w:rsidRPr="002B48AB" w:rsidRDefault="006D7584" w:rsidP="005C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8E626" w14:textId="11BF8616" w:rsidR="00772454" w:rsidRPr="002B48AB" w:rsidRDefault="005C6F8F" w:rsidP="005C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8AB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2B48AB">
        <w:rPr>
          <w:rFonts w:ascii="Times New Roman" w:hAnsi="Times New Roman" w:cs="Times New Roman"/>
          <w:sz w:val="24"/>
          <w:szCs w:val="24"/>
        </w:rPr>
        <w:t xml:space="preserve"> </w:t>
      </w:r>
      <w:r w:rsidR="00AD28E9">
        <w:rPr>
          <w:rFonts w:ascii="Times New Roman" w:hAnsi="Times New Roman" w:cs="Times New Roman"/>
          <w:sz w:val="24"/>
          <w:szCs w:val="24"/>
        </w:rPr>
        <w:t>Evento</w:t>
      </w:r>
      <w:r w:rsidRPr="002B48AB">
        <w:rPr>
          <w:rFonts w:ascii="Times New Roman" w:hAnsi="Times New Roman" w:cs="Times New Roman"/>
          <w:sz w:val="24"/>
          <w:szCs w:val="24"/>
        </w:rPr>
        <w:t xml:space="preserve">. </w:t>
      </w:r>
      <w:r w:rsidR="00AD28E9">
        <w:rPr>
          <w:rFonts w:ascii="Times New Roman" w:hAnsi="Times New Roman" w:cs="Times New Roman"/>
          <w:sz w:val="24"/>
          <w:szCs w:val="24"/>
        </w:rPr>
        <w:t>Letramento</w:t>
      </w:r>
      <w:r w:rsidRPr="002B48AB">
        <w:rPr>
          <w:rFonts w:ascii="Times New Roman" w:hAnsi="Times New Roman" w:cs="Times New Roman"/>
          <w:sz w:val="24"/>
          <w:szCs w:val="24"/>
        </w:rPr>
        <w:t xml:space="preserve">. </w:t>
      </w:r>
      <w:r w:rsidR="00AD28E9">
        <w:rPr>
          <w:rFonts w:ascii="Times New Roman" w:hAnsi="Times New Roman" w:cs="Times New Roman"/>
          <w:sz w:val="24"/>
          <w:szCs w:val="24"/>
        </w:rPr>
        <w:t>Libras</w:t>
      </w:r>
      <w:r w:rsidRPr="002B48AB">
        <w:rPr>
          <w:rFonts w:ascii="Times New Roman" w:hAnsi="Times New Roman" w:cs="Times New Roman"/>
          <w:sz w:val="24"/>
          <w:szCs w:val="24"/>
        </w:rPr>
        <w:t>.</w:t>
      </w:r>
    </w:p>
    <w:p w14:paraId="4255524F" w14:textId="77777777" w:rsidR="005C6F8F" w:rsidRDefault="005C6F8F" w:rsidP="005C6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3F794C" w14:textId="070533D6" w:rsidR="006D7584" w:rsidRPr="00F03E6F" w:rsidRDefault="006D7584" w:rsidP="006D75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4CA4C5A7" w14:textId="77777777" w:rsidR="006D7584" w:rsidRPr="00F03E6F" w:rsidRDefault="006D7584" w:rsidP="006D75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E2D173" w14:textId="77777777" w:rsidR="006D7584" w:rsidRPr="00F03E6F" w:rsidRDefault="006D7584" w:rsidP="005C6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D7584" w:rsidRPr="00F03E6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BDCD7" w14:textId="77777777" w:rsidR="004E5F77" w:rsidRDefault="004E5F77" w:rsidP="002B48AB">
      <w:pPr>
        <w:spacing w:after="0" w:line="240" w:lineRule="auto"/>
      </w:pPr>
      <w:r>
        <w:separator/>
      </w:r>
    </w:p>
  </w:endnote>
  <w:endnote w:type="continuationSeparator" w:id="0">
    <w:p w14:paraId="5F4E7CFA" w14:textId="77777777" w:rsidR="004E5F77" w:rsidRDefault="004E5F77" w:rsidP="002B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E45F7" w14:textId="77777777" w:rsidR="004E5F77" w:rsidRDefault="004E5F77" w:rsidP="002B48AB">
      <w:pPr>
        <w:spacing w:after="0" w:line="240" w:lineRule="auto"/>
      </w:pPr>
      <w:r>
        <w:separator/>
      </w:r>
    </w:p>
  </w:footnote>
  <w:footnote w:type="continuationSeparator" w:id="0">
    <w:p w14:paraId="60F64ACB" w14:textId="77777777" w:rsidR="004E5F77" w:rsidRDefault="004E5F77" w:rsidP="002B4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08A1" w14:textId="172E2CA7" w:rsidR="002B48AB" w:rsidRDefault="002B48AB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501554" wp14:editId="5EACBF76">
          <wp:simplePos x="0" y="0"/>
          <wp:positionH relativeFrom="column">
            <wp:posOffset>3425190</wp:posOffset>
          </wp:positionH>
          <wp:positionV relativeFrom="paragraph">
            <wp:posOffset>-1905</wp:posOffset>
          </wp:positionV>
          <wp:extent cx="2085975" cy="5810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0515" t="39845" r="30856" b="41016"/>
                  <a:stretch/>
                </pic:blipFill>
                <pic:spPr bwMode="auto">
                  <a:xfrm>
                    <a:off x="0" y="0"/>
                    <a:ext cx="20859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6F36C9E4" wp14:editId="5BBA5C6D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19200" cy="61275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565" cy="623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54"/>
    <w:rsid w:val="000E12A8"/>
    <w:rsid w:val="001053F5"/>
    <w:rsid w:val="0014230B"/>
    <w:rsid w:val="00194FAF"/>
    <w:rsid w:val="001A40F8"/>
    <w:rsid w:val="001F63C3"/>
    <w:rsid w:val="002724CF"/>
    <w:rsid w:val="002A1D94"/>
    <w:rsid w:val="002B48AB"/>
    <w:rsid w:val="00351121"/>
    <w:rsid w:val="003C1818"/>
    <w:rsid w:val="003C5462"/>
    <w:rsid w:val="003F3CFD"/>
    <w:rsid w:val="0042416A"/>
    <w:rsid w:val="004A5A7A"/>
    <w:rsid w:val="004E5F77"/>
    <w:rsid w:val="00541003"/>
    <w:rsid w:val="005A79D8"/>
    <w:rsid w:val="005C6F8F"/>
    <w:rsid w:val="00621EAF"/>
    <w:rsid w:val="00672F82"/>
    <w:rsid w:val="006A7D34"/>
    <w:rsid w:val="006D7584"/>
    <w:rsid w:val="00772454"/>
    <w:rsid w:val="007C661D"/>
    <w:rsid w:val="007F6D2A"/>
    <w:rsid w:val="00811F20"/>
    <w:rsid w:val="00840ECD"/>
    <w:rsid w:val="0086630A"/>
    <w:rsid w:val="0088191C"/>
    <w:rsid w:val="008865B7"/>
    <w:rsid w:val="00907479"/>
    <w:rsid w:val="009E491B"/>
    <w:rsid w:val="00A14CE9"/>
    <w:rsid w:val="00A63B00"/>
    <w:rsid w:val="00AD28E9"/>
    <w:rsid w:val="00BA0F55"/>
    <w:rsid w:val="00BE6A71"/>
    <w:rsid w:val="00C55C31"/>
    <w:rsid w:val="00C75C40"/>
    <w:rsid w:val="00C77C76"/>
    <w:rsid w:val="00D16631"/>
    <w:rsid w:val="00D60D02"/>
    <w:rsid w:val="00D9738B"/>
    <w:rsid w:val="00DC02A5"/>
    <w:rsid w:val="00E6067E"/>
    <w:rsid w:val="00E679E6"/>
    <w:rsid w:val="00EB4A86"/>
    <w:rsid w:val="00F03E6F"/>
    <w:rsid w:val="00F57349"/>
    <w:rsid w:val="00FD1721"/>
    <w:rsid w:val="00FD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CF2D1"/>
  <w15:chartTrackingRefBased/>
  <w15:docId w15:val="{D3A8F2F6-3A5B-4C66-802D-9E26E6F4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2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2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2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2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2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2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2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2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2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2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2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24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24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24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24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24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24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2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2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2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24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24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24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2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24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245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48AB"/>
  </w:style>
  <w:style w:type="paragraph" w:styleId="Rodap">
    <w:name w:val="footer"/>
    <w:basedOn w:val="Normal"/>
    <w:link w:val="Rodap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48AB"/>
  </w:style>
  <w:style w:type="character" w:styleId="TextodoEspaoReservado">
    <w:name w:val="Placeholder Text"/>
    <w:basedOn w:val="Fontepargpadro"/>
    <w:uiPriority w:val="99"/>
    <w:semiHidden/>
    <w:rsid w:val="00BA0F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User</cp:lastModifiedBy>
  <cp:revision>24</cp:revision>
  <dcterms:created xsi:type="dcterms:W3CDTF">2024-07-07T17:51:00Z</dcterms:created>
  <dcterms:modified xsi:type="dcterms:W3CDTF">2024-07-07T19:10:00Z</dcterms:modified>
</cp:coreProperties>
</file>