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40F6" w:rsidP="003953E3" w:rsidRDefault="00D540F6" w14:paraId="159DA4B8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A3D" w:rsidP="003953E3" w:rsidRDefault="4AE6DB8F" w14:paraId="6976566B" w14:textId="7027D1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83BD58F">
        <w:rPr>
          <w:rFonts w:ascii="Times New Roman" w:hAnsi="Times New Roman" w:cs="Times New Roman"/>
          <w:b/>
          <w:bCs/>
          <w:sz w:val="24"/>
          <w:szCs w:val="24"/>
        </w:rPr>
        <w:t>AVALIAÇÃO DO TAMANHO DE PARTÍCULAS DE SILAGEM DE SORGO COM O USO DO SE</w:t>
      </w:r>
      <w:r w:rsidRPr="783BD58F" w:rsidR="7833D8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783BD58F">
        <w:rPr>
          <w:rFonts w:ascii="Times New Roman" w:hAnsi="Times New Roman" w:cs="Times New Roman"/>
          <w:b/>
          <w:bCs/>
          <w:sz w:val="24"/>
          <w:szCs w:val="24"/>
        </w:rPr>
        <w:t>ARADOR DE PARTÍCULAS DA PENN STATE UNIVERSITY</w:t>
      </w:r>
    </w:p>
    <w:p w:rsidRPr="00197666" w:rsidR="003953E3" w:rsidP="003953E3" w:rsidRDefault="003953E3" w14:paraId="61340CA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Pr="00C96F2D" w:rsidR="00C4304D" w:rsidP="7A5B88D0" w:rsidRDefault="00E03557" w14:paraId="395D3B12" w14:textId="3F990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7A5B88D0" w:rsidR="00E03557">
        <w:rPr>
          <w:rFonts w:ascii="Times New Roman" w:hAnsi="Times New Roman" w:cs="Times New Roman"/>
          <w:sz w:val="24"/>
          <w:szCs w:val="24"/>
        </w:rPr>
        <w:t xml:space="preserve">Isadora Oliveira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MATOS</w:t>
      </w:r>
      <w:r w:rsidRPr="7A5B88D0" w:rsidR="005349D6">
        <w:rPr>
          <w:rFonts w:ascii="Times New Roman" w:hAnsi="Times New Roman" w:cs="Times New Roman"/>
          <w:b w:val="1"/>
          <w:bCs w:val="1"/>
          <w:sz w:val="24"/>
          <w:szCs w:val="24"/>
        </w:rPr>
        <w:t>¹</w:t>
      </w:r>
      <w:r w:rsidRPr="7A5B88D0" w:rsidR="005349D6">
        <w:rPr>
          <w:rFonts w:ascii="Times New Roman" w:hAnsi="Times New Roman" w:cs="Times New Roman"/>
          <w:sz w:val="24"/>
          <w:szCs w:val="24"/>
        </w:rPr>
        <w:t xml:space="preserve">; 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Lanna </w:t>
      </w:r>
      <w:r w:rsidRPr="7A5B88D0" w:rsidR="00E03557">
        <w:rPr>
          <w:rFonts w:ascii="Times New Roman" w:hAnsi="Times New Roman" w:cs="Times New Roman"/>
          <w:sz w:val="24"/>
          <w:szCs w:val="24"/>
        </w:rPr>
        <w:t>Ozelia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 Batista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PINHEIRO</w:t>
      </w:r>
      <w:r w:rsidRPr="7A5B88D0" w:rsidR="19B644C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²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; Maria de Fátima Lima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CARNEIRO</w:t>
      </w:r>
      <w:r w:rsidRPr="7A5B88D0" w:rsidR="417A29C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²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; Maria Eduarda Silva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RIBEIRO</w:t>
      </w:r>
      <w:r w:rsidRPr="7A5B88D0" w:rsidR="3D083F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²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; </w:t>
      </w:r>
      <w:r w:rsidRPr="7A5B88D0" w:rsidR="00E03557">
        <w:rPr>
          <w:rFonts w:ascii="Times New Roman" w:hAnsi="Times New Roman" w:cs="Times New Roman"/>
          <w:sz w:val="24"/>
          <w:szCs w:val="24"/>
        </w:rPr>
        <w:t>Kamile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 Macêdo Mendes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ALVES</w:t>
      </w:r>
      <w:r w:rsidRPr="7A5B88D0" w:rsidR="726B8A4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²</w:t>
      </w:r>
      <w:r w:rsidRPr="7A5B88D0" w:rsidR="00E03557">
        <w:rPr>
          <w:rFonts w:ascii="Times New Roman" w:hAnsi="Times New Roman" w:cs="Times New Roman"/>
          <w:sz w:val="24"/>
          <w:szCs w:val="24"/>
        </w:rPr>
        <w:t xml:space="preserve">; Seixa Justino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LEMOS</w:t>
      </w:r>
      <w:r w:rsidRPr="7A5B88D0" w:rsidR="4D1E89F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²</w:t>
      </w:r>
      <w:r w:rsidRPr="7A5B88D0" w:rsidR="00684E0D">
        <w:rPr>
          <w:rFonts w:ascii="Times New Roman" w:hAnsi="Times New Roman" w:cs="Times New Roman"/>
          <w:sz w:val="24"/>
          <w:szCs w:val="24"/>
        </w:rPr>
        <w:t xml:space="preserve">, </w:t>
      </w:r>
      <w:r w:rsidRPr="7A5B88D0" w:rsidR="00684E0D">
        <w:rPr>
          <w:rFonts w:ascii="Times New Roman" w:hAnsi="Times New Roman" w:cs="Times New Roman"/>
          <w:sz w:val="24"/>
          <w:szCs w:val="24"/>
        </w:rPr>
        <w:t>Niraldo</w:t>
      </w:r>
      <w:r w:rsidRPr="7A5B88D0" w:rsidR="00684E0D">
        <w:rPr>
          <w:rFonts w:ascii="Times New Roman" w:hAnsi="Times New Roman" w:cs="Times New Roman"/>
          <w:sz w:val="24"/>
          <w:szCs w:val="24"/>
        </w:rPr>
        <w:t xml:space="preserve"> Muniz de </w:t>
      </w:r>
      <w:r w:rsidRPr="7A5B88D0" w:rsidR="007628AC">
        <w:rPr>
          <w:rFonts w:ascii="Times New Roman" w:hAnsi="Times New Roman" w:cs="Times New Roman"/>
          <w:b w:val="1"/>
          <w:bCs w:val="1"/>
          <w:sz w:val="24"/>
          <w:szCs w:val="24"/>
        </w:rPr>
        <w:t>SOUSA</w:t>
      </w:r>
      <w:r w:rsidRPr="7A5B88D0" w:rsidR="14E991C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³</w:t>
      </w:r>
    </w:p>
    <w:p w:rsidR="7A5B88D0" w:rsidP="7A5B88D0" w:rsidRDefault="7A5B88D0" w14:paraId="4650F882" w14:textId="6621D03B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</w:p>
    <w:p w:rsidRPr="006F5F63" w:rsidR="00197666" w:rsidP="003953E3" w:rsidRDefault="25DCD08E" w14:paraId="4DD3E55F" w14:textId="4B3389A7">
      <w:pPr>
        <w:pStyle w:val="SemEspaamen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5F0B4DBB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</w:rPr>
        <w:t>1</w:t>
      </w:r>
      <w:r w:rsidRPr="5F0B4DBB" w:rsidR="00E03557">
        <w:rPr>
          <w:rFonts w:ascii="Times New Roman" w:hAnsi="Times New Roman" w:cs="Times New Roman"/>
          <w:color w:val="000000" w:themeColor="text1"/>
          <w:sz w:val="20"/>
          <w:szCs w:val="20"/>
        </w:rPr>
        <w:t>Graduanda em Medicina Veterinária, Centro Universitário D</w:t>
      </w:r>
      <w:r w:rsidRPr="5F0B4DBB" w:rsidR="41798C13">
        <w:rPr>
          <w:rFonts w:ascii="Times New Roman" w:hAnsi="Times New Roman" w:cs="Times New Roman"/>
          <w:color w:val="000000" w:themeColor="text1"/>
          <w:sz w:val="20"/>
          <w:szCs w:val="20"/>
        </w:rPr>
        <w:t>outor</w:t>
      </w:r>
      <w:r w:rsidRPr="5F0B4DBB" w:rsidR="00E035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Leão Sampaio</w:t>
      </w:r>
      <w:r w:rsidRPr="5F0B4DBB" w:rsidR="001976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5F0B4DBB" w:rsidR="0ABC163B"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  <w:t>E-mail:</w:t>
      </w:r>
      <w:r w:rsidRPr="5F0B4DBB" w:rsidR="5C685575"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  <w:t xml:space="preserve"> </w:t>
      </w:r>
      <w:r w:rsidRPr="5F0B4DBB" w:rsidR="006F5F63">
        <w:rPr>
          <w:rFonts w:ascii="Times New Roman" w:hAnsi="Times New Roman" w:cs="Times New Roman"/>
          <w:color w:val="000000" w:themeColor="text1"/>
          <w:sz w:val="20"/>
          <w:szCs w:val="20"/>
        </w:rPr>
        <w:t>isaolivmatos092@gmail.com</w:t>
      </w:r>
    </w:p>
    <w:p w:rsidRPr="005F545F" w:rsidR="00E03557" w:rsidP="003953E3" w:rsidRDefault="4CC7AAD5" w14:paraId="62B23D73" w14:textId="6732FE12">
      <w:pPr>
        <w:pStyle w:val="SemEspaamento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  <w:r w:rsidRPr="5F0B4DBB">
        <w:rPr>
          <w:rFonts w:ascii="Times New Roman" w:hAnsi="Times New Roman" w:eastAsia="Times New Roman" w:cs="Times New Roman"/>
          <w:color w:val="000000" w:themeColor="text1"/>
          <w:sz w:val="20"/>
          <w:szCs w:val="20"/>
          <w:vertAlign w:val="superscript"/>
        </w:rPr>
        <w:t>2</w:t>
      </w:r>
      <w:r w:rsidRPr="5F0B4DBB" w:rsidR="00E03557">
        <w:rPr>
          <w:rFonts w:ascii="Times New Roman" w:hAnsi="Times New Roman" w:cs="Times New Roman"/>
          <w:color w:val="000000" w:themeColor="text1"/>
          <w:sz w:val="20"/>
          <w:szCs w:val="20"/>
        </w:rPr>
        <w:t>Graduand</w:t>
      </w:r>
      <w:r w:rsidRPr="5F0B4DBB" w:rsidR="12D6B7FA">
        <w:rPr>
          <w:rFonts w:ascii="Times New Roman" w:hAnsi="Times New Roman" w:cs="Times New Roman"/>
          <w:color w:val="000000" w:themeColor="text1"/>
          <w:sz w:val="20"/>
          <w:szCs w:val="20"/>
        </w:rPr>
        <w:t>os</w:t>
      </w:r>
      <w:r w:rsidRPr="5F0B4DBB" w:rsidR="00E035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Medicina Veterinária, Centro Universitário D</w:t>
      </w:r>
      <w:r w:rsidRPr="5F0B4DBB" w:rsidR="337BBFFC">
        <w:rPr>
          <w:rFonts w:ascii="Times New Roman" w:hAnsi="Times New Roman" w:cs="Times New Roman"/>
          <w:color w:val="000000" w:themeColor="text1"/>
          <w:sz w:val="20"/>
          <w:szCs w:val="20"/>
        </w:rPr>
        <w:t>outor</w:t>
      </w:r>
      <w:r w:rsidRPr="5F0B4DBB" w:rsidR="00E035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Leão Sampaio.</w:t>
      </w:r>
    </w:p>
    <w:p w:rsidR="5F0B4DBB" w:rsidP="39E55890" w:rsidRDefault="0735863E" w14:paraId="0690CE77" w14:textId="16998F67">
      <w:pPr>
        <w:pStyle w:val="SemEspaamento"/>
        <w:rPr>
          <w:rFonts w:ascii="Times New Roman" w:hAnsi="Times New Roman" w:eastAsia="Times New Roman" w:cs="Times New Roman"/>
          <w:color w:val="000000" w:themeColor="text1"/>
          <w:sz w:val="19"/>
          <w:szCs w:val="19"/>
        </w:rPr>
      </w:pPr>
      <w:r w:rsidRPr="39E55890" w:rsidR="0735863E">
        <w:rPr>
          <w:rFonts w:ascii="Times New Roman" w:hAnsi="Times New Roman" w:eastAsia="Times New Roman" w:cs="Times New Roman"/>
          <w:color w:val="000000" w:themeColor="text1" w:themeTint="FF" w:themeShade="FF"/>
          <w:sz w:val="20"/>
          <w:szCs w:val="20"/>
          <w:vertAlign w:val="superscript"/>
        </w:rPr>
        <w:t>3</w:t>
      </w:r>
      <w:r w:rsidRPr="39E55890" w:rsidR="4B9BAD00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>M</w:t>
      </w:r>
      <w:r w:rsidRPr="39E55890" w:rsidR="0B75A6E9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>S.</w:t>
      </w:r>
      <w:r w:rsidRPr="39E55890" w:rsidR="4B9BAD00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 xml:space="preserve"> </w:t>
      </w:r>
      <w:r w:rsidRPr="39E55890" w:rsidR="0B75A6E9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 xml:space="preserve">em </w:t>
      </w:r>
      <w:r w:rsidRPr="39E55890" w:rsidR="4B9BAD00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 xml:space="preserve">Zootecnia, </w:t>
      </w:r>
      <w:r w:rsidRPr="39E55890" w:rsidR="0B75A6E9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>Docente do Centro Universitário Dr. Leão Sampaio</w:t>
      </w:r>
      <w:r w:rsidRPr="39E55890" w:rsidR="4B9BAD00">
        <w:rPr>
          <w:rFonts w:ascii="Times New Roman" w:hAnsi="Times New Roman" w:cs="Times New Roman"/>
          <w:color w:val="000000" w:themeColor="text1" w:themeTint="FF" w:themeShade="FF"/>
          <w:sz w:val="20"/>
          <w:szCs w:val="20"/>
        </w:rPr>
        <w:t xml:space="preserve">. </w:t>
      </w:r>
      <w:r w:rsidRPr="39E55890" w:rsidR="34D2ED11">
        <w:rPr>
          <w:rFonts w:ascii="Times New Roman" w:hAnsi="Times New Roman" w:eastAsia="Times New Roman" w:cs="Times New Roman"/>
          <w:color w:val="000000" w:themeColor="text1" w:themeTint="FF" w:themeShade="FF"/>
          <w:sz w:val="19"/>
          <w:szCs w:val="19"/>
        </w:rPr>
        <w:t>E-mail:</w:t>
      </w:r>
      <w:r w:rsidRPr="39E55890" w:rsidR="66F2C6EA">
        <w:rPr>
          <w:rFonts w:ascii="Times New Roman" w:hAnsi="Times New Roman" w:eastAsia="Times New Roman" w:cs="Times New Roman"/>
          <w:color w:val="000000" w:themeColor="text1" w:themeTint="FF" w:themeShade="FF"/>
          <w:sz w:val="19"/>
          <w:szCs w:val="19"/>
        </w:rPr>
        <w:t xml:space="preserve"> niraldo</w:t>
      </w:r>
      <w:r w:rsidRPr="39E55890" w:rsidR="2AD89212">
        <w:rPr>
          <w:rFonts w:ascii="Times New Roman" w:hAnsi="Times New Roman" w:eastAsia="Times New Roman" w:cs="Times New Roman"/>
          <w:color w:val="000000" w:themeColor="text1" w:themeTint="FF" w:themeShade="FF"/>
          <w:sz w:val="19"/>
          <w:szCs w:val="19"/>
        </w:rPr>
        <w:t>@leao</w:t>
      </w:r>
      <w:r w:rsidRPr="39E55890" w:rsidR="5150E60D">
        <w:rPr>
          <w:rFonts w:ascii="Times New Roman" w:hAnsi="Times New Roman" w:eastAsia="Times New Roman" w:cs="Times New Roman"/>
          <w:color w:val="000000" w:themeColor="text1" w:themeTint="FF" w:themeShade="FF"/>
          <w:sz w:val="19"/>
          <w:szCs w:val="19"/>
        </w:rPr>
        <w:t xml:space="preserve">sampaio.edu.br </w:t>
      </w:r>
    </w:p>
    <w:p w:rsidR="783BD58F" w:rsidP="783BD58F" w:rsidRDefault="783BD58F" w14:paraId="12CC92E7" w14:textId="5D7B5E11">
      <w:pPr>
        <w:pStyle w:val="SemEspaamen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469A8616" w:rsidP="003953E3" w:rsidRDefault="00096391" w14:paraId="44317683" w14:textId="05AA06A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 w:rsidRPr="0614974E" w:rsidR="00096391">
        <w:rPr>
          <w:rFonts w:ascii="Times New Roman" w:hAnsi="Times New Roman" w:cs="Times New Roman"/>
          <w:b w:val="1"/>
          <w:bCs w:val="1"/>
          <w:sz w:val="24"/>
          <w:szCs w:val="24"/>
        </w:rPr>
        <w:t>R</w:t>
      </w:r>
      <w:r w:rsidRPr="0614974E" w:rsidR="00087BA3">
        <w:rPr>
          <w:rFonts w:ascii="Times New Roman" w:hAnsi="Times New Roman" w:cs="Times New Roman"/>
          <w:b w:val="1"/>
          <w:bCs w:val="1"/>
          <w:sz w:val="24"/>
          <w:szCs w:val="24"/>
        </w:rPr>
        <w:t>esumo</w:t>
      </w:r>
      <w:r w:rsidRPr="0614974E" w:rsidR="005F545F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 </w:t>
      </w:r>
      <w:r w:rsidRPr="0614974E" w:rsidR="734382D1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Pr="0614974E" w:rsidR="4921FF4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614974E" w:rsidR="4921FF41">
        <w:rPr>
          <w:rFonts w:ascii="Times New Roman" w:hAnsi="Times New Roman" w:cs="Times New Roman"/>
          <w:b w:val="1"/>
          <w:bCs w:val="1"/>
          <w:sz w:val="24"/>
          <w:szCs w:val="24"/>
        </w:rPr>
        <w:t>s</w:t>
      </w:r>
      <w:r w:rsidRPr="0614974E" w:rsidR="00763415">
        <w:rPr>
          <w:rFonts w:ascii="Times New Roman" w:hAnsi="Times New Roman" w:eastAsia="Times New Roman" w:cs="Times New Roman"/>
          <w:color w:val="00000A"/>
        </w:rPr>
        <w:t>ilagem de sorgo como alimento para ruminantes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vem sendo uma alternativa</w:t>
      </w:r>
      <w:r w:rsidRPr="0614974E" w:rsidR="476C96C9">
        <w:rPr>
          <w:rFonts w:ascii="Times New Roman" w:hAnsi="Times New Roman" w:eastAsia="Times New Roman" w:cs="Times New Roman"/>
          <w:color w:val="00000A"/>
        </w:rPr>
        <w:t xml:space="preserve"> nas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regiões com baixa disponibilidade de forragem</w:t>
      </w:r>
      <w:r w:rsidRPr="0614974E" w:rsidR="00763415">
        <w:rPr>
          <w:rFonts w:ascii="Times New Roman" w:hAnsi="Times New Roman" w:eastAsia="Times New Roman" w:cs="Times New Roman"/>
          <w:color w:val="00000A"/>
        </w:rPr>
        <w:t>.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Deste modo </w:t>
      </w:r>
      <w:r w:rsidRPr="0614974E" w:rsidR="00546C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objetivo</w:t>
      </w:r>
      <w:r w:rsidRPr="0614974E" w:rsidR="00546C0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u-se avaliar o tamanho de partículas de silagem de variedades de sorgo, através do separador de partículas </w:t>
      </w:r>
      <w:r w:rsidRPr="0614974E" w:rsidR="00546C0B">
        <w:rPr>
          <w:rFonts w:ascii="Times New Roman" w:hAnsi="Times New Roman" w:eastAsia="Times New Roman" w:cs="Times New Roman"/>
          <w:sz w:val="24"/>
          <w:szCs w:val="24"/>
        </w:rPr>
        <w:t xml:space="preserve">Penn </w:t>
      </w:r>
      <w:r w:rsidRPr="0614974E" w:rsidR="00546C0B">
        <w:rPr>
          <w:rFonts w:ascii="Times New Roman" w:hAnsi="Times New Roman" w:eastAsia="Times New Roman" w:cs="Times New Roman"/>
          <w:sz w:val="24"/>
          <w:szCs w:val="24"/>
        </w:rPr>
        <w:t>S</w:t>
      </w:r>
      <w:r w:rsidRPr="0614974E" w:rsidR="00546C0B">
        <w:rPr>
          <w:rFonts w:ascii="Times New Roman" w:hAnsi="Times New Roman" w:eastAsia="Times New Roman" w:cs="Times New Roman"/>
          <w:sz w:val="24"/>
          <w:szCs w:val="24"/>
        </w:rPr>
        <w:t>tate</w:t>
      </w:r>
      <w:r w:rsidRPr="0614974E" w:rsidR="00546C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614974E" w:rsidR="00546C0B">
        <w:rPr>
          <w:rFonts w:ascii="Times New Roman" w:hAnsi="Times New Roman" w:eastAsia="Times New Roman" w:cs="Times New Roman"/>
          <w:sz w:val="24"/>
          <w:szCs w:val="24"/>
        </w:rPr>
        <w:t>U</w:t>
      </w:r>
      <w:r w:rsidRPr="0614974E" w:rsidR="00546C0B">
        <w:rPr>
          <w:rFonts w:ascii="Times New Roman" w:hAnsi="Times New Roman" w:eastAsia="Times New Roman" w:cs="Times New Roman"/>
          <w:sz w:val="24"/>
          <w:szCs w:val="24"/>
        </w:rPr>
        <w:t>niversity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.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O experimento avaliou as partículas de duas variedades de sorgo</w:t>
      </w:r>
      <w:r w:rsidRPr="0614974E" w:rsidR="25553C55">
        <w:rPr>
          <w:rFonts w:ascii="Times New Roman" w:hAnsi="Times New Roman" w:eastAsia="Times New Roman" w:cs="Times New Roman"/>
          <w:color w:val="00000A"/>
        </w:rPr>
        <w:t>: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S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orgo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Forrageiro e Sorgo Granífero. As variedades não </w:t>
      </w:r>
      <w:r w:rsidRPr="0614974E" w:rsidR="00C74357">
        <w:rPr>
          <w:rFonts w:ascii="Times New Roman" w:hAnsi="Times New Roman" w:eastAsia="Times New Roman" w:cs="Times New Roman"/>
          <w:color w:val="00000A"/>
        </w:rPr>
        <w:t>diferiram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estatisticamente para as variáveis MS, FDN e 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F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DNef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.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Os valores de 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F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DNef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</w:t>
      </w:r>
      <w:r w:rsidRPr="0614974E" w:rsidR="00546C0B">
        <w:rPr>
          <w:rFonts w:ascii="Times New Roman" w:hAnsi="Times New Roman" w:eastAsia="Times New Roman" w:cs="Times New Roman"/>
          <w:color w:val="00000A"/>
        </w:rPr>
        <w:t>foram 52% para sorgo forrageiro e 48</w:t>
      </w:r>
      <w:r w:rsidRPr="0614974E" w:rsidR="00C74357">
        <w:rPr>
          <w:rFonts w:ascii="Times New Roman" w:hAnsi="Times New Roman" w:eastAsia="Times New Roman" w:cs="Times New Roman"/>
          <w:color w:val="00000A"/>
        </w:rPr>
        <w:t>%</w:t>
      </w:r>
      <w:r w:rsidRPr="0614974E" w:rsidR="00546C0B">
        <w:rPr>
          <w:rFonts w:ascii="Times New Roman" w:hAnsi="Times New Roman" w:eastAsia="Times New Roman" w:cs="Times New Roman"/>
          <w:color w:val="00000A"/>
        </w:rPr>
        <w:t xml:space="preserve"> para sorgo granífero. </w:t>
      </w:r>
      <w:r w:rsidRPr="0614974E" w:rsidR="000E15D4">
        <w:rPr>
          <w:rFonts w:ascii="Times New Roman" w:hAnsi="Times New Roman" w:eastAsia="Times New Roman" w:cs="Times New Roman"/>
          <w:color w:val="00000A"/>
        </w:rPr>
        <w:t>De acordo com as condições em que foi submetido o experimento,</w:t>
      </w:r>
      <w:r w:rsidRPr="0614974E" w:rsidR="00763415">
        <w:rPr>
          <w:rFonts w:ascii="Times New Roman" w:hAnsi="Times New Roman" w:eastAsia="Times New Roman" w:cs="Times New Roman"/>
          <w:color w:val="00000A"/>
        </w:rPr>
        <w:t xml:space="preserve"> </w:t>
      </w:r>
      <w:r w:rsidRPr="0614974E" w:rsidR="000E15D4">
        <w:rPr>
          <w:rFonts w:ascii="Times New Roman" w:hAnsi="Times New Roman" w:eastAsia="Times New Roman" w:cs="Times New Roman"/>
          <w:color w:val="00000A"/>
        </w:rPr>
        <w:t xml:space="preserve">as silagens </w:t>
      </w:r>
      <w:r w:rsidRPr="0614974E" w:rsidR="00763415">
        <w:rPr>
          <w:rFonts w:ascii="Times New Roman" w:hAnsi="Times New Roman" w:eastAsia="Times New Roman" w:cs="Times New Roman"/>
          <w:color w:val="00000A"/>
        </w:rPr>
        <w:t xml:space="preserve">podem comprometer </w:t>
      </w:r>
      <w:r w:rsidRPr="0614974E" w:rsidR="000E15D4">
        <w:rPr>
          <w:rFonts w:ascii="Times New Roman" w:hAnsi="Times New Roman" w:eastAsia="Times New Roman" w:cs="Times New Roman"/>
          <w:color w:val="00000A"/>
        </w:rPr>
        <w:t>o consumo de MS da dieta.</w:t>
      </w:r>
    </w:p>
    <w:p w:rsidR="0614974E" w:rsidP="0614974E" w:rsidRDefault="0614974E" w14:paraId="791EC20D" w14:textId="60E91A1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A"/>
        </w:rPr>
      </w:pPr>
    </w:p>
    <w:p w:rsidRPr="00763415" w:rsidR="00C96F2D" w:rsidP="003953E3" w:rsidRDefault="46D7C862" w14:paraId="4E35F3AD" w14:textId="6B22669A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3BD58F"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</w:rPr>
        <w:t>Palavras-</w:t>
      </w:r>
      <w:r w:rsidRPr="783BD58F" w:rsidR="584C7321"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</w:rPr>
        <w:t>c</w:t>
      </w:r>
      <w:r w:rsidRPr="783BD58F">
        <w:rPr>
          <w:rFonts w:ascii="Times New Roman" w:hAnsi="Times New Roman" w:eastAsia="Times New Roman" w:cs="Times New Roman"/>
          <w:b/>
          <w:bCs/>
          <w:color w:val="00000A"/>
          <w:sz w:val="24"/>
          <w:szCs w:val="24"/>
        </w:rPr>
        <w:t>have:</w:t>
      </w:r>
      <w:r w:rsidRPr="783BD58F">
        <w:rPr>
          <w:rFonts w:ascii="Times New Roman" w:hAnsi="Times New Roman" w:eastAsia="Times New Roman" w:cs="Times New Roman"/>
          <w:color w:val="00000A"/>
          <w:sz w:val="24"/>
          <w:szCs w:val="24"/>
        </w:rPr>
        <w:t xml:space="preserve"> </w:t>
      </w:r>
      <w:r w:rsidRPr="783BD58F" w:rsidR="66A7D1AC">
        <w:rPr>
          <w:rFonts w:ascii="Times New Roman" w:hAnsi="Times New Roman" w:eastAsia="Times New Roman" w:cs="Times New Roman"/>
          <w:color w:val="00000A"/>
        </w:rPr>
        <w:t xml:space="preserve">efetividade; </w:t>
      </w:r>
      <w:r w:rsidRPr="783BD58F" w:rsidR="4B9BAD00">
        <w:rPr>
          <w:rFonts w:ascii="Times New Roman" w:hAnsi="Times New Roman" w:eastAsia="Times New Roman" w:cs="Times New Roman"/>
          <w:color w:val="00000A"/>
        </w:rPr>
        <w:t>ensilagem; fatores nutricionai</w:t>
      </w:r>
      <w:r w:rsidRPr="783BD58F" w:rsidR="155257CF">
        <w:rPr>
          <w:rFonts w:ascii="Times New Roman" w:hAnsi="Times New Roman" w:eastAsia="Times New Roman" w:cs="Times New Roman"/>
          <w:color w:val="00000A"/>
        </w:rPr>
        <w:t>s</w:t>
      </w:r>
      <w:r w:rsidRPr="783BD58F" w:rsidR="66A7D1AC">
        <w:rPr>
          <w:rFonts w:ascii="Times New Roman" w:hAnsi="Times New Roman" w:eastAsia="Times New Roman" w:cs="Times New Roman"/>
          <w:color w:val="00000A"/>
        </w:rPr>
        <w:t xml:space="preserve">. </w:t>
      </w:r>
      <w:r w:rsidRPr="783BD58F" w:rsidR="4B9BAD00">
        <w:rPr>
          <w:rFonts w:ascii="Times New Roman" w:hAnsi="Times New Roman" w:eastAsia="Times New Roman" w:cs="Times New Roman"/>
          <w:color w:val="00000A"/>
        </w:rPr>
        <w:t xml:space="preserve"> </w:t>
      </w:r>
      <w:r w:rsidRPr="783BD58F" w:rsidR="2E759F3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</w:p>
    <w:p w:rsidRPr="0081157E" w:rsidR="0081157E" w:rsidP="003953E3" w:rsidRDefault="0081157E" w14:paraId="7EA5CD1C" w14:textId="7777777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right="-1"/>
        <w:rPr>
          <w:color w:val="000000"/>
        </w:rPr>
      </w:pPr>
    </w:p>
    <w:p w:rsidRPr="00763415" w:rsidR="006F5F63" w:rsidP="00E024AC" w:rsidRDefault="00BE61DE" w14:paraId="0A0E9D7E" w14:textId="7C4845F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5F0B4DBB">
        <w:rPr>
          <w:rFonts w:ascii="Times New Roman" w:hAnsi="Times New Roman" w:eastAsia="Times New Roman" w:cs="Times New Roman"/>
          <w:b/>
          <w:bCs/>
          <w:sz w:val="24"/>
          <w:szCs w:val="24"/>
        </w:rPr>
        <w:t>Introdução</w:t>
      </w:r>
    </w:p>
    <w:p w:rsidR="00AF38F4" w:rsidP="7A5B88D0" w:rsidRDefault="73A2D0A4" w14:paraId="66D36302" w14:textId="5F0F574E">
      <w:pPr>
        <w:widowControl w:val="0"/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61B3B9E2" w:rsidR="323D13C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 produção de sorgo no Brasil </w:t>
      </w:r>
      <w:r w:rsidRPr="61B3B9E2" w:rsidR="45BB8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destaca-se </w:t>
      </w:r>
      <w:r w:rsidRPr="61B3B9E2" w:rsidR="71D959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nas</w:t>
      </w:r>
      <w:r w:rsidRPr="61B3B9E2" w:rsidR="45BB8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regiões </w:t>
      </w:r>
      <w:r w:rsidRPr="61B3B9E2" w:rsidR="037648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semiáridas</w:t>
      </w:r>
      <w:r w:rsidRPr="61B3B9E2" w:rsidR="45BB8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devido à sua rusticidade, altos rendimentos e produção de silagem de boa qualidade</w:t>
      </w:r>
      <w:r w:rsidRPr="61B3B9E2" w:rsidR="0684F4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1B3B9E2" w:rsidR="45BB8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(S</w:t>
      </w:r>
      <w:r w:rsidRPr="61B3B9E2" w:rsidR="6012CC5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OUZA</w:t>
      </w:r>
      <w:r w:rsidRPr="61B3B9E2" w:rsidR="45BB8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1B3B9E2" w:rsidR="45BB8FDA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et al.,</w:t>
      </w:r>
      <w:r w:rsidRPr="61B3B9E2" w:rsidR="45BB8FD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2003).</w:t>
      </w:r>
      <w:r w:rsidRPr="61B3B9E2" w:rsidR="71D9597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1B3B9E2" w:rsidR="4D8B5B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Para</w:t>
      </w:r>
      <w:r w:rsidRPr="61B3B9E2" w:rsidR="7A5F806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1B3B9E2" w:rsidR="4D8B5B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um bom aproveitamento na utilização da </w:t>
      </w:r>
      <w:r w:rsidRPr="61B3B9E2" w:rsidR="22DB59B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silagem</w:t>
      </w:r>
      <w:r w:rsidRPr="61B3B9E2" w:rsidR="4D8B5B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é </w:t>
      </w:r>
      <w:r w:rsidRPr="61B3B9E2" w:rsidR="586998F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necessário</w:t>
      </w:r>
      <w:r w:rsidRPr="61B3B9E2" w:rsidR="4D8B5B4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obter o</w:t>
      </w:r>
      <w:r w:rsidRPr="61B3B9E2" w:rsidR="73A2D0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tamanho ideal das partículas do sorgo forrageiro</w:t>
      </w:r>
      <w:r w:rsidRPr="61B3B9E2" w:rsidR="253E7A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Q</w:t>
      </w:r>
      <w:r w:rsidRPr="61B3B9E2" w:rsidR="73A2D0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uando avaliado nas peneiras de Penn</w:t>
      </w:r>
      <w:r w:rsidRPr="61B3B9E2" w:rsidR="73A2D0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>Stat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>e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deve variar entre 1,9 cm e 2,5 cm. Esse tamanho é considerado adequado para promover uma boa compactação e fermentação, além de estimular a mastigação e a produção de saliva nos ruminantes, aspectos essenciais para uma digestão eficiente 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>(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>H</w:t>
      </w:r>
      <w:r w:rsidRPr="61B3B9E2" w:rsidR="25AB18B4">
        <w:rPr>
          <w:rFonts w:ascii="Times New Roman" w:hAnsi="Times New Roman" w:eastAsia="Times New Roman" w:cs="Times New Roman"/>
          <w:color w:val="auto"/>
          <w:sz w:val="24"/>
          <w:szCs w:val="24"/>
        </w:rPr>
        <w:t>EINRICHS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1B3B9E2" w:rsidR="7453BE00">
        <w:rPr>
          <w:rFonts w:ascii="Times New Roman" w:hAnsi="Times New Roman" w:eastAsia="Times New Roman" w:cs="Times New Roman"/>
          <w:color w:val="auto"/>
          <w:sz w:val="24"/>
          <w:szCs w:val="24"/>
        </w:rPr>
        <w:t>e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>K</w:t>
      </w:r>
      <w:r w:rsidRPr="61B3B9E2" w:rsidR="79303430">
        <w:rPr>
          <w:rFonts w:ascii="Times New Roman" w:hAnsi="Times New Roman" w:eastAsia="Times New Roman" w:cs="Times New Roman"/>
          <w:color w:val="auto"/>
          <w:sz w:val="24"/>
          <w:szCs w:val="24"/>
        </w:rPr>
        <w:t>ONONOFF</w:t>
      </w:r>
      <w:r w:rsidRPr="61B3B9E2" w:rsidR="73A2D0A4">
        <w:rPr>
          <w:rFonts w:ascii="Times New Roman" w:hAnsi="Times New Roman" w:eastAsia="Times New Roman" w:cs="Times New Roman"/>
          <w:color w:val="auto"/>
          <w:sz w:val="24"/>
          <w:szCs w:val="24"/>
        </w:rPr>
        <w:t>, 2002).</w:t>
      </w:r>
    </w:p>
    <w:p w:rsidRPr="00763415" w:rsidR="005F545F" w:rsidP="00E024AC" w:rsidRDefault="00977E72" w14:paraId="195AA95C" w14:textId="6D0152D3">
      <w:pPr>
        <w:widowControl w:val="0"/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5F0B4DB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Este trabalho te</w:t>
      </w:r>
      <w:r w:rsidR="001505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ve</w:t>
      </w:r>
      <w:r w:rsidRPr="5F0B4DBB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como objetivo</w:t>
      </w:r>
      <w:r w:rsidR="00150522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avaliar o tamanho de partículas de silagem de variedades de sorgo, através do separador de partículas </w:t>
      </w:r>
      <w:r w:rsidR="00150522">
        <w:rPr>
          <w:rFonts w:ascii="Times New Roman" w:hAnsi="Times New Roman" w:eastAsia="Times New Roman" w:cs="Times New Roman"/>
          <w:sz w:val="24"/>
          <w:szCs w:val="24"/>
        </w:rPr>
        <w:t xml:space="preserve">Penn </w:t>
      </w:r>
      <w:proofErr w:type="spellStart"/>
      <w:r w:rsidR="00150522">
        <w:rPr>
          <w:rFonts w:ascii="Times New Roman" w:hAnsi="Times New Roman" w:eastAsia="Times New Roman" w:cs="Times New Roman"/>
          <w:sz w:val="24"/>
          <w:szCs w:val="24"/>
        </w:rPr>
        <w:t>State</w:t>
      </w:r>
      <w:proofErr w:type="spellEnd"/>
      <w:r w:rsidR="0015052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="00150522">
        <w:rPr>
          <w:rFonts w:ascii="Times New Roman" w:hAnsi="Times New Roman" w:eastAsia="Times New Roman" w:cs="Times New Roman"/>
          <w:sz w:val="24"/>
          <w:szCs w:val="24"/>
        </w:rPr>
        <w:t>University</w:t>
      </w:r>
      <w:proofErr w:type="spellEnd"/>
      <w:r w:rsidR="0015052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5F0B4DBB" w:rsidP="00E024AC" w:rsidRDefault="5F0B4DBB" w14:paraId="471CC7D6" w14:textId="3E3D177A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</w:p>
    <w:p w:rsidRPr="00763415" w:rsidR="00D823C1" w:rsidP="00E024AC" w:rsidRDefault="00BE61DE" w14:paraId="401E65BC" w14:textId="77777777">
      <w:pPr>
        <w:spacing w:after="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F0B4DBB">
        <w:rPr>
          <w:rFonts w:ascii="Times New Roman" w:hAnsi="Times New Roman" w:eastAsia="Times New Roman" w:cs="Times New Roman"/>
          <w:b/>
          <w:bCs/>
          <w:sz w:val="24"/>
          <w:szCs w:val="24"/>
        </w:rPr>
        <w:t>Metodologia</w:t>
      </w:r>
    </w:p>
    <w:p w:rsidRPr="00977E72" w:rsidR="00977E72" w:rsidP="00E024AC" w:rsidRDefault="43B1F1BB" w14:paraId="5C828256" w14:textId="7E047770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83BD58F">
        <w:rPr>
          <w:rFonts w:ascii="Times New Roman" w:hAnsi="Times New Roman" w:eastAsia="Times New Roman" w:cs="Times New Roman"/>
          <w:sz w:val="24"/>
          <w:szCs w:val="24"/>
        </w:rPr>
        <w:t>O experimento foi conduzido na Fazenda Escola do Centro Universitário Dr</w:t>
      </w:r>
      <w:r w:rsidRPr="783BD58F" w:rsidR="3228E28A">
        <w:rPr>
          <w:rFonts w:ascii="Times New Roman" w:hAnsi="Times New Roman" w:eastAsia="Times New Roman" w:cs="Times New Roman"/>
          <w:sz w:val="24"/>
          <w:szCs w:val="24"/>
        </w:rPr>
        <w:t>.</w:t>
      </w:r>
      <w:r w:rsidRPr="783BD58F">
        <w:rPr>
          <w:rFonts w:ascii="Times New Roman" w:hAnsi="Times New Roman" w:eastAsia="Times New Roman" w:cs="Times New Roman"/>
          <w:sz w:val="24"/>
          <w:szCs w:val="24"/>
        </w:rPr>
        <w:t xml:space="preserve"> Leão Sampaio em Juazeiro do Norte CE. Foram utilizadas duas variedades de sorgo, Sorgo </w:t>
      </w:r>
      <w:r w:rsidRPr="783BD58F">
        <w:rPr>
          <w:rFonts w:ascii="Times New Roman" w:hAnsi="Times New Roman" w:eastAsia="Times New Roman" w:cs="Times New Roman"/>
          <w:sz w:val="24"/>
          <w:szCs w:val="24"/>
        </w:rPr>
        <w:lastRenderedPageBreak/>
        <w:t>Forrageiro e Sorgo Granífero. A ensilagem ocorreu em abril de 2023 perfazendo aproximadamente 90 dias de plantio.</w:t>
      </w:r>
    </w:p>
    <w:p w:rsidR="00E56DE2" w:rsidP="00E024AC" w:rsidRDefault="45BB8FDA" w14:paraId="252F4D04" w14:textId="72B125B4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>O sorgo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 xml:space="preserve"> foi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 xml:space="preserve"> cortado a 20cm do solo, triturado</w:t>
      </w:r>
      <w:r w:rsidRPr="63BFFD9C" w:rsidR="43B1F1BB">
        <w:rPr>
          <w:rFonts w:ascii="Times New Roman" w:hAnsi="Times New Roman" w:eastAsia="Times New Roman" w:cs="Times New Roman"/>
          <w:sz w:val="24"/>
          <w:szCs w:val="24"/>
        </w:rPr>
        <w:t xml:space="preserve"> em m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>á</w:t>
      </w:r>
      <w:r w:rsidRPr="63BFFD9C" w:rsidR="43B1F1BB">
        <w:rPr>
          <w:rFonts w:ascii="Times New Roman" w:hAnsi="Times New Roman" w:eastAsia="Times New Roman" w:cs="Times New Roman"/>
          <w:sz w:val="24"/>
          <w:szCs w:val="24"/>
        </w:rPr>
        <w:t>quina forrageira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 xml:space="preserve"> e colocado no tubo</w:t>
      </w:r>
      <w:r w:rsidRPr="63BFFD9C" w:rsidR="7FE90F2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7FE90F2F">
        <w:rPr>
          <w:rFonts w:ascii="Times New Roman" w:hAnsi="Times New Roman" w:eastAsia="Times New Roman" w:cs="Times New Roman"/>
          <w:sz w:val="24"/>
          <w:szCs w:val="24"/>
        </w:rPr>
        <w:t>pvc</w:t>
      </w:r>
      <w:r w:rsidRPr="63BFFD9C" w:rsidR="7FE90F2F">
        <w:rPr>
          <w:rFonts w:ascii="Times New Roman" w:hAnsi="Times New Roman" w:eastAsia="Times New Roman" w:cs="Times New Roman"/>
          <w:sz w:val="24"/>
          <w:szCs w:val="24"/>
        </w:rPr>
        <w:t xml:space="preserve"> de 35 cm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 xml:space="preserve">. O material ficou ensilado por aproximadamente 45 </w:t>
      </w:r>
      <w:r w:rsidRPr="63BFFD9C" w:rsidR="34928AEE">
        <w:rPr>
          <w:rFonts w:ascii="Times New Roman" w:hAnsi="Times New Roman" w:eastAsia="Times New Roman" w:cs="Times New Roman"/>
          <w:sz w:val="24"/>
          <w:szCs w:val="24"/>
        </w:rPr>
        <w:t xml:space="preserve">dias 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>de fermentação.</w:t>
      </w:r>
      <w:r w:rsidRPr="63BFFD9C" w:rsidR="34928A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>Para determinar a matéria seca (MS)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 xml:space="preserve"> da silagem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>,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 xml:space="preserve"> de cada variedade foi retirada 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>amostra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>s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 xml:space="preserve">homogêneas, 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>aquecida em uma panela elétrica a 200°C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>, acompanhando a diminuição do peso, até se estabilizar</w:t>
      </w:r>
      <w:r w:rsidRPr="63BFFD9C" w:rsidR="45BB8FDA">
        <w:rPr>
          <w:rFonts w:ascii="Times New Roman" w:hAnsi="Times New Roman" w:eastAsia="Times New Roman" w:cs="Times New Roman"/>
          <w:sz w:val="24"/>
          <w:szCs w:val="24"/>
        </w:rPr>
        <w:t>.</w:t>
      </w:r>
      <w:r w:rsidRPr="63BFFD9C" w:rsidR="34928A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 xml:space="preserve">Para calcular o tamanho médio expresso em porcentagem das partículas da silagem, a metodologia utilizada foi a proposta pelo uso de separador de partículas Penn 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State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59FBE637">
        <w:rPr>
          <w:rFonts w:ascii="Times New Roman" w:hAnsi="Times New Roman" w:eastAsia="Times New Roman" w:cs="Times New Roman"/>
          <w:sz w:val="24"/>
          <w:szCs w:val="24"/>
        </w:rPr>
        <w:t>University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 xml:space="preserve"> descrito por 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Lammers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6E03C462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</w:t>
      </w:r>
      <w:r w:rsidRPr="63BFFD9C" w:rsidR="4AE6DB8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t al</w:t>
      </w:r>
      <w:r w:rsidRPr="63BFFD9C" w:rsidR="3A09D441">
        <w:rPr>
          <w:rFonts w:ascii="Times New Roman" w:hAnsi="Times New Roman" w:eastAsia="Times New Roman" w:cs="Times New Roman"/>
          <w:sz w:val="24"/>
          <w:szCs w:val="24"/>
        </w:rPr>
        <w:t>.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6E03C462">
        <w:rPr>
          <w:rFonts w:ascii="Times New Roman" w:hAnsi="Times New Roman" w:eastAsia="Times New Roman" w:cs="Times New Roman"/>
          <w:sz w:val="24"/>
          <w:szCs w:val="24"/>
        </w:rPr>
        <w:t>(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1996</w:t>
      </w:r>
      <w:r w:rsidRPr="63BFFD9C" w:rsidR="6E03C462">
        <w:rPr>
          <w:rFonts w:ascii="Times New Roman" w:hAnsi="Times New Roman" w:eastAsia="Times New Roman" w:cs="Times New Roman"/>
          <w:sz w:val="24"/>
          <w:szCs w:val="24"/>
        </w:rPr>
        <w:t>)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 xml:space="preserve">. Para composição de Fibra em Detergente Neutro (FDN), foi utilizada a técnica adaptada por Senger </w:t>
      </w:r>
      <w:r w:rsidRPr="63BFFD9C" w:rsidR="4AE6DB8F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et al</w:t>
      </w:r>
      <w:r w:rsidRPr="63BFFD9C" w:rsidR="1F964D8C">
        <w:rPr>
          <w:rFonts w:ascii="Times New Roman" w:hAnsi="Times New Roman" w:eastAsia="Times New Roman" w:cs="Times New Roman"/>
          <w:i w:val="1"/>
          <w:iCs w:val="1"/>
          <w:sz w:val="24"/>
          <w:szCs w:val="24"/>
        </w:rPr>
        <w:t>.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3BFFD9C" w:rsidR="6E03C462">
        <w:rPr>
          <w:rFonts w:ascii="Times New Roman" w:hAnsi="Times New Roman" w:eastAsia="Times New Roman" w:cs="Times New Roman"/>
          <w:sz w:val="24"/>
          <w:szCs w:val="24"/>
        </w:rPr>
        <w:t>(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2008</w:t>
      </w:r>
      <w:r w:rsidRPr="63BFFD9C" w:rsidR="6E03C462">
        <w:rPr>
          <w:rFonts w:ascii="Times New Roman" w:hAnsi="Times New Roman" w:eastAsia="Times New Roman" w:cs="Times New Roman"/>
          <w:sz w:val="24"/>
          <w:szCs w:val="24"/>
        </w:rPr>
        <w:t>)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. Valores utilizados para calcular a Fibra em Detergente Neutra Efetiva (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FDNef</w:t>
      </w:r>
      <w:r w:rsidRPr="63BFFD9C" w:rsidR="4AE6DB8F">
        <w:rPr>
          <w:rFonts w:ascii="Times New Roman" w:hAnsi="Times New Roman" w:eastAsia="Times New Roman" w:cs="Times New Roman"/>
          <w:sz w:val="24"/>
          <w:szCs w:val="24"/>
        </w:rPr>
        <w:t>).</w:t>
      </w:r>
      <w:r w:rsidRPr="63BFFD9C" w:rsidR="7FE90F2F">
        <w:rPr>
          <w:rFonts w:ascii="Times New Roman" w:hAnsi="Times New Roman" w:eastAsia="Times New Roman" w:cs="Times New Roman"/>
          <w:sz w:val="24"/>
          <w:szCs w:val="24"/>
        </w:rPr>
        <w:t xml:space="preserve"> Para determinar o pH foi utilizado p</w:t>
      </w:r>
      <w:r w:rsidRPr="63BFFD9C" w:rsidR="6E03C462">
        <w:rPr>
          <w:rFonts w:ascii="Times New Roman" w:hAnsi="Times New Roman" w:eastAsia="Times New Roman" w:cs="Times New Roman"/>
          <w:sz w:val="24"/>
          <w:szCs w:val="24"/>
        </w:rPr>
        <w:t>H</w:t>
      </w:r>
      <w:r w:rsidRPr="63BFFD9C" w:rsidR="7FE90F2F">
        <w:rPr>
          <w:rFonts w:ascii="Times New Roman" w:hAnsi="Times New Roman" w:eastAsia="Times New Roman" w:cs="Times New Roman"/>
          <w:sz w:val="24"/>
          <w:szCs w:val="24"/>
        </w:rPr>
        <w:t>metro.</w:t>
      </w:r>
    </w:p>
    <w:p w:rsidRPr="00763415" w:rsidR="00044450" w:rsidP="00E024AC" w:rsidRDefault="00E56DE2" w14:paraId="756D5B5C" w14:textId="04CB9BDC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 delineamento experimental foi o inteiramente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ca</w:t>
      </w:r>
      <w:r w:rsidR="00C74357"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>u</w:t>
      </w:r>
      <w:r w:rsidR="00C74357"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li</w:t>
      </w:r>
      <w:r w:rsidR="00C74357">
        <w:rPr>
          <w:rFonts w:ascii="Times New Roman" w:hAnsi="Times New Roman" w:eastAsia="Times New Roman" w:cs="Times New Roman"/>
          <w:sz w:val="24"/>
          <w:szCs w:val="24"/>
        </w:rPr>
        <w:t>z</w:t>
      </w:r>
      <w:r>
        <w:rPr>
          <w:rFonts w:ascii="Times New Roman" w:hAnsi="Times New Roman" w:eastAsia="Times New Roman" w:cs="Times New Roman"/>
          <w:sz w:val="24"/>
          <w:szCs w:val="24"/>
        </w:rPr>
        <w:t>ado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>, com 2 tratamentos e quatro repetições. As médias foram comparadas pelo teste “t”</w:t>
      </w:r>
      <w:r w:rsidR="0004445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em 5% de significância utilizando o programa estatístico SAS, 9.4.</w:t>
      </w:r>
    </w:p>
    <w:p w:rsidRPr="00763415" w:rsidR="00D823C1" w:rsidP="00E024AC" w:rsidRDefault="00D823C1" w14:paraId="4017BEA9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Pr="00763415" w:rsidR="00D823C1" w:rsidP="00E024AC" w:rsidRDefault="00C34A7D" w14:paraId="3D86C23D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5F0B4DBB">
        <w:rPr>
          <w:rFonts w:ascii="Times New Roman" w:hAnsi="Times New Roman" w:eastAsia="Times New Roman" w:cs="Times New Roman"/>
          <w:b/>
          <w:bCs/>
          <w:sz w:val="24"/>
          <w:szCs w:val="24"/>
        </w:rPr>
        <w:t>Resultados</w:t>
      </w:r>
      <w:r w:rsidRPr="5F0B4DBB" w:rsidR="00096391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e discussão</w:t>
      </w:r>
    </w:p>
    <w:p w:rsidR="66A7D1AC" w:rsidP="5F318D42" w:rsidRDefault="66A7D1AC" w14:paraId="022E33EC" w14:textId="5A2C0B3C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7A5B88D0" w:rsidR="66A7D1AC">
        <w:rPr>
          <w:rFonts w:ascii="Times New Roman" w:hAnsi="Times New Roman" w:eastAsia="Times New Roman" w:cs="Times New Roman"/>
          <w:sz w:val="24"/>
          <w:szCs w:val="24"/>
        </w:rPr>
        <w:t>De acordo com parâmetros observaciona</w:t>
      </w:r>
      <w:r w:rsidRPr="7A5B88D0" w:rsidR="007628AC">
        <w:rPr>
          <w:rFonts w:ascii="Times New Roman" w:hAnsi="Times New Roman" w:eastAsia="Times New Roman" w:cs="Times New Roman"/>
          <w:sz w:val="24"/>
          <w:szCs w:val="24"/>
        </w:rPr>
        <w:t>is</w:t>
      </w:r>
      <w:r w:rsidRPr="7A5B88D0" w:rsidR="66A7D1AC">
        <w:rPr>
          <w:rFonts w:ascii="Times New Roman" w:hAnsi="Times New Roman" w:eastAsia="Times New Roman" w:cs="Times New Roman"/>
          <w:sz w:val="24"/>
          <w:szCs w:val="24"/>
        </w:rPr>
        <w:t>, a</w:t>
      </w:r>
      <w:r w:rsidRPr="7A5B88D0" w:rsidR="022D8C5D">
        <w:rPr>
          <w:rFonts w:ascii="Times New Roman" w:hAnsi="Times New Roman" w:eastAsia="Times New Roman" w:cs="Times New Roman"/>
          <w:sz w:val="24"/>
          <w:szCs w:val="24"/>
        </w:rPr>
        <w:t>o abrir o silo, observou-se odor</w:t>
      </w:r>
      <w:r w:rsidRPr="7A5B88D0" w:rsidR="235BBF49">
        <w:rPr>
          <w:rFonts w:ascii="Times New Roman" w:hAnsi="Times New Roman" w:eastAsia="Times New Roman" w:cs="Times New Roman"/>
          <w:sz w:val="24"/>
          <w:szCs w:val="24"/>
        </w:rPr>
        <w:t xml:space="preserve"> mínimo</w:t>
      </w:r>
      <w:r w:rsidRPr="7A5B88D0" w:rsidR="022D8C5D">
        <w:rPr>
          <w:rFonts w:ascii="Times New Roman" w:hAnsi="Times New Roman" w:eastAsia="Times New Roman" w:cs="Times New Roman"/>
          <w:sz w:val="24"/>
          <w:szCs w:val="24"/>
        </w:rPr>
        <w:t xml:space="preserve"> e cor marrom esverdeada.</w:t>
      </w:r>
      <w:r w:rsidRPr="7A5B88D0" w:rsidR="66A7D1A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A5B88D0" w:rsidR="47C63BE2">
        <w:rPr>
          <w:rFonts w:ascii="Times New Roman" w:hAnsi="Times New Roman" w:eastAsia="Times New Roman" w:cs="Times New Roman"/>
          <w:color w:val="auto"/>
          <w:sz w:val="24"/>
          <w:szCs w:val="24"/>
        </w:rPr>
        <w:t>Rego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A5B88D0" w:rsidR="20D32091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e</w:t>
      </w:r>
      <w:r w:rsidRPr="7A5B88D0" w:rsidR="66A7D1AC">
        <w:rPr>
          <w:rFonts w:ascii="Times New Roman" w:hAnsi="Times New Roman" w:eastAsia="Times New Roman" w:cs="Times New Roman"/>
          <w:i w:val="1"/>
          <w:iCs w:val="1"/>
          <w:color w:val="auto"/>
          <w:sz w:val="24"/>
          <w:szCs w:val="24"/>
        </w:rPr>
        <w:t>t al</w:t>
      </w:r>
      <w:r w:rsidRPr="7A5B88D0" w:rsidR="6190F38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A5B88D0" w:rsidR="782A61FA">
        <w:rPr>
          <w:rFonts w:ascii="Times New Roman" w:hAnsi="Times New Roman" w:eastAsia="Times New Roman" w:cs="Times New Roman"/>
          <w:color w:val="auto"/>
          <w:sz w:val="24"/>
          <w:szCs w:val="24"/>
        </w:rPr>
        <w:t>(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>20</w:t>
      </w:r>
      <w:r w:rsidRPr="7A5B88D0" w:rsidR="4B06E9E8">
        <w:rPr>
          <w:rFonts w:ascii="Times New Roman" w:hAnsi="Times New Roman" w:eastAsia="Times New Roman" w:cs="Times New Roman"/>
          <w:color w:val="auto"/>
          <w:sz w:val="24"/>
          <w:szCs w:val="24"/>
        </w:rPr>
        <w:t>10)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observando as características da silagem de sorgo, observou que o material ensilado </w:t>
      </w:r>
      <w:r w:rsidRPr="7A5B88D0" w:rsidR="007628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deve 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>apresenta</w:t>
      </w:r>
      <w:r w:rsidRPr="7A5B88D0" w:rsidR="007628AC">
        <w:rPr>
          <w:rFonts w:ascii="Times New Roman" w:hAnsi="Times New Roman" w:eastAsia="Times New Roman" w:cs="Times New Roman"/>
          <w:color w:val="auto"/>
          <w:sz w:val="24"/>
          <w:szCs w:val="24"/>
        </w:rPr>
        <w:t>r</w:t>
      </w:r>
      <w:r w:rsidRPr="7A5B88D0" w:rsidR="4ED7685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cor </w:t>
      </w:r>
      <w:r w:rsidRPr="7A5B88D0" w:rsidR="76BF9B52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amarronzada 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e 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odor </w:t>
      </w:r>
      <w:r w:rsidRPr="7A5B88D0" w:rsidR="6BBE4E96">
        <w:rPr>
          <w:rFonts w:ascii="Times New Roman" w:hAnsi="Times New Roman" w:eastAsia="Times New Roman" w:cs="Times New Roman"/>
          <w:color w:val="auto"/>
          <w:sz w:val="24"/>
          <w:szCs w:val="24"/>
        </w:rPr>
        <w:t>adocicado</w:t>
      </w:r>
      <w:r w:rsidRPr="7A5B88D0" w:rsidR="66A7D1AC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</w:t>
      </w:r>
    </w:p>
    <w:p w:rsidR="5F318D42" w:rsidP="5F318D42" w:rsidRDefault="5F318D42" w14:paraId="365814D9" w14:textId="50348E35">
      <w:pPr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8300A6" w:rsidR="00E56DE2" w:rsidP="00E024AC" w:rsidRDefault="00E56DE2" w14:paraId="3EA3BAF3" w14:textId="5B4F3EA4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Tabela 1. </w:t>
      </w:r>
      <w:r w:rsidR="00B95C93">
        <w:rPr>
          <w:rFonts w:ascii="Times New Roman" w:hAnsi="Times New Roman" w:eastAsia="Times New Roman" w:cs="Times New Roman"/>
          <w:sz w:val="24"/>
          <w:szCs w:val="24"/>
        </w:rPr>
        <w:t>Distribuição percentual de matéria seca (MS), potencial hidrogeniônico (pH), fibra em detergente neutro (FDN), fibra em detergente neutro fisicamente efetiva (</w:t>
      </w:r>
      <w:proofErr w:type="spellStart"/>
      <w:r w:rsidR="00B95C93">
        <w:rPr>
          <w:rFonts w:ascii="Times New Roman" w:hAnsi="Times New Roman" w:eastAsia="Times New Roman" w:cs="Times New Roman"/>
          <w:sz w:val="24"/>
          <w:szCs w:val="24"/>
        </w:rPr>
        <w:t>FDNef</w:t>
      </w:r>
      <w:proofErr w:type="spellEnd"/>
      <w:r w:rsidR="00B95C93">
        <w:rPr>
          <w:rFonts w:ascii="Times New Roman" w:hAnsi="Times New Roman" w:eastAsia="Times New Roman" w:cs="Times New Roman"/>
          <w:sz w:val="24"/>
          <w:szCs w:val="24"/>
        </w:rPr>
        <w:t>) de variedades de sorgo.</w:t>
      </w:r>
    </w:p>
    <w:tbl>
      <w:tblPr>
        <w:tblStyle w:val="Tabelacomgrade"/>
        <w:tblW w:w="90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30"/>
        <w:gridCol w:w="1440"/>
        <w:gridCol w:w="1440"/>
        <w:gridCol w:w="1440"/>
        <w:gridCol w:w="1440"/>
      </w:tblGrid>
      <w:tr w:rsidRPr="003953E3" w:rsidR="00B26472" w:rsidTr="00B26472" w14:paraId="6AEA9D79" w14:textId="77777777">
        <w:tc>
          <w:tcPr>
            <w:tcW w:w="3330" w:type="dxa"/>
            <w:tcBorders>
              <w:top w:val="single" w:color="auto" w:sz="4" w:space="0"/>
            </w:tcBorders>
          </w:tcPr>
          <w:p w:rsidRPr="003953E3" w:rsidR="00B26472" w:rsidP="00E024AC" w:rsidRDefault="00B26472" w14:paraId="5F5772CD" w14:textId="77777777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 w:rsidRPr="003953E3" w:rsidR="00B26472" w:rsidP="00E024AC" w:rsidRDefault="00B26472" w14:paraId="38DC024F" w14:textId="0D6F09DF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MS%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 w:rsidRPr="003953E3" w:rsidR="00B26472" w:rsidP="00E024AC" w:rsidRDefault="00B26472" w14:paraId="6B515063" w14:textId="4CC9485F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PH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 w:rsidRPr="003953E3" w:rsidR="00B26472" w:rsidP="00E024AC" w:rsidRDefault="00B26472" w14:paraId="2985CEF1" w14:textId="77DA65E2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FDN%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</w:tcBorders>
          </w:tcPr>
          <w:p w:rsidRPr="003953E3" w:rsidR="00B26472" w:rsidP="00E024AC" w:rsidRDefault="00B26472" w14:paraId="0D60B976" w14:textId="10837FF2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proofErr w:type="spellStart"/>
            <w:r w:rsidRPr="003953E3">
              <w:rPr>
                <w:rFonts w:ascii="Times New Roman" w:hAnsi="Times New Roman" w:eastAsia="Times New Roman" w:cs="Times New Roman"/>
              </w:rPr>
              <w:t>FDNf</w:t>
            </w:r>
            <w:proofErr w:type="spellEnd"/>
            <w:r w:rsidRPr="003953E3">
              <w:rPr>
                <w:rFonts w:ascii="Times New Roman" w:hAnsi="Times New Roman" w:eastAsia="Times New Roman" w:cs="Times New Roman"/>
              </w:rPr>
              <w:t>%</w:t>
            </w:r>
          </w:p>
        </w:tc>
      </w:tr>
      <w:tr w:rsidRPr="003953E3" w:rsidR="00B26472" w:rsidTr="00B26472" w14:paraId="210C0DDC" w14:textId="77777777">
        <w:tc>
          <w:tcPr>
            <w:tcW w:w="3330" w:type="dxa"/>
          </w:tcPr>
          <w:p w:rsidRPr="003953E3" w:rsidR="00B26472" w:rsidP="00E024AC" w:rsidRDefault="00B26472" w14:paraId="45A8089E" w14:textId="4E1A0050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SORGO FORRAGEIRO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3953E3" w:rsidR="00B26472" w:rsidP="00E024AC" w:rsidRDefault="00B26472" w14:paraId="5A5F7156" w14:textId="64322521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3953E3" w:rsidR="00B26472" w:rsidP="00E024AC" w:rsidRDefault="00B26472" w14:paraId="1A8BC537" w14:textId="4D1A24BD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5,5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3953E3" w:rsidR="00B26472" w:rsidP="00E024AC" w:rsidRDefault="00B26472" w14:paraId="7F1981B4" w14:textId="49C54881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52</w:t>
            </w:r>
          </w:p>
        </w:tc>
        <w:tc>
          <w:tcPr>
            <w:tcW w:w="1440" w:type="dxa"/>
            <w:tcBorders>
              <w:top w:val="single" w:color="auto" w:sz="4" w:space="0"/>
            </w:tcBorders>
          </w:tcPr>
          <w:p w:rsidRPr="003953E3" w:rsidR="00B26472" w:rsidP="00E024AC" w:rsidRDefault="00B26472" w14:paraId="1091D579" w14:textId="60B1AA4C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31,7</w:t>
            </w:r>
          </w:p>
        </w:tc>
      </w:tr>
      <w:tr w:rsidRPr="003953E3" w:rsidR="00B26472" w:rsidTr="00B26472" w14:paraId="48D7DA23" w14:textId="77777777">
        <w:tc>
          <w:tcPr>
            <w:tcW w:w="3330" w:type="dxa"/>
          </w:tcPr>
          <w:p w:rsidRPr="003953E3" w:rsidR="00B26472" w:rsidP="00E024AC" w:rsidRDefault="00B26472" w14:paraId="667C7986" w14:textId="2AB04792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SORGO GRANÍFERO</w:t>
            </w:r>
          </w:p>
        </w:tc>
        <w:tc>
          <w:tcPr>
            <w:tcW w:w="1440" w:type="dxa"/>
          </w:tcPr>
          <w:p w:rsidRPr="003953E3" w:rsidR="00B26472" w:rsidP="00E024AC" w:rsidRDefault="00B26472" w14:paraId="504F0A42" w14:textId="42783A0A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25</w:t>
            </w:r>
          </w:p>
        </w:tc>
        <w:tc>
          <w:tcPr>
            <w:tcW w:w="1440" w:type="dxa"/>
          </w:tcPr>
          <w:p w:rsidRPr="003953E3" w:rsidR="00B26472" w:rsidP="00E024AC" w:rsidRDefault="00B26472" w14:paraId="03495421" w14:textId="26CA4D31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5,5</w:t>
            </w:r>
          </w:p>
        </w:tc>
        <w:tc>
          <w:tcPr>
            <w:tcW w:w="1440" w:type="dxa"/>
          </w:tcPr>
          <w:p w:rsidRPr="003953E3" w:rsidR="00B26472" w:rsidP="00E024AC" w:rsidRDefault="00B26472" w14:paraId="2F2D3AC6" w14:textId="3106A30E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48</w:t>
            </w:r>
          </w:p>
        </w:tc>
        <w:tc>
          <w:tcPr>
            <w:tcW w:w="1440" w:type="dxa"/>
          </w:tcPr>
          <w:p w:rsidRPr="003953E3" w:rsidR="00B26472" w:rsidP="00E024AC" w:rsidRDefault="00B26472" w14:paraId="75348E07" w14:textId="0069ADF4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29,2</w:t>
            </w:r>
          </w:p>
        </w:tc>
      </w:tr>
      <w:tr w:rsidRPr="003953E3" w:rsidR="00B26472" w:rsidTr="00B26472" w14:paraId="1644E834" w14:textId="77777777">
        <w:tc>
          <w:tcPr>
            <w:tcW w:w="3330" w:type="dxa"/>
            <w:tcBorders>
              <w:bottom w:val="single" w:color="auto" w:sz="4" w:space="0"/>
            </w:tcBorders>
          </w:tcPr>
          <w:p w:rsidRPr="003953E3" w:rsidR="00B26472" w:rsidP="00E024AC" w:rsidRDefault="00B26472" w14:paraId="1583E918" w14:textId="5AC57C0D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lastRenderedPageBreak/>
              <w:t>CV%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3953E3" w:rsidR="00B26472" w:rsidP="00E024AC" w:rsidRDefault="00B26472" w14:paraId="0091FB04" w14:textId="4CDE5AF6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6,1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3953E3" w:rsidR="00B26472" w:rsidP="00E024AC" w:rsidRDefault="00B26472" w14:paraId="7B576BE4" w14:textId="3117C29D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0,1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3953E3" w:rsidR="00B26472" w:rsidP="00E024AC" w:rsidRDefault="00B26472" w14:paraId="63D306CF" w14:textId="6578B063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4,5</w:t>
            </w:r>
          </w:p>
        </w:tc>
        <w:tc>
          <w:tcPr>
            <w:tcW w:w="1440" w:type="dxa"/>
            <w:tcBorders>
              <w:bottom w:val="single" w:color="auto" w:sz="4" w:space="0"/>
            </w:tcBorders>
          </w:tcPr>
          <w:p w:rsidRPr="003953E3" w:rsidR="00B26472" w:rsidP="00E024AC" w:rsidRDefault="00B26472" w14:paraId="31B917AE" w14:textId="62BE1060">
            <w:pPr>
              <w:spacing w:line="360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003953E3">
              <w:rPr>
                <w:rFonts w:ascii="Times New Roman" w:hAnsi="Times New Roman" w:eastAsia="Times New Roman" w:cs="Times New Roman"/>
              </w:rPr>
              <w:t>6,0</w:t>
            </w:r>
          </w:p>
        </w:tc>
      </w:tr>
    </w:tbl>
    <w:p w:rsidR="00AF540E" w:rsidP="00E024AC" w:rsidRDefault="07838569" w14:paraId="0925B8A6" w14:textId="3F9563DE">
      <w:pPr>
        <w:spacing w:after="0" w:line="36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  <w:r w:rsidRPr="783BD58F">
        <w:rPr>
          <w:rFonts w:ascii="Times New Roman" w:hAnsi="Times New Roman" w:eastAsia="Times New Roman" w:cs="Times New Roman"/>
          <w:sz w:val="18"/>
          <w:szCs w:val="18"/>
        </w:rPr>
        <w:t xml:space="preserve">Médias com mesma letra não diferem entre si pelo teste t (P&lt;0,05). MS- </w:t>
      </w:r>
      <w:r w:rsidRPr="783BD58F" w:rsidR="499C2A7F">
        <w:rPr>
          <w:rFonts w:ascii="Times New Roman" w:hAnsi="Times New Roman" w:eastAsia="Times New Roman" w:cs="Times New Roman"/>
          <w:sz w:val="18"/>
          <w:szCs w:val="18"/>
        </w:rPr>
        <w:t>matéria</w:t>
      </w:r>
      <w:r w:rsidRPr="783BD58F">
        <w:rPr>
          <w:rFonts w:ascii="Times New Roman" w:hAnsi="Times New Roman" w:eastAsia="Times New Roman" w:cs="Times New Roman"/>
          <w:sz w:val="18"/>
          <w:szCs w:val="18"/>
        </w:rPr>
        <w:t xml:space="preserve"> seca; PH- potencial hidrogeniônico; FDN- Fibra em detergente neutro; </w:t>
      </w:r>
      <w:proofErr w:type="spellStart"/>
      <w:r w:rsidRPr="783BD58F">
        <w:rPr>
          <w:rFonts w:ascii="Times New Roman" w:hAnsi="Times New Roman" w:eastAsia="Times New Roman" w:cs="Times New Roman"/>
          <w:sz w:val="18"/>
          <w:szCs w:val="18"/>
        </w:rPr>
        <w:t>FDNef</w:t>
      </w:r>
      <w:proofErr w:type="spellEnd"/>
      <w:r w:rsidRPr="783BD58F">
        <w:rPr>
          <w:rFonts w:ascii="Times New Roman" w:hAnsi="Times New Roman" w:eastAsia="Times New Roman" w:cs="Times New Roman"/>
          <w:sz w:val="18"/>
          <w:szCs w:val="18"/>
        </w:rPr>
        <w:t>- fibra em detergente neutro fisicamente efetiva; CV- coeficiente de variação.</w:t>
      </w:r>
    </w:p>
    <w:p w:rsidRPr="00AF540E" w:rsidR="000E15D4" w:rsidP="00E024AC" w:rsidRDefault="000E15D4" w14:paraId="3207347A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18"/>
          <w:szCs w:val="18"/>
        </w:rPr>
      </w:pPr>
    </w:p>
    <w:p w:rsidRPr="00AF38F4" w:rsidR="005F545F" w:rsidP="7A5B88D0" w:rsidRDefault="00AF540E" w14:paraId="2EF4276A" w14:textId="1FC0AD14">
      <w:pPr>
        <w:pStyle w:val="Normal1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right="-1"/>
        <w:jc w:val="both"/>
        <w:rPr>
          <w:b w:val="1"/>
          <w:bCs w:val="1"/>
          <w:color w:val="auto" w:themeColor="text1"/>
        </w:rPr>
      </w:pPr>
      <w:r>
        <w:rPr>
          <w:color w:val="000000"/>
        </w:rPr>
        <w:tab/>
      </w:r>
      <w:r w:rsidR="07838569">
        <w:rPr>
          <w:color w:val="000000"/>
        </w:rPr>
        <w:t xml:space="preserve">Os valores não diferiram estatisticamente entre si para todas as </w:t>
      </w:r>
      <w:r w:rsidR="35129F0F">
        <w:rPr>
          <w:color w:val="000000"/>
        </w:rPr>
        <w:t xml:space="preserve">variáveis</w:t>
      </w:r>
      <w:r w:rsidR="07838569">
        <w:rPr>
          <w:color w:val="000000"/>
        </w:rPr>
        <w:t xml:space="preserve">, os valores de pH se mantiveram iguais. De acordo com </w:t>
      </w:r>
      <w:r w:rsidRPr="7A5B88D0" w:rsidR="73A2D0A4">
        <w:rPr>
          <w:color w:val="auto"/>
        </w:rPr>
        <w:t>R</w:t>
      </w:r>
      <w:r w:rsidRPr="7A5B88D0" w:rsidR="6625BC97">
        <w:rPr>
          <w:color w:val="auto"/>
        </w:rPr>
        <w:t>osa</w:t>
      </w:r>
      <w:r w:rsidRPr="7A5B88D0" w:rsidR="07838569">
        <w:rPr>
          <w:color w:val="auto"/>
        </w:rPr>
        <w:t xml:space="preserve"> </w:t>
      </w:r>
      <w:r w:rsidRPr="7A5B88D0" w:rsidR="07838569">
        <w:rPr>
          <w:i w:val="1"/>
          <w:iCs w:val="1"/>
          <w:color w:val="auto"/>
        </w:rPr>
        <w:t>et</w:t>
      </w:r>
      <w:r w:rsidRPr="7A5B88D0" w:rsidR="07838569">
        <w:rPr>
          <w:i w:val="1"/>
          <w:iCs w:val="1"/>
          <w:color w:val="auto"/>
        </w:rPr>
        <w:t xml:space="preserve"> al</w:t>
      </w:r>
      <w:r w:rsidRPr="7A5B88D0" w:rsidR="35B73F79">
        <w:rPr>
          <w:i w:val="1"/>
          <w:iCs w:val="1"/>
          <w:color w:val="auto"/>
        </w:rPr>
        <w:t xml:space="preserve">. </w:t>
      </w:r>
      <w:r w:rsidRPr="7A5B88D0" w:rsidR="35B73F79">
        <w:rPr>
          <w:color w:val="auto"/>
        </w:rPr>
        <w:t>(</w:t>
      </w:r>
      <w:r w:rsidRPr="7A5B88D0" w:rsidR="07838569">
        <w:rPr>
          <w:color w:val="auto"/>
        </w:rPr>
        <w:t>20</w:t>
      </w:r>
      <w:r w:rsidRPr="7A5B88D0" w:rsidR="73A2D0A4">
        <w:rPr>
          <w:color w:val="auto"/>
        </w:rPr>
        <w:t>0</w:t>
      </w:r>
      <w:r w:rsidRPr="7A5B88D0" w:rsidR="07838569">
        <w:rPr>
          <w:color w:val="auto"/>
        </w:rPr>
        <w:t>4</w:t>
      </w:r>
      <w:r w:rsidRPr="7A5B88D0" w:rsidR="1D5D37DF">
        <w:rPr>
          <w:color w:val="auto"/>
        </w:rPr>
        <w:t>)</w:t>
      </w:r>
      <w:r w:rsidRPr="7A5B88D0" w:rsidR="73A2D0A4">
        <w:rPr>
          <w:color w:val="auto"/>
        </w:rPr>
        <w:t>, a silagem de sorgo forrageiro apresenta boa composição e destacado valor nutritivo, principalmente, pela rápida queda do pH e pelo adequado valor de matéria seca do material. O pH declina, até o terceiro dia, quando atinge 3.75, mantendo-se estável até os 60 dias</w:t>
      </w:r>
      <w:r w:rsidRPr="7A5B88D0" w:rsidR="07838569">
        <w:rPr>
          <w:color w:val="auto"/>
        </w:rPr>
        <w:t>.</w:t>
      </w:r>
      <w:r w:rsidRPr="7A5B88D0" w:rsidR="07838569">
        <w:rPr>
          <w:color w:val="auto"/>
        </w:rPr>
        <w:t xml:space="preserve"> </w:t>
      </w:r>
    </w:p>
    <w:p w:rsidR="00AF38F4" w:rsidP="7A5B88D0" w:rsidRDefault="00AF38F4" w14:paraId="63D4EBE5" w14:textId="62F293F4">
      <w:pPr>
        <w:pStyle w:val="Normal1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right="-1" w:firstLine="720"/>
        <w:jc w:val="both"/>
        <w:rPr>
          <w:b w:val="1"/>
          <w:bCs w:val="1"/>
          <w:color w:val="000000" w:themeColor="text1"/>
        </w:rPr>
      </w:pPr>
      <w:r w:rsidRPr="7A5B88D0" w:rsidR="07838569">
        <w:rPr>
          <w:color w:val="auto"/>
        </w:rPr>
        <w:t>Zebeli</w:t>
      </w:r>
      <w:r w:rsidRPr="7A5B88D0" w:rsidR="07838569">
        <w:rPr>
          <w:color w:val="auto"/>
        </w:rPr>
        <w:t xml:space="preserve"> </w:t>
      </w:r>
      <w:r w:rsidRPr="7A5B88D0" w:rsidR="07838569">
        <w:rPr>
          <w:i w:val="1"/>
          <w:iCs w:val="1"/>
          <w:color w:val="auto"/>
        </w:rPr>
        <w:t>et</w:t>
      </w:r>
      <w:r w:rsidRPr="7A5B88D0" w:rsidR="07838569">
        <w:rPr>
          <w:i w:val="1"/>
          <w:iCs w:val="1"/>
          <w:color w:val="auto"/>
        </w:rPr>
        <w:t xml:space="preserve"> al.</w:t>
      </w:r>
      <w:r w:rsidRPr="7A5B88D0" w:rsidR="07838569">
        <w:rPr>
          <w:color w:val="auto"/>
        </w:rPr>
        <w:t xml:space="preserve"> (2012) propôs que o parâmetro desejá</w:t>
      </w:r>
      <w:r w:rsidR="07838569">
        <w:rPr/>
        <w:t xml:space="preserve">vel de </w:t>
      </w:r>
      <w:r w:rsidR="07838569">
        <w:rPr/>
        <w:t>FDNef</w:t>
      </w:r>
      <w:r w:rsidR="07838569">
        <w:rPr/>
        <w:t xml:space="preserve"> para silagem de milho deve ser 18,5% da MS de FDN com tamanho de partícula acima de 8 mm. Como o </w:t>
      </w:r>
      <w:r w:rsidR="01FF20A3">
        <w:rPr/>
        <w:t>tamanho</w:t>
      </w:r>
      <w:r w:rsidR="07838569">
        <w:rPr/>
        <w:t xml:space="preserve"> das </w:t>
      </w:r>
      <w:r w:rsidR="63592760">
        <w:rPr/>
        <w:t>partículas</w:t>
      </w:r>
      <w:r w:rsidR="07838569">
        <w:rPr/>
        <w:t xml:space="preserve"> afetam consumo os valores encontrados de </w:t>
      </w:r>
      <w:r w:rsidR="07838569">
        <w:rPr/>
        <w:t>FDNef</w:t>
      </w:r>
      <w:r w:rsidR="07838569">
        <w:rPr/>
        <w:t xml:space="preserve">, poderá interferir no consumo de MS da dieta. </w:t>
      </w:r>
    </w:p>
    <w:p w:rsidR="63BFFD9C" w:rsidP="63BFFD9C" w:rsidRDefault="63BFFD9C" w14:paraId="01976D6B" w14:textId="3AF77C5F">
      <w:pPr>
        <w:pStyle w:val="Normal1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ind w:right="-1" w:firstLine="720"/>
        <w:jc w:val="both"/>
      </w:pPr>
    </w:p>
    <w:p w:rsidRPr="00763415" w:rsidR="005F545F" w:rsidP="00E024AC" w:rsidRDefault="00096391" w14:paraId="17487239" w14:textId="39D3CB7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color w:val="000000"/>
        </w:rPr>
      </w:pPr>
      <w:r w:rsidRPr="5F0B4DBB">
        <w:rPr>
          <w:b/>
          <w:bCs/>
          <w:color w:val="000000" w:themeColor="text1"/>
        </w:rPr>
        <w:t>Conclusão</w:t>
      </w:r>
    </w:p>
    <w:p w:rsidR="00763415" w:rsidP="00E024AC" w:rsidRDefault="34928AEE" w14:paraId="5C1C6FF4" w14:textId="533FCEB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</w:rPr>
      </w:pPr>
      <w:r w:rsidRPr="783BD58F">
        <w:rPr>
          <w:color w:val="000000" w:themeColor="text1"/>
        </w:rPr>
        <w:t>Nas condições em que foi submetido o experimento, c</w:t>
      </w:r>
      <w:r w:rsidRPr="783BD58F" w:rsidR="67885612">
        <w:rPr>
          <w:color w:val="000000" w:themeColor="text1"/>
        </w:rPr>
        <w:t>onclui-se que</w:t>
      </w:r>
      <w:r w:rsidRPr="783BD58F">
        <w:rPr>
          <w:color w:val="000000" w:themeColor="text1"/>
        </w:rPr>
        <w:t>,</w:t>
      </w:r>
      <w:r w:rsidRPr="783BD58F" w:rsidR="67885612">
        <w:rPr>
          <w:color w:val="000000" w:themeColor="text1"/>
        </w:rPr>
        <w:t xml:space="preserve"> a silagem de sorgo apresenta potencial para alimenta</w:t>
      </w:r>
      <w:r w:rsidRPr="783BD58F">
        <w:rPr>
          <w:color w:val="000000" w:themeColor="text1"/>
        </w:rPr>
        <w:t>ção de</w:t>
      </w:r>
      <w:r w:rsidRPr="783BD58F" w:rsidR="67885612">
        <w:rPr>
          <w:color w:val="000000" w:themeColor="text1"/>
        </w:rPr>
        <w:t xml:space="preserve"> ruminantes, porém </w:t>
      </w:r>
      <w:r w:rsidRPr="783BD58F">
        <w:rPr>
          <w:color w:val="000000" w:themeColor="text1"/>
        </w:rPr>
        <w:t xml:space="preserve">o uso de maquinário específico para controle de tamanho de </w:t>
      </w:r>
      <w:r w:rsidRPr="783BD58F" w:rsidR="7DB230FB">
        <w:rPr>
          <w:color w:val="000000" w:themeColor="text1"/>
        </w:rPr>
        <w:t>partículas</w:t>
      </w:r>
      <w:r w:rsidRPr="783BD58F">
        <w:rPr>
          <w:color w:val="000000" w:themeColor="text1"/>
        </w:rPr>
        <w:t xml:space="preserve"> é necessário melhor o consumo de MS da dieta.</w:t>
      </w:r>
    </w:p>
    <w:p w:rsidR="5F0B4DBB" w:rsidP="00E024AC" w:rsidRDefault="5F0B4DBB" w14:paraId="56F21244" w14:textId="1E57FEF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 w:themeColor="text1"/>
        </w:rPr>
      </w:pPr>
    </w:p>
    <w:p w:rsidRPr="00763415" w:rsidR="00684E0D" w:rsidP="003953E3" w:rsidRDefault="00771BAA" w14:paraId="4E5F8E0D" w14:textId="07C2ED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D34AF67" w:rsidR="00771BAA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Referências Bibliográficas</w:t>
      </w:r>
      <w:r w:rsidRPr="0D34AF67" w:rsidR="005F545F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: </w:t>
      </w:r>
    </w:p>
    <w:p w:rsidR="00684E0D" w:rsidP="003953E3" w:rsidRDefault="00684E0D" w14:paraId="0DD311BE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F38F4" w:rsidR="00024FF0" w:rsidP="00024FF0" w:rsidRDefault="00024FF0" w14:paraId="2752252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8F4">
        <w:rPr>
          <w:rFonts w:ascii="Times New Roman" w:hAnsi="Times New Roman" w:cs="Times New Roman"/>
          <w:sz w:val="24"/>
          <w:szCs w:val="24"/>
        </w:rPr>
        <w:t xml:space="preserve">HEINRICHS, J., &amp; KONONOFF, P. The Penn </w:t>
      </w:r>
      <w:proofErr w:type="spellStart"/>
      <w:r w:rsidRPr="00AF38F4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A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F4">
        <w:rPr>
          <w:rFonts w:ascii="Times New Roman" w:hAnsi="Times New Roman" w:cs="Times New Roman"/>
          <w:sz w:val="24"/>
          <w:szCs w:val="24"/>
        </w:rPr>
        <w:t>Particle</w:t>
      </w:r>
      <w:proofErr w:type="spellEnd"/>
      <w:r w:rsidRPr="00AF3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8F4">
        <w:rPr>
          <w:rFonts w:ascii="Times New Roman" w:hAnsi="Times New Roman" w:cs="Times New Roman"/>
          <w:sz w:val="24"/>
          <w:szCs w:val="24"/>
        </w:rPr>
        <w:t>Separator</w:t>
      </w:r>
      <w:proofErr w:type="spellEnd"/>
      <w:r w:rsidRPr="00AF3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8F4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AF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38F4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AF38F4">
        <w:rPr>
          <w:rFonts w:ascii="Times New Roman" w:hAnsi="Times New Roman" w:cs="Times New Roman"/>
          <w:b/>
          <w:bCs/>
          <w:sz w:val="24"/>
          <w:szCs w:val="24"/>
        </w:rPr>
        <w:t xml:space="preserve"> Dairy </w:t>
      </w:r>
      <w:proofErr w:type="spellStart"/>
      <w:r w:rsidRPr="00AF38F4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AF38F4">
        <w:rPr>
          <w:rFonts w:ascii="Times New Roman" w:hAnsi="Times New Roman" w:cs="Times New Roman"/>
          <w:b/>
          <w:bCs/>
          <w:sz w:val="24"/>
          <w:szCs w:val="24"/>
        </w:rPr>
        <w:t xml:space="preserve"> Animal Science, Penn </w:t>
      </w:r>
      <w:proofErr w:type="spellStart"/>
      <w:r w:rsidRPr="00AF38F4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AF38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38F4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AF38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Disponível em: </w:t>
      </w:r>
      <w:r w:rsidRPr="00AF38F4">
        <w:rPr>
          <w:rFonts w:ascii="Times New Roman" w:hAnsi="Times New Roman" w:cs="Times New Roman"/>
          <w:sz w:val="24"/>
          <w:szCs w:val="24"/>
        </w:rPr>
        <w:t>http://www.das.psu.edu/research-extension/dairy/nutrition/psu-particle-separator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Acess</w:t>
      </w:r>
      <w:r w:rsidRPr="00AF38F4">
        <w:rPr>
          <w:rFonts w:ascii="Times New Roman" w:hAnsi="Times New Roman" w:cs="Times New Roman"/>
          <w:sz w:val="24"/>
          <w:szCs w:val="24"/>
        </w:rPr>
        <w:t>o em jul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38F4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AF38F4" w:rsidR="00024FF0" w:rsidP="003953E3" w:rsidRDefault="00024FF0" w14:paraId="77B64A6D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Pr="00AF38F4" w:rsidR="008228CE" w:rsidP="003953E3" w:rsidRDefault="34928AEE" w14:paraId="5AE58C19" w14:textId="38C6F2E7">
      <w:pPr>
        <w:pStyle w:val="Corpodetexto"/>
        <w:rPr>
          <w:rFonts w:ascii="Times New Roman" w:hAnsi="Times New Roman" w:cs="Times New Roman"/>
          <w:sz w:val="24"/>
          <w:szCs w:val="24"/>
          <w:lang w:val="en-US"/>
        </w:rPr>
      </w:pPr>
      <w:bookmarkStart w:name="docs-internal-guid-be7b0089-7fff-d647-9b" w:id="1"/>
      <w:bookmarkEnd w:id="1"/>
      <w:r w:rsidRPr="783BD58F">
        <w:rPr>
          <w:rFonts w:ascii="Times New Roman" w:hAnsi="Times New Roman" w:cs="Times New Roman"/>
          <w:sz w:val="24"/>
          <w:szCs w:val="24"/>
          <w:lang w:val="en-US"/>
        </w:rPr>
        <w:t xml:space="preserve">LAMMERS, B.P.; BUCKMASTER, D.R.; HEINRINCHS, A.J. A simple method for the analysis of particle size of forage and total mixed rations. </w:t>
      </w:r>
      <w:r w:rsidRPr="783BD58F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Dairy Science</w:t>
      </w:r>
      <w:r w:rsidRPr="783BD5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783BD58F">
        <w:rPr>
          <w:rFonts w:ascii="Times New Roman" w:hAnsi="Times New Roman" w:cs="Times New Roman"/>
          <w:sz w:val="24"/>
          <w:szCs w:val="24"/>
          <w:lang w:val="en-US"/>
        </w:rPr>
        <w:t>pag</w:t>
      </w:r>
      <w:proofErr w:type="spellEnd"/>
      <w:r w:rsidRPr="783BD58F">
        <w:rPr>
          <w:rFonts w:ascii="Times New Roman" w:hAnsi="Times New Roman" w:cs="Times New Roman"/>
          <w:sz w:val="24"/>
          <w:szCs w:val="24"/>
          <w:lang w:val="en-US"/>
        </w:rPr>
        <w:t>. 922-928</w:t>
      </w:r>
      <w:r w:rsidRPr="783BD58F" w:rsidR="1BE65B3F">
        <w:rPr>
          <w:rFonts w:ascii="Times New Roman" w:hAnsi="Times New Roman" w:cs="Times New Roman"/>
          <w:sz w:val="24"/>
          <w:szCs w:val="24"/>
          <w:lang w:val="en-US"/>
        </w:rPr>
        <w:t>, 1996.</w:t>
      </w:r>
    </w:p>
    <w:p w:rsidR="783BD58F" w:rsidP="783BD58F" w:rsidRDefault="783BD58F" w14:paraId="566A9E2A" w14:textId="3BA57EC2">
      <w:pPr>
        <w:pStyle w:val="Corpodetexto"/>
        <w:rPr>
          <w:rFonts w:ascii="Times New Roman" w:hAnsi="Times New Roman" w:cs="Times New Roman"/>
          <w:sz w:val="24"/>
          <w:szCs w:val="24"/>
          <w:lang w:val="en-US"/>
        </w:rPr>
      </w:pPr>
    </w:p>
    <w:p w:rsidR="13405AD5" w:rsidP="39E55890" w:rsidRDefault="13405AD5" w14:paraId="6E0C15DB" w14:textId="06A6792B">
      <w:pPr>
        <w:pStyle w:val="Normal"/>
        <w:spacing w:after="0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</w:t>
      </w:r>
      <w:r w:rsidRPr="39E55890" w:rsidR="5173666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EGO, Margareth Maria Teles;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</w:t>
      </w:r>
      <w:r w:rsidRPr="39E55890" w:rsidR="594739D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IMA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</w:t>
      </w:r>
      <w:r w:rsidRPr="39E55890" w:rsidR="1E9C268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Guilherme Ferreira da Costa; 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</w:t>
      </w:r>
      <w:r w:rsidRPr="39E55890" w:rsidR="67CE877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AIA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</w:t>
      </w:r>
      <w:r w:rsidRPr="39E55890" w:rsidR="2D218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9E55890" w:rsidR="2D218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Marciane</w:t>
      </w:r>
      <w:r w:rsidRPr="39E55890" w:rsidR="2D2185B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da Silva;</w:t>
      </w:r>
      <w:r w:rsidRPr="39E55890" w:rsidR="74E59A0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</w:t>
      </w:r>
      <w:r w:rsidRPr="39E55890" w:rsidR="2BEF7AE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ILVA, José Geraldo Medeiros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SILAGEM DE GIRASSOL E SORGO NA ALIMENTAÇÃO DE RUMINANTES. Rio Grande do Norte. Editoração eletrônica: 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Leânio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Robson, 2010. Cartilha. Disponível em: </w:t>
      </w:r>
      <w:hyperlink r:id="Rf43e62c7094e43b6">
        <w:r w:rsidRPr="39E55890" w:rsidR="7D478A5A">
          <w:rPr>
            <w:rStyle w:val="Hyperlink"/>
            <w:rFonts w:ascii="Times New Roman" w:hAnsi="Times New Roman" w:eastAsia="Times New Roman" w:cs="Times New Roman"/>
            <w:color w:val="auto"/>
            <w:sz w:val="24"/>
            <w:szCs w:val="24"/>
          </w:rPr>
          <w:t>http://adcon.rn.gov.br/ACERVO/EMPARN/DOC/DOC000000000206034.PDF</w:t>
        </w:r>
      </w:hyperlink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Acesso em: 19 de </w:t>
      </w:r>
      <w:r w:rsidRPr="39E55890" w:rsidR="608D238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julho</w:t>
      </w:r>
      <w:r w:rsidRPr="39E55890" w:rsidR="7D478A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 2024.</w:t>
      </w:r>
    </w:p>
    <w:p w:rsidR="783BD58F" w:rsidP="783BD58F" w:rsidRDefault="783BD58F" w14:paraId="493F7BE5" w14:textId="6746A378">
      <w:pPr>
        <w:pStyle w:val="Corpodetexto"/>
        <w:rPr>
          <w:rFonts w:ascii="Times New Roman" w:hAnsi="Times New Roman" w:cs="Times New Roman"/>
          <w:sz w:val="24"/>
          <w:szCs w:val="24"/>
          <w:lang w:val="en-US"/>
        </w:rPr>
      </w:pPr>
    </w:p>
    <w:p w:rsidRPr="00AF38F4" w:rsidR="00AF38F4" w:rsidP="003953E3" w:rsidRDefault="00AF38F4" w14:paraId="61CFA997" w14:textId="4585CD8C">
      <w:pPr>
        <w:pStyle w:val="Corpodetexto"/>
        <w:rPr>
          <w:rFonts w:ascii="Times New Roman" w:hAnsi="Times New Roman" w:cs="Times New Roman"/>
          <w:sz w:val="24"/>
          <w:szCs w:val="24"/>
          <w:lang w:val="en-US"/>
        </w:rPr>
      </w:pPr>
      <w:r w:rsidRPr="00AF38F4">
        <w:rPr>
          <w:rFonts w:ascii="Times New Roman" w:hAnsi="Times New Roman" w:cs="Times New Roman"/>
          <w:sz w:val="24"/>
          <w:szCs w:val="24"/>
        </w:rPr>
        <w:lastRenderedPageBreak/>
        <w:t xml:space="preserve">ROSA, R.B.; DIAS, M.; PATRIZI, W.L.; GATASS, C.A.B.; FRANÇA, L.R.; SALCEDO, B.C.; OKUDA, G.A.; DETMANN, E.; MORAIS, M.G. Composição Química e Valor Nutritivo da Silagem da Parte Aérea de Sorgo Forrageiro. </w:t>
      </w:r>
      <w:r w:rsidRPr="00AF38F4">
        <w:rPr>
          <w:rFonts w:ascii="Times New Roman" w:hAnsi="Times New Roman" w:cs="Times New Roman"/>
          <w:b/>
          <w:bCs/>
          <w:sz w:val="24"/>
          <w:szCs w:val="24"/>
        </w:rPr>
        <w:t>Reunião Anual Brasileira de Zootecnia</w:t>
      </w:r>
      <w:r w:rsidRPr="00AF38F4">
        <w:rPr>
          <w:rFonts w:ascii="Times New Roman" w:hAnsi="Times New Roman" w:cs="Times New Roman"/>
          <w:sz w:val="24"/>
          <w:szCs w:val="24"/>
        </w:rPr>
        <w:t>.Campo Grande, MS. 2004.</w:t>
      </w:r>
    </w:p>
    <w:p w:rsidRPr="00AF38F4" w:rsidR="00AF38F4" w:rsidP="003953E3" w:rsidRDefault="00AF38F4" w14:paraId="2F6987E0" w14:textId="77777777">
      <w:pPr>
        <w:pStyle w:val="Corpodetexto"/>
        <w:rPr>
          <w:rFonts w:ascii="Times New Roman" w:hAnsi="Times New Roman" w:cs="Times New Roman"/>
          <w:sz w:val="24"/>
          <w:szCs w:val="24"/>
          <w:lang w:val="en-US"/>
        </w:rPr>
      </w:pPr>
    </w:p>
    <w:p w:rsidRPr="00AF38F4" w:rsidR="008228CE" w:rsidP="003953E3" w:rsidRDefault="008228CE" w14:paraId="31DCCDB8" w14:textId="32BD9E2A">
      <w:pPr>
        <w:pStyle w:val="Corpodetex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AF38F4">
        <w:rPr>
          <w:rFonts w:ascii="Times New Roman" w:hAnsi="Times New Roman" w:cs="Times New Roman"/>
          <w:sz w:val="24"/>
          <w:szCs w:val="24"/>
          <w:lang w:val="en-US"/>
        </w:rPr>
        <w:t xml:space="preserve">SENGER, C.C.D.; KOZLOSKI, G.V.; SANCHEZ, L.M.B.; MESQUITA, F.R.; ALVES, T.P CASTAGNINO, D.S. Short communication: Evaluation of autoclave procedures for </w:t>
      </w:r>
      <w:proofErr w:type="spellStart"/>
      <w:r w:rsidRPr="00AF38F4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Pr="00AF38F4">
        <w:rPr>
          <w:rFonts w:ascii="Times New Roman" w:hAnsi="Times New Roman" w:cs="Times New Roman"/>
          <w:sz w:val="24"/>
          <w:szCs w:val="24"/>
          <w:lang w:val="en-US"/>
        </w:rPr>
        <w:t xml:space="preserve"> analysis in forage and concentrate feedstuffs. </w:t>
      </w:r>
      <w:r w:rsidRPr="00AF38F4">
        <w:rPr>
          <w:rFonts w:ascii="Times New Roman" w:hAnsi="Times New Roman" w:cs="Times New Roman"/>
          <w:b/>
          <w:bCs/>
          <w:sz w:val="24"/>
          <w:szCs w:val="24"/>
          <w:lang w:val="en-US"/>
        </w:rPr>
        <w:t>Animal Feed Science and Technology</w:t>
      </w:r>
      <w:r w:rsidRPr="00AF38F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F38F4">
        <w:rPr>
          <w:rFonts w:ascii="Times New Roman" w:hAnsi="Times New Roman" w:cs="Times New Roman"/>
          <w:sz w:val="24"/>
          <w:szCs w:val="24"/>
          <w:lang w:val="en-US"/>
        </w:rPr>
        <w:t>pag</w:t>
      </w:r>
      <w:proofErr w:type="spellEnd"/>
      <w:r w:rsidRPr="00AF38F4">
        <w:rPr>
          <w:rFonts w:ascii="Times New Roman" w:hAnsi="Times New Roman" w:cs="Times New Roman"/>
          <w:sz w:val="24"/>
          <w:szCs w:val="24"/>
          <w:lang w:val="en-US"/>
        </w:rPr>
        <w:t>. 169-174, 2008.</w:t>
      </w:r>
    </w:p>
    <w:p w:rsidRPr="00AF38F4" w:rsidR="000E15D4" w:rsidP="003953E3" w:rsidRDefault="000E15D4" w14:paraId="7788577F" w14:textId="77777777">
      <w:pPr>
        <w:pStyle w:val="Corpodetex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Pr="00AF38F4" w:rsidR="00684E0D" w:rsidP="003953E3" w:rsidRDefault="00684E0D" w14:paraId="17721DA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name="docs-internal-guid-ef2fec13-7fff-6a1f-fb" w:id="2"/>
      <w:bookmarkEnd w:id="2"/>
      <w:r w:rsidRPr="00AF3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SOUZA, Viviane Glaucia de; PEREIRA, Odilon Gomes; MORAES, Salete Alves de; </w:t>
      </w:r>
      <w:r w:rsidRPr="00AF38F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Pr="00AF38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Valor nutritivo de silagens de sorgo. </w:t>
      </w:r>
      <w:r w:rsidRPr="00AF38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Revista Brasileira de Zootecnia</w:t>
      </w:r>
      <w:r w:rsidRPr="00AF38F4">
        <w:rPr>
          <w:rFonts w:ascii="Times New Roman" w:hAnsi="Times New Roman" w:cs="Times New Roman"/>
          <w:sz w:val="24"/>
          <w:szCs w:val="24"/>
          <w:shd w:val="clear" w:color="auto" w:fill="FFFFFF"/>
        </w:rPr>
        <w:t>, v. 32, n. 3, p. 753–759, 2003.</w:t>
      </w:r>
    </w:p>
    <w:p w:rsidRPr="00AF38F4" w:rsidR="00684E0D" w:rsidP="003953E3" w:rsidRDefault="00684E0D" w14:paraId="0FE88B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15D4" w:rsidP="003953E3" w:rsidRDefault="000E15D4" w14:paraId="4E1E3625" w14:textId="0EE3F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8F4">
        <w:rPr>
          <w:rFonts w:ascii="Times New Roman" w:hAnsi="Times New Roman" w:cs="Times New Roman"/>
          <w:sz w:val="24"/>
          <w:szCs w:val="24"/>
          <w:lang w:val="en-US"/>
        </w:rPr>
        <w:t xml:space="preserve">ZEBELI, Q.; ASCHENBACH, J.R.; TAFAJ, M.; BOGUHN, J.; AMTAJ, B.N.; DROCHNER, W. Role of physically effective fiber and estimation of dietary fiber adequacy in high-producing dairy cattle. </w:t>
      </w:r>
      <w:r w:rsidRPr="00AF38F4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Dairy Science 95</w:t>
      </w:r>
      <w:r w:rsidRPr="00AF38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8F4">
        <w:rPr>
          <w:rFonts w:ascii="Times New Roman" w:hAnsi="Times New Roman" w:cs="Times New Roman"/>
          <w:sz w:val="24"/>
          <w:szCs w:val="24"/>
          <w:lang w:val="en-US"/>
        </w:rPr>
        <w:t>pag</w:t>
      </w:r>
      <w:proofErr w:type="spellEnd"/>
      <w:r w:rsidRPr="00AF38F4">
        <w:rPr>
          <w:rFonts w:ascii="Times New Roman" w:hAnsi="Times New Roman" w:cs="Times New Roman"/>
          <w:sz w:val="24"/>
          <w:szCs w:val="24"/>
          <w:lang w:val="en-US"/>
        </w:rPr>
        <w:t>. 1041–1056, 2012.</w:t>
      </w:r>
    </w:p>
    <w:p w:rsidR="00AF38F4" w:rsidP="003953E3" w:rsidRDefault="00AF38F4" w14:paraId="0F2F2C3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F38F4" w:rsidP="003953E3" w:rsidRDefault="00AF38F4" w14:paraId="3147B7E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F38F4" w:rsidSect="00906F1D">
      <w:headerReference w:type="default" r:id="rId8"/>
      <w:footerReference w:type="default" r:id="rId9"/>
      <w:pgSz w:w="11906" w:h="16838" w:orient="portrait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4025E" w:rsidP="00AB75BD" w:rsidRDefault="0044025E" w14:paraId="6BB414F4" w14:textId="77777777">
      <w:pPr>
        <w:spacing w:after="0" w:line="240" w:lineRule="auto"/>
      </w:pPr>
      <w:r>
        <w:separator/>
      </w:r>
    </w:p>
  </w:endnote>
  <w:endnote w:type="continuationSeparator" w:id="0">
    <w:p w:rsidR="0044025E" w:rsidP="00AB75BD" w:rsidRDefault="0044025E" w14:paraId="4397182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:rsidR="00D540F6" w:rsidRDefault="00D540F6" w14:paraId="15F32685" w14:textId="6644778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40F6" w:rsidRDefault="00D540F6" w14:paraId="6EC0BD8B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4025E" w:rsidP="00AB75BD" w:rsidRDefault="0044025E" w14:paraId="7E4D4D66" w14:textId="77777777">
      <w:pPr>
        <w:spacing w:after="0" w:line="240" w:lineRule="auto"/>
      </w:pPr>
      <w:r>
        <w:separator/>
      </w:r>
    </w:p>
  </w:footnote>
  <w:footnote w:type="continuationSeparator" w:id="0">
    <w:p w:rsidR="0044025E" w:rsidP="00AB75BD" w:rsidRDefault="0044025E" w14:paraId="5567B61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:rsidR="00D540F6" w:rsidRDefault="008D66ED" w14:paraId="39A44401" w14:textId="64B4D9A2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18CEAF0">
              <wp:simplePos x="0" y="0"/>
              <wp:positionH relativeFrom="margin">
                <wp:posOffset>-1075690</wp:posOffset>
              </wp:positionH>
              <wp:positionV relativeFrom="paragraph">
                <wp:posOffset>-487679</wp:posOffset>
              </wp:positionV>
              <wp:extent cx="7910830" cy="937260"/>
              <wp:effectExtent l="0" t="0" r="0" b="0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91" cy="93751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:rsidR="00D540F6" w:rsidRDefault="00D540F6" w14:paraId="5F328158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0695"/>
    <w:rsid w:val="000230FA"/>
    <w:rsid w:val="00024FF0"/>
    <w:rsid w:val="00033942"/>
    <w:rsid w:val="00044450"/>
    <w:rsid w:val="00044F1D"/>
    <w:rsid w:val="00051623"/>
    <w:rsid w:val="000738E7"/>
    <w:rsid w:val="00087BA3"/>
    <w:rsid w:val="00096391"/>
    <w:rsid w:val="000A19DF"/>
    <w:rsid w:val="000C44E9"/>
    <w:rsid w:val="000D200C"/>
    <w:rsid w:val="000D741E"/>
    <w:rsid w:val="000E15D4"/>
    <w:rsid w:val="000E6F31"/>
    <w:rsid w:val="000E7CC2"/>
    <w:rsid w:val="00132F53"/>
    <w:rsid w:val="00133F76"/>
    <w:rsid w:val="001359B8"/>
    <w:rsid w:val="00143C69"/>
    <w:rsid w:val="00150522"/>
    <w:rsid w:val="00187E72"/>
    <w:rsid w:val="00193F35"/>
    <w:rsid w:val="00197666"/>
    <w:rsid w:val="001D2BFE"/>
    <w:rsid w:val="001D4FBB"/>
    <w:rsid w:val="001F77CF"/>
    <w:rsid w:val="00207DD5"/>
    <w:rsid w:val="002241DD"/>
    <w:rsid w:val="002322B5"/>
    <w:rsid w:val="0024740F"/>
    <w:rsid w:val="00266DF0"/>
    <w:rsid w:val="00270BC3"/>
    <w:rsid w:val="002947DB"/>
    <w:rsid w:val="002F117F"/>
    <w:rsid w:val="002F74E2"/>
    <w:rsid w:val="00326A9A"/>
    <w:rsid w:val="00332B6E"/>
    <w:rsid w:val="00332CAC"/>
    <w:rsid w:val="003439EC"/>
    <w:rsid w:val="003515C2"/>
    <w:rsid w:val="00371349"/>
    <w:rsid w:val="00381700"/>
    <w:rsid w:val="00383A79"/>
    <w:rsid w:val="003953E3"/>
    <w:rsid w:val="003A40B1"/>
    <w:rsid w:val="00407C06"/>
    <w:rsid w:val="004146B4"/>
    <w:rsid w:val="00421F5B"/>
    <w:rsid w:val="00427AEB"/>
    <w:rsid w:val="0044025E"/>
    <w:rsid w:val="0045468D"/>
    <w:rsid w:val="004656B6"/>
    <w:rsid w:val="00495242"/>
    <w:rsid w:val="0049645F"/>
    <w:rsid w:val="004B31C1"/>
    <w:rsid w:val="004C2666"/>
    <w:rsid w:val="004C2C84"/>
    <w:rsid w:val="00514815"/>
    <w:rsid w:val="00530FAF"/>
    <w:rsid w:val="005349D6"/>
    <w:rsid w:val="005371F7"/>
    <w:rsid w:val="00546C0B"/>
    <w:rsid w:val="00581AAE"/>
    <w:rsid w:val="00594058"/>
    <w:rsid w:val="005A73B4"/>
    <w:rsid w:val="005C2B12"/>
    <w:rsid w:val="005F4BBD"/>
    <w:rsid w:val="005F545F"/>
    <w:rsid w:val="006057C5"/>
    <w:rsid w:val="00622858"/>
    <w:rsid w:val="00630077"/>
    <w:rsid w:val="00664B38"/>
    <w:rsid w:val="0067087E"/>
    <w:rsid w:val="00684E0D"/>
    <w:rsid w:val="006875EA"/>
    <w:rsid w:val="006C1804"/>
    <w:rsid w:val="006F5C08"/>
    <w:rsid w:val="006F5F63"/>
    <w:rsid w:val="0070355F"/>
    <w:rsid w:val="007144E5"/>
    <w:rsid w:val="0075219E"/>
    <w:rsid w:val="007535A3"/>
    <w:rsid w:val="007628AC"/>
    <w:rsid w:val="00763415"/>
    <w:rsid w:val="00771BAA"/>
    <w:rsid w:val="007B686E"/>
    <w:rsid w:val="0081157E"/>
    <w:rsid w:val="00822565"/>
    <w:rsid w:val="008228CE"/>
    <w:rsid w:val="008300A6"/>
    <w:rsid w:val="00846746"/>
    <w:rsid w:val="0085652D"/>
    <w:rsid w:val="008636B8"/>
    <w:rsid w:val="008D66ED"/>
    <w:rsid w:val="0090054B"/>
    <w:rsid w:val="0090092D"/>
    <w:rsid w:val="00904400"/>
    <w:rsid w:val="00906F1D"/>
    <w:rsid w:val="00921E0D"/>
    <w:rsid w:val="00921FBF"/>
    <w:rsid w:val="00950F5D"/>
    <w:rsid w:val="00953E92"/>
    <w:rsid w:val="00955EF8"/>
    <w:rsid w:val="009621A2"/>
    <w:rsid w:val="0096747E"/>
    <w:rsid w:val="00977E72"/>
    <w:rsid w:val="00981A3D"/>
    <w:rsid w:val="009D52B2"/>
    <w:rsid w:val="009E23CD"/>
    <w:rsid w:val="00A878EF"/>
    <w:rsid w:val="00A90D44"/>
    <w:rsid w:val="00AA7EED"/>
    <w:rsid w:val="00AB3616"/>
    <w:rsid w:val="00AB75BD"/>
    <w:rsid w:val="00AD764A"/>
    <w:rsid w:val="00AE7494"/>
    <w:rsid w:val="00AF38F4"/>
    <w:rsid w:val="00AF3B88"/>
    <w:rsid w:val="00AF540E"/>
    <w:rsid w:val="00B0066A"/>
    <w:rsid w:val="00B03E00"/>
    <w:rsid w:val="00B040C3"/>
    <w:rsid w:val="00B07321"/>
    <w:rsid w:val="00B21C05"/>
    <w:rsid w:val="00B26472"/>
    <w:rsid w:val="00B27DA7"/>
    <w:rsid w:val="00B40F63"/>
    <w:rsid w:val="00B9029C"/>
    <w:rsid w:val="00B95C93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4304D"/>
    <w:rsid w:val="00C50B11"/>
    <w:rsid w:val="00C50D9B"/>
    <w:rsid w:val="00C512C2"/>
    <w:rsid w:val="00C74280"/>
    <w:rsid w:val="00C74357"/>
    <w:rsid w:val="00C74AA8"/>
    <w:rsid w:val="00C836BB"/>
    <w:rsid w:val="00C86FE6"/>
    <w:rsid w:val="00C963A5"/>
    <w:rsid w:val="00C96F2D"/>
    <w:rsid w:val="00CE0ECD"/>
    <w:rsid w:val="00D20B04"/>
    <w:rsid w:val="00D2396D"/>
    <w:rsid w:val="00D25BF7"/>
    <w:rsid w:val="00D4484D"/>
    <w:rsid w:val="00D540F6"/>
    <w:rsid w:val="00D823C1"/>
    <w:rsid w:val="00D97BAA"/>
    <w:rsid w:val="00DA0A6C"/>
    <w:rsid w:val="00DA2C3B"/>
    <w:rsid w:val="00DA4EE9"/>
    <w:rsid w:val="00DB5F2C"/>
    <w:rsid w:val="00DD45AC"/>
    <w:rsid w:val="00DD6AFE"/>
    <w:rsid w:val="00DD6BDC"/>
    <w:rsid w:val="00E024AC"/>
    <w:rsid w:val="00E03557"/>
    <w:rsid w:val="00E56DE2"/>
    <w:rsid w:val="00E62894"/>
    <w:rsid w:val="00E736C0"/>
    <w:rsid w:val="00E8580D"/>
    <w:rsid w:val="00EB1855"/>
    <w:rsid w:val="00EB583C"/>
    <w:rsid w:val="00ED48BA"/>
    <w:rsid w:val="00EE0517"/>
    <w:rsid w:val="00EE7265"/>
    <w:rsid w:val="00F14DD0"/>
    <w:rsid w:val="00F519AF"/>
    <w:rsid w:val="00F56791"/>
    <w:rsid w:val="00FA1F4C"/>
    <w:rsid w:val="00FD09B8"/>
    <w:rsid w:val="00FD382B"/>
    <w:rsid w:val="00FE6582"/>
    <w:rsid w:val="01FF20A3"/>
    <w:rsid w:val="022D8C5D"/>
    <w:rsid w:val="0291971E"/>
    <w:rsid w:val="0350ED89"/>
    <w:rsid w:val="036B35C3"/>
    <w:rsid w:val="0376484C"/>
    <w:rsid w:val="05AD7617"/>
    <w:rsid w:val="0614974E"/>
    <w:rsid w:val="0684F4DE"/>
    <w:rsid w:val="0735863E"/>
    <w:rsid w:val="07838569"/>
    <w:rsid w:val="08EAF388"/>
    <w:rsid w:val="098692E5"/>
    <w:rsid w:val="0ABC163B"/>
    <w:rsid w:val="0B75A6E9"/>
    <w:rsid w:val="0D34AF67"/>
    <w:rsid w:val="0E73495E"/>
    <w:rsid w:val="12D6B7FA"/>
    <w:rsid w:val="13405AD5"/>
    <w:rsid w:val="1388BC6B"/>
    <w:rsid w:val="13E46811"/>
    <w:rsid w:val="14AE4D05"/>
    <w:rsid w:val="14E991CF"/>
    <w:rsid w:val="155257CF"/>
    <w:rsid w:val="15863C26"/>
    <w:rsid w:val="161FF46A"/>
    <w:rsid w:val="169E1F89"/>
    <w:rsid w:val="1740A285"/>
    <w:rsid w:val="18130D79"/>
    <w:rsid w:val="187EB87D"/>
    <w:rsid w:val="18AE27C1"/>
    <w:rsid w:val="19B644CF"/>
    <w:rsid w:val="1BE65B3F"/>
    <w:rsid w:val="1D5D37DF"/>
    <w:rsid w:val="1E27DF00"/>
    <w:rsid w:val="1E9C268F"/>
    <w:rsid w:val="1F951F3D"/>
    <w:rsid w:val="1F964D8C"/>
    <w:rsid w:val="208F21EF"/>
    <w:rsid w:val="20D32091"/>
    <w:rsid w:val="22DB59BD"/>
    <w:rsid w:val="22E86B57"/>
    <w:rsid w:val="235BBF49"/>
    <w:rsid w:val="242B9A50"/>
    <w:rsid w:val="242CED8F"/>
    <w:rsid w:val="248152B3"/>
    <w:rsid w:val="253E7AEC"/>
    <w:rsid w:val="25553C55"/>
    <w:rsid w:val="2582C397"/>
    <w:rsid w:val="25AB18B4"/>
    <w:rsid w:val="25DCD08E"/>
    <w:rsid w:val="2618A687"/>
    <w:rsid w:val="2A8A381B"/>
    <w:rsid w:val="2AD89212"/>
    <w:rsid w:val="2BEF7AEF"/>
    <w:rsid w:val="2D0EC784"/>
    <w:rsid w:val="2D2185B7"/>
    <w:rsid w:val="2E759F3C"/>
    <w:rsid w:val="31313952"/>
    <w:rsid w:val="3228E28A"/>
    <w:rsid w:val="3234B2BF"/>
    <w:rsid w:val="323D13C9"/>
    <w:rsid w:val="333EBDED"/>
    <w:rsid w:val="337BBFFC"/>
    <w:rsid w:val="33B8846D"/>
    <w:rsid w:val="34928AEE"/>
    <w:rsid w:val="34D2ED11"/>
    <w:rsid w:val="35129F0F"/>
    <w:rsid w:val="35B73F79"/>
    <w:rsid w:val="37AEBAE1"/>
    <w:rsid w:val="39D91FEF"/>
    <w:rsid w:val="39E55890"/>
    <w:rsid w:val="3A09D441"/>
    <w:rsid w:val="3AB4CC53"/>
    <w:rsid w:val="3BFFD0E2"/>
    <w:rsid w:val="3D083FAA"/>
    <w:rsid w:val="3DA62407"/>
    <w:rsid w:val="3FBCC21C"/>
    <w:rsid w:val="40F02429"/>
    <w:rsid w:val="40F0326C"/>
    <w:rsid w:val="412E2471"/>
    <w:rsid w:val="41798C13"/>
    <w:rsid w:val="417A29C7"/>
    <w:rsid w:val="42609512"/>
    <w:rsid w:val="42DB484D"/>
    <w:rsid w:val="4374B5AF"/>
    <w:rsid w:val="43B1F1BB"/>
    <w:rsid w:val="45677A09"/>
    <w:rsid w:val="45BB8FDA"/>
    <w:rsid w:val="4605B95A"/>
    <w:rsid w:val="468F0DE8"/>
    <w:rsid w:val="469A8616"/>
    <w:rsid w:val="46D7C862"/>
    <w:rsid w:val="47277D2C"/>
    <w:rsid w:val="476C96C9"/>
    <w:rsid w:val="47C63BE2"/>
    <w:rsid w:val="48CC8A7D"/>
    <w:rsid w:val="4921FF41"/>
    <w:rsid w:val="499C2A7F"/>
    <w:rsid w:val="4A2FD39D"/>
    <w:rsid w:val="4A885592"/>
    <w:rsid w:val="4AE6DB8F"/>
    <w:rsid w:val="4B06E9E8"/>
    <w:rsid w:val="4B9BAD00"/>
    <w:rsid w:val="4C1CE5CC"/>
    <w:rsid w:val="4CC7AAD5"/>
    <w:rsid w:val="4D1E89FD"/>
    <w:rsid w:val="4D334136"/>
    <w:rsid w:val="4D433F36"/>
    <w:rsid w:val="4D8B5B45"/>
    <w:rsid w:val="4ED7685D"/>
    <w:rsid w:val="4F0CEA90"/>
    <w:rsid w:val="50BC0546"/>
    <w:rsid w:val="5150E60D"/>
    <w:rsid w:val="51736666"/>
    <w:rsid w:val="5179AEBB"/>
    <w:rsid w:val="51BBE4AA"/>
    <w:rsid w:val="51D64872"/>
    <w:rsid w:val="52131056"/>
    <w:rsid w:val="53D93FF7"/>
    <w:rsid w:val="54C910B2"/>
    <w:rsid w:val="56613E73"/>
    <w:rsid w:val="56D2E228"/>
    <w:rsid w:val="56E24CBC"/>
    <w:rsid w:val="57042146"/>
    <w:rsid w:val="57841C70"/>
    <w:rsid w:val="5847FA0D"/>
    <w:rsid w:val="584C7321"/>
    <w:rsid w:val="586998F5"/>
    <w:rsid w:val="58920D9D"/>
    <w:rsid w:val="58AF9081"/>
    <w:rsid w:val="594739D2"/>
    <w:rsid w:val="59FBE637"/>
    <w:rsid w:val="5C685575"/>
    <w:rsid w:val="5CAA23EA"/>
    <w:rsid w:val="5E61EF3D"/>
    <w:rsid w:val="5EA6E8E0"/>
    <w:rsid w:val="5F0B4DBB"/>
    <w:rsid w:val="5F318D42"/>
    <w:rsid w:val="5F73C6A7"/>
    <w:rsid w:val="6012CC55"/>
    <w:rsid w:val="608D2387"/>
    <w:rsid w:val="60EA58C0"/>
    <w:rsid w:val="60FE2537"/>
    <w:rsid w:val="615CAD36"/>
    <w:rsid w:val="6190F38D"/>
    <w:rsid w:val="61B3B9E2"/>
    <w:rsid w:val="624A0FA9"/>
    <w:rsid w:val="63592760"/>
    <w:rsid w:val="63BFFD9C"/>
    <w:rsid w:val="63F1B254"/>
    <w:rsid w:val="64CFD722"/>
    <w:rsid w:val="65E9AF79"/>
    <w:rsid w:val="65F4592A"/>
    <w:rsid w:val="6625BC97"/>
    <w:rsid w:val="66A7D1AC"/>
    <w:rsid w:val="66F2C6EA"/>
    <w:rsid w:val="677E5F57"/>
    <w:rsid w:val="67845BA8"/>
    <w:rsid w:val="67885612"/>
    <w:rsid w:val="67CE8777"/>
    <w:rsid w:val="69C5D09A"/>
    <w:rsid w:val="6B98DC73"/>
    <w:rsid w:val="6BBE4E96"/>
    <w:rsid w:val="6CE0F741"/>
    <w:rsid w:val="6CF6D9B2"/>
    <w:rsid w:val="6D138D8D"/>
    <w:rsid w:val="6E03C462"/>
    <w:rsid w:val="6E09CBB4"/>
    <w:rsid w:val="6EF42D27"/>
    <w:rsid w:val="6FAA9D67"/>
    <w:rsid w:val="70BB05A2"/>
    <w:rsid w:val="718AF628"/>
    <w:rsid w:val="71D95974"/>
    <w:rsid w:val="726B8A41"/>
    <w:rsid w:val="734382D1"/>
    <w:rsid w:val="736D7BC7"/>
    <w:rsid w:val="73A2D0A4"/>
    <w:rsid w:val="7453BE00"/>
    <w:rsid w:val="74E59A07"/>
    <w:rsid w:val="750EC85B"/>
    <w:rsid w:val="76BF9B52"/>
    <w:rsid w:val="770C0E91"/>
    <w:rsid w:val="782A61FA"/>
    <w:rsid w:val="7833D840"/>
    <w:rsid w:val="783BD58F"/>
    <w:rsid w:val="79303430"/>
    <w:rsid w:val="7A5B88D0"/>
    <w:rsid w:val="7A5F806C"/>
    <w:rsid w:val="7A6ACDB9"/>
    <w:rsid w:val="7ACF070D"/>
    <w:rsid w:val="7B96822D"/>
    <w:rsid w:val="7C2C84E7"/>
    <w:rsid w:val="7D478A5A"/>
    <w:rsid w:val="7DB230FB"/>
    <w:rsid w:val="7E221177"/>
    <w:rsid w:val="7E3D2155"/>
    <w:rsid w:val="7F1FCC8E"/>
    <w:rsid w:val="7FE90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7D0251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NormalTable0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Simples41" w:customStyle="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hAnsi="Arial" w:eastAsia="Arial" w:cs="Arial"/>
      <w:lang w:val="pt-PT" w:eastAsia="pt-PT" w:bidi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FE6582"/>
    <w:rPr>
      <w:rFonts w:ascii="Arial" w:hAnsi="Arial" w:eastAsia="Arial" w:cs="Arial"/>
      <w:lang w:val="pt-PT" w:eastAsia="pt-PT" w:bidi="pt-PT"/>
    </w:rPr>
  </w:style>
  <w:style w:type="paragraph" w:styleId="TableParagraph" w:customStyle="1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hAnsi="Arial" w:eastAsia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/>
    <w:rsid w:val="00C512C2"/>
    <w:rPr>
      <w:rFonts w:ascii="Courier New" w:hAnsi="Courier New" w:eastAsia="Times New Roman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styleId="Normal1" w:customStyle="1">
    <w:name w:val="Normal1"/>
    <w:rsid w:val="0081157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PT"/>
    </w:rPr>
  </w:style>
  <w:style w:type="paragraph" w:styleId="LO-normal" w:customStyle="1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hAnsi="Arial" w:eastAsia="Arial" w:cs="Arial"/>
      <w:lang w:val="en-GB"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E03557"/>
    <w:rPr>
      <w:color w:val="605E5C"/>
      <w:shd w:val="clear" w:color="auto" w:fill="E1DFDD"/>
    </w:rPr>
  </w:style>
  <w:style w:type="character" w:styleId="LinkdaInternet" w:customStyle="1">
    <w:name w:val="Link da Internet"/>
    <w:rsid w:val="00684E0D"/>
    <w:rPr>
      <w:color w:val="000080"/>
      <w:u w:val="single"/>
    </w:rPr>
  </w:style>
  <w:style w:type="paragraph" w:styleId="Corpodetextorecuado" w:customStyle="1">
    <w:name w:val="Corpo de texto recuado"/>
    <w:basedOn w:val="Normal"/>
    <w:qFormat/>
    <w:rsid w:val="00684E0D"/>
    <w:pPr>
      <w:suppressAutoHyphens/>
      <w:spacing w:after="200" w:line="276" w:lineRule="auto"/>
    </w:pPr>
    <w:rPr>
      <w:rFonts w:ascii="Arial" w:hAnsi="Arial" w:eastAsia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://adcon.rn.gov.br/ACERVO/EMPARN/DOC/DOC000000000206034.PDF" TargetMode="External" Id="Rf43e62c7094e43b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Brendo</dc:creator>
  <keywords/>
  <dc:description/>
  <lastModifiedBy>Isadora Oliveira Matos</lastModifiedBy>
  <revision>18</revision>
  <dcterms:created xsi:type="dcterms:W3CDTF">2024-07-06T19:10:00.0000000Z</dcterms:created>
  <dcterms:modified xsi:type="dcterms:W3CDTF">2024-07-21T22:20:57.0909815Z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