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28BA66" w14:textId="67779529" w:rsidR="0016063A" w:rsidRDefault="00130263" w:rsidP="00130263">
      <w:pPr>
        <w:pStyle w:val="ABN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30263">
        <w:rPr>
          <w:rFonts w:cs="Times New Roman"/>
          <w:b/>
          <w:bCs/>
          <w:color w:val="000000"/>
          <w:sz w:val="28"/>
          <w:szCs w:val="28"/>
        </w:rPr>
        <w:t>ALOPECIA X EM CÃES: DESAFIOS CLÍNICOS E PERSPECTIVAS NO MANEJO TERAPÊUTICO</w:t>
      </w:r>
    </w:p>
    <w:p w14:paraId="71A22B58" w14:textId="7565CCEC" w:rsidR="00130263" w:rsidRDefault="00130263" w:rsidP="00130263">
      <w:pPr>
        <w:pStyle w:val="ABNT"/>
        <w:ind w:firstLine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2E4E29A6" w14:textId="77777777" w:rsidR="0013026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07A08B24" w14:textId="77777777" w:rsidR="00130263" w:rsidRPr="002F2FCE" w:rsidRDefault="00130263" w:rsidP="0013026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Duarte, Mariana Lima </w:t>
      </w:r>
      <w:r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3506A2A5" w14:textId="77777777" w:rsidR="0013026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Chaves, Lídia </w:t>
      </w:r>
      <w:proofErr w:type="spellStart"/>
      <w:r>
        <w:rPr>
          <w:color w:val="000000" w:themeColor="text1"/>
          <w:sz w:val="20"/>
          <w:szCs w:val="20"/>
        </w:rPr>
        <w:t>Ketry</w:t>
      </w:r>
      <w:proofErr w:type="spellEnd"/>
      <w:r>
        <w:rPr>
          <w:color w:val="000000" w:themeColor="text1"/>
          <w:sz w:val="20"/>
          <w:szCs w:val="20"/>
        </w:rPr>
        <w:t xml:space="preserve"> Moreira</w:t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 w:rsidRPr="00B622A6">
        <w:rPr>
          <w:color w:val="000000" w:themeColor="text1"/>
          <w:sz w:val="20"/>
          <w:szCs w:val="20"/>
          <w:vertAlign w:val="superscript"/>
        </w:rPr>
        <w:t>3</w:t>
      </w:r>
    </w:p>
    <w:p w14:paraId="5A9A611E" w14:textId="38702452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Cabral, </w:t>
      </w:r>
      <w:proofErr w:type="spellStart"/>
      <w:r>
        <w:rPr>
          <w:color w:val="000000" w:themeColor="text1"/>
          <w:sz w:val="20"/>
          <w:szCs w:val="20"/>
        </w:rPr>
        <w:t>Luanna</w:t>
      </w:r>
      <w:proofErr w:type="spellEnd"/>
      <w:r>
        <w:rPr>
          <w:color w:val="000000" w:themeColor="text1"/>
          <w:sz w:val="20"/>
          <w:szCs w:val="20"/>
        </w:rPr>
        <w:t xml:space="preserve"> Matias Ribeiro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6F8C992E" w14:textId="03BC2C26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Schunck</w:t>
      </w:r>
      <w:proofErr w:type="spellEnd"/>
      <w:r>
        <w:rPr>
          <w:color w:val="000000" w:themeColor="text1"/>
          <w:sz w:val="20"/>
          <w:szCs w:val="20"/>
        </w:rPr>
        <w:t>, Cíntia Hervelha</w:t>
      </w:r>
      <w:r w:rsidRPr="009C3983">
        <w:rPr>
          <w:color w:val="000000" w:themeColor="text1"/>
          <w:sz w:val="20"/>
          <w:szCs w:val="20"/>
          <w:vertAlign w:val="superscript"/>
        </w:rPr>
        <w:t>5</w:t>
      </w:r>
    </w:p>
    <w:p w14:paraId="7FDD7F61" w14:textId="7AB631FA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Dos Santos, Jair Gomes</w:t>
      </w:r>
      <w:r w:rsidRPr="009C3983">
        <w:rPr>
          <w:color w:val="000000" w:themeColor="text1"/>
          <w:sz w:val="20"/>
          <w:szCs w:val="20"/>
          <w:vertAlign w:val="superscript"/>
        </w:rPr>
        <w:t>6</w:t>
      </w:r>
    </w:p>
    <w:p w14:paraId="6F6CAE3C" w14:textId="5EFAF36A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Souza, </w:t>
      </w:r>
      <w:proofErr w:type="spellStart"/>
      <w:r>
        <w:rPr>
          <w:color w:val="000000" w:themeColor="text1"/>
          <w:sz w:val="20"/>
          <w:szCs w:val="20"/>
        </w:rPr>
        <w:t>Maileide</w:t>
      </w:r>
      <w:proofErr w:type="spellEnd"/>
      <w:r>
        <w:rPr>
          <w:color w:val="000000" w:themeColor="text1"/>
          <w:sz w:val="20"/>
          <w:szCs w:val="20"/>
        </w:rPr>
        <w:t xml:space="preserve"> Guimarães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376539B2" w14:textId="2D9C25A9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Da Silva, Elizabeth </w:t>
      </w:r>
      <w:proofErr w:type="spellStart"/>
      <w:r>
        <w:rPr>
          <w:color w:val="000000" w:themeColor="text1"/>
          <w:sz w:val="20"/>
          <w:szCs w:val="20"/>
        </w:rPr>
        <w:t>Aciole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Torchia</w:t>
      </w:r>
      <w:proofErr w:type="spellEnd"/>
      <w:r w:rsidRPr="009C3983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41632BEB" w14:textId="3B13D498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Daniel, Marina Eduarda e Silva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1498B070" w14:textId="48559391" w:rsidR="00130263" w:rsidRPr="009C398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Signore</w:t>
      </w:r>
      <w:proofErr w:type="spellEnd"/>
      <w:r>
        <w:rPr>
          <w:color w:val="000000" w:themeColor="text1"/>
          <w:sz w:val="20"/>
          <w:szCs w:val="20"/>
        </w:rPr>
        <w:t>, Ana Lucia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10</w:t>
      </w:r>
    </w:p>
    <w:p w14:paraId="5D73609C" w14:textId="4BB2A8E9" w:rsidR="00130263" w:rsidRPr="00130263" w:rsidRDefault="00130263" w:rsidP="00130263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E707F2">
        <w:rPr>
          <w:color w:val="000000" w:themeColor="text1"/>
          <w:sz w:val="20"/>
          <w:szCs w:val="20"/>
        </w:rPr>
        <w:t>Moraes, Alessandra Lontra Sanches Lino</w:t>
      </w:r>
      <w:r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0685843D" w:rsidR="00E82399" w:rsidRPr="00C31A14" w:rsidRDefault="00E82399" w:rsidP="00C31A14">
      <w:pPr>
        <w:pStyle w:val="NormalWeb"/>
        <w:jc w:val="both"/>
      </w:pPr>
      <w:r w:rsidRPr="002F2FCE">
        <w:rPr>
          <w:b/>
          <w:color w:val="000000" w:themeColor="text1"/>
          <w:sz w:val="20"/>
        </w:rPr>
        <w:t xml:space="preserve">RESUMO: </w:t>
      </w:r>
      <w:r w:rsidR="00C31A14">
        <w:t xml:space="preserve">A alopecia X é uma condição dermatológica que afeta principalmente cães de raças nórdicas, caracterizando-se pela perda de pelos simétrica, bilateral e não inflamatória, com pelagem seca, sem brilho e facilmente </w:t>
      </w:r>
      <w:proofErr w:type="spellStart"/>
      <w:r w:rsidR="00C31A14">
        <w:t>epilável</w:t>
      </w:r>
      <w:proofErr w:type="spellEnd"/>
      <w:r w:rsidR="00C31A14">
        <w:t xml:space="preserve">. A patogênese da doença não é completamente compreendida, mas acredita-se que envolva fatores hereditários e hormonais, como alterações na </w:t>
      </w:r>
      <w:proofErr w:type="spellStart"/>
      <w:r w:rsidR="00C31A14">
        <w:t>esteroidogênese</w:t>
      </w:r>
      <w:proofErr w:type="spellEnd"/>
      <w:r w:rsidR="00C31A14">
        <w:t xml:space="preserve"> adrenal ou na produção do hormônio do crescimento. A enfermidade geralmente acomete cães jovens, entre um e cinco anos, sendo mais comum em machos. A avaliação clínica, juntamente com exames laboratoriais, como biópsia cutânea e </w:t>
      </w:r>
      <w:proofErr w:type="spellStart"/>
      <w:r w:rsidR="00C31A14">
        <w:t>tricograma</w:t>
      </w:r>
      <w:proofErr w:type="spellEnd"/>
      <w:r w:rsidR="00C31A14">
        <w:t xml:space="preserve">, é fundamental para o diagnóstico diferencial, pois a alopecia X pode se assemelhar a outras condições, como </w:t>
      </w:r>
      <w:proofErr w:type="spellStart"/>
      <w:r w:rsidR="00C31A14">
        <w:t>hiperadrenocorticismo</w:t>
      </w:r>
      <w:proofErr w:type="spellEnd"/>
      <w:r w:rsidR="00C31A14">
        <w:t xml:space="preserve"> e hipotireoidismo. O tratamento envolve abordagens como a castração em machos não castrados e o uso de melatonina, com bons resultados em 40% dos casos. Este estudo tem como objetivo revisar a literatura sobre a alopecia X em cães, abordando suas causas, métodos diagnósticos e terapêuticos. A metodologia utilizada foi a revisão de artigos científicos e fontes confiáveis sobre a doença, analisando seus aspectos clínicos e tratamentos recomendados. Os resultados indicam que o diagnóstico precoce e a adoção de um protocolo terapêutico adequado são essenciais para o manejo da doença, promovendo uma melhora significativa na qualidade de vida dos animais afetados. Em conclusão, a alopecia X, apesar de ser uma condição essencialmente estética, pode impactar o bem-estar do animal e requer um acompanhamento veterinário detalhado. O prognóstico é </w:t>
      </w:r>
      <w:r w:rsidR="00C31A14">
        <w:lastRenderedPageBreak/>
        <w:t>geralmente favorável quando não há alterações endócrinas ou sistêmicas, e o tratamento hormonal, incluindo o uso de melatonina, se mostra eficaz na maioria dos casos. A continuidade de estudos sobre as causas da doença e suas abordagens terapêuticas é fundamental para o aprimoramento das estratégias de tratamento.</w:t>
      </w:r>
    </w:p>
    <w:p w14:paraId="32E0B1CC" w14:textId="052F2815" w:rsidR="00C31A14" w:rsidRPr="00C31A14" w:rsidRDefault="00E82399" w:rsidP="00C31A14">
      <w:pPr>
        <w:pStyle w:val="NormalWeb"/>
      </w:pPr>
      <w:r w:rsidRPr="002F2FCE">
        <w:rPr>
          <w:b/>
          <w:bCs/>
          <w:color w:val="000000" w:themeColor="text1"/>
        </w:rPr>
        <w:t xml:space="preserve">Palavras-Chave: </w:t>
      </w:r>
      <w:r w:rsidR="00C31A14" w:rsidRPr="00C31A14">
        <w:rPr>
          <w:bCs/>
        </w:rPr>
        <w:t xml:space="preserve">Alopecia não inflamatória; </w:t>
      </w:r>
      <w:proofErr w:type="spellStart"/>
      <w:r w:rsidR="00C31A14" w:rsidRPr="00C31A14">
        <w:rPr>
          <w:bCs/>
        </w:rPr>
        <w:t>Steroidogênese</w:t>
      </w:r>
      <w:proofErr w:type="spellEnd"/>
      <w:r w:rsidR="00C31A14" w:rsidRPr="00C31A14">
        <w:rPr>
          <w:bCs/>
        </w:rPr>
        <w:t xml:space="preserve"> adrenal; Melatonina terapêutica.</w:t>
      </w:r>
    </w:p>
    <w:p w14:paraId="6A38CD4F" w14:textId="7D1CD834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348BC66E" w14:textId="77777777" w:rsidR="00130263" w:rsidRDefault="00130263" w:rsidP="00130263">
      <w:pPr>
        <w:pStyle w:val="ABNT"/>
        <w:spacing w:after="0" w:line="240" w:lineRule="auto"/>
        <w:ind w:firstLine="0"/>
        <w:rPr>
          <w:rStyle w:val="Hyperlink"/>
          <w:color w:val="auto"/>
          <w:szCs w:val="20"/>
          <w:u w:val="none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714828AC" w14:textId="77777777" w:rsidR="00130263" w:rsidRDefault="00130263" w:rsidP="00130263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</w:p>
    <w:p w14:paraId="784D4FF5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AE3AB3">
        <w:rPr>
          <w:rFonts w:cs="Times New Roman"/>
          <w:color w:val="000000" w:themeColor="text1"/>
          <w:sz w:val="20"/>
          <w:szCs w:val="20"/>
          <w:vertAlign w:val="superscript"/>
        </w:rPr>
        <w:t>1</w:t>
      </w:r>
      <w:r w:rsidRPr="00AE3AB3">
        <w:rPr>
          <w:rFonts w:cs="Times New Roman"/>
          <w:color w:val="000000" w:themeColor="text1"/>
          <w:sz w:val="20"/>
          <w:szCs w:val="20"/>
        </w:rPr>
        <w:t>Medicina Veterinária, Discente do curso de Medicina Veterinária da Universidade Federal Grande, UFCG, campus de Patos-PB, e-mail: luangranja48@gmail.com</w:t>
      </w:r>
    </w:p>
    <w:p w14:paraId="49016569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559C4D47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AE3AB3"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  <w:r w:rsidRPr="00AE3AB3">
        <w:rPr>
          <w:rFonts w:cs="Times New Roman"/>
          <w:color w:val="000000" w:themeColor="text1"/>
          <w:sz w:val="20"/>
          <w:szCs w:val="20"/>
        </w:rPr>
        <w:t xml:space="preserve">Médica Veterinária, formada pela Universidade Federal de Campina Grande, UFCG, campus de Patos-PB, e-mail: </w:t>
      </w:r>
      <w:hyperlink r:id="rId8" w:history="1">
        <w:r w:rsidRPr="00AE3AB3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mariianalimaduarte@gmail.com</w:t>
        </w:r>
      </w:hyperlink>
      <w:r w:rsidRPr="00AE3AB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684D785A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7F0F138C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AE3AB3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Pr="00AE3AB3">
        <w:rPr>
          <w:rFonts w:cs="Times New Roman"/>
          <w:color w:val="000000" w:themeColor="text1"/>
          <w:sz w:val="20"/>
          <w:szCs w:val="20"/>
        </w:rPr>
        <w:t xml:space="preserve">Médica Veterinária, formada pela Universidade Federal do Semiárido, UFERSA, campus de Mossoró- RN, e-mail: </w:t>
      </w:r>
      <w:hyperlink r:id="rId9" w:history="1">
        <w:r w:rsidRPr="00AE3AB3">
          <w:rPr>
            <w:rStyle w:val="Hyperlink"/>
            <w:rFonts w:cs="Times New Roman"/>
            <w:color w:val="auto"/>
            <w:sz w:val="20"/>
            <w:szCs w:val="20"/>
            <w:u w:val="none"/>
          </w:rPr>
          <w:t>lidiaketry@gmail.com</w:t>
        </w:r>
      </w:hyperlink>
      <w:r w:rsidRPr="00AE3AB3">
        <w:rPr>
          <w:rFonts w:cs="Times New Roman"/>
          <w:sz w:val="20"/>
          <w:szCs w:val="20"/>
        </w:rPr>
        <w:t xml:space="preserve"> </w:t>
      </w:r>
    </w:p>
    <w:p w14:paraId="006DCF8F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0FC0516E" w14:textId="54E918E5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AE3AB3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="00D44BF2" w:rsidRPr="00AE3AB3">
        <w:rPr>
          <w:rFonts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D44BF2" w:rsidRPr="00AE3AB3">
        <w:rPr>
          <w:rFonts w:cs="Times New Roman"/>
          <w:color w:val="000000" w:themeColor="text1"/>
          <w:sz w:val="20"/>
          <w:szCs w:val="20"/>
        </w:rPr>
        <w:t>Discente do curso de Medicina</w:t>
      </w:r>
      <w:r w:rsidR="00D44BF2" w:rsidRPr="00AE3AB3">
        <w:rPr>
          <w:rFonts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D44BF2" w:rsidRPr="00AE3AB3">
        <w:rPr>
          <w:rFonts w:cs="Times New Roman"/>
          <w:color w:val="000000" w:themeColor="text1"/>
          <w:sz w:val="20"/>
          <w:szCs w:val="20"/>
        </w:rPr>
        <w:t xml:space="preserve">Veterinária, UNIBRA, </w:t>
      </w:r>
      <w:r w:rsidRPr="00AE3AB3">
        <w:rPr>
          <w:rFonts w:cs="Times New Roman"/>
          <w:color w:val="000000" w:themeColor="text1"/>
          <w:sz w:val="20"/>
          <w:szCs w:val="20"/>
        </w:rPr>
        <w:t xml:space="preserve">e-mail: </w:t>
      </w:r>
      <w:r w:rsidR="00D44BF2" w:rsidRPr="00AE3AB3">
        <w:rPr>
          <w:rFonts w:cs="Times New Roman"/>
          <w:bCs/>
          <w:color w:val="000000"/>
          <w:sz w:val="20"/>
          <w:szCs w:val="20"/>
        </w:rPr>
        <w:t>luannacabral1990@gmil.com</w:t>
      </w:r>
    </w:p>
    <w:p w14:paraId="6000B071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157DCF55" w14:textId="1C99560B" w:rsidR="00130263" w:rsidRPr="00AE3AB3" w:rsidRDefault="00130263" w:rsidP="0013026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E3AB3">
        <w:rPr>
          <w:color w:val="000000" w:themeColor="text1"/>
          <w:sz w:val="20"/>
          <w:szCs w:val="20"/>
          <w:vertAlign w:val="superscript"/>
        </w:rPr>
        <w:t>5</w:t>
      </w:r>
      <w:r w:rsidRPr="00AE3AB3">
        <w:rPr>
          <w:color w:val="000000" w:themeColor="text1"/>
          <w:sz w:val="20"/>
          <w:szCs w:val="20"/>
        </w:rPr>
        <w:t xml:space="preserve"> </w:t>
      </w:r>
      <w:r w:rsidR="00D44BF2" w:rsidRPr="00AE3AB3">
        <w:rPr>
          <w:color w:val="000000" w:themeColor="text1"/>
          <w:sz w:val="20"/>
          <w:szCs w:val="20"/>
        </w:rPr>
        <w:t>Discente do curso de Medicina</w:t>
      </w:r>
      <w:r w:rsidR="00D44BF2" w:rsidRPr="00AE3AB3">
        <w:rPr>
          <w:color w:val="000000" w:themeColor="text1"/>
          <w:sz w:val="20"/>
          <w:szCs w:val="20"/>
          <w:vertAlign w:val="superscript"/>
        </w:rPr>
        <w:t xml:space="preserve"> </w:t>
      </w:r>
      <w:r w:rsidR="00D44BF2" w:rsidRPr="00AE3AB3">
        <w:rPr>
          <w:color w:val="000000" w:themeColor="text1"/>
          <w:sz w:val="20"/>
          <w:szCs w:val="20"/>
        </w:rPr>
        <w:t xml:space="preserve">Veterinária, UNINGA, </w:t>
      </w:r>
      <w:r w:rsidRPr="00AE3AB3">
        <w:rPr>
          <w:bCs/>
          <w:color w:val="000000"/>
          <w:sz w:val="20"/>
          <w:szCs w:val="20"/>
        </w:rPr>
        <w:t xml:space="preserve">e-mail: </w:t>
      </w:r>
      <w:r w:rsidR="00D44BF2" w:rsidRPr="00AE3AB3">
        <w:rPr>
          <w:bCs/>
          <w:color w:val="000000"/>
          <w:sz w:val="20"/>
          <w:szCs w:val="20"/>
        </w:rPr>
        <w:t>cintia_schunck@hotmail.com</w:t>
      </w:r>
    </w:p>
    <w:p w14:paraId="1687BDCF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70895E13" w14:textId="13658266" w:rsidR="00130263" w:rsidRPr="00AE3AB3" w:rsidRDefault="00130263" w:rsidP="0013026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E3AB3">
        <w:rPr>
          <w:color w:val="000000" w:themeColor="text1"/>
          <w:sz w:val="20"/>
          <w:szCs w:val="20"/>
          <w:vertAlign w:val="superscript"/>
        </w:rPr>
        <w:t>6</w:t>
      </w:r>
      <w:r w:rsidRPr="00AE3AB3">
        <w:rPr>
          <w:color w:val="000000" w:themeColor="text1"/>
          <w:sz w:val="20"/>
          <w:szCs w:val="20"/>
        </w:rPr>
        <w:t xml:space="preserve"> Graduan</w:t>
      </w:r>
      <w:r w:rsidR="00D44BF2" w:rsidRPr="00AE3AB3">
        <w:rPr>
          <w:color w:val="000000" w:themeColor="text1"/>
          <w:sz w:val="20"/>
          <w:szCs w:val="20"/>
        </w:rPr>
        <w:t xml:space="preserve">do em Medicina Veterinária, </w:t>
      </w:r>
      <w:r w:rsidR="00D44BF2" w:rsidRPr="00AE3AB3">
        <w:rPr>
          <w:bCs/>
          <w:color w:val="000000"/>
          <w:sz w:val="20"/>
          <w:szCs w:val="20"/>
        </w:rPr>
        <w:t>UNINGA</w:t>
      </w:r>
      <w:r w:rsidR="00D44BF2" w:rsidRPr="00AE3AB3">
        <w:rPr>
          <w:bCs/>
          <w:color w:val="000000"/>
          <w:sz w:val="20"/>
          <w:szCs w:val="20"/>
        </w:rPr>
        <w:t xml:space="preserve">, </w:t>
      </w:r>
      <w:r w:rsidRPr="00AE3AB3">
        <w:rPr>
          <w:bCs/>
          <w:color w:val="000000"/>
          <w:sz w:val="20"/>
          <w:szCs w:val="20"/>
        </w:rPr>
        <w:t xml:space="preserve">e-mail: </w:t>
      </w:r>
      <w:hyperlink r:id="rId10" w:history="1">
        <w:r w:rsidR="00AE3AB3" w:rsidRPr="00AE3AB3">
          <w:rPr>
            <w:rStyle w:val="Hyperlink"/>
            <w:bCs/>
            <w:color w:val="auto"/>
            <w:sz w:val="20"/>
            <w:szCs w:val="20"/>
            <w:u w:val="none"/>
          </w:rPr>
          <w:t>jjota12@hotmail.com</w:t>
        </w:r>
      </w:hyperlink>
      <w:r w:rsidR="00AE3AB3" w:rsidRPr="00AE3AB3">
        <w:rPr>
          <w:bCs/>
          <w:sz w:val="20"/>
          <w:szCs w:val="20"/>
        </w:rPr>
        <w:t xml:space="preserve"> </w:t>
      </w:r>
    </w:p>
    <w:p w14:paraId="60EB01BA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32AE1C1B" w14:textId="69AB7813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AE3AB3">
        <w:rPr>
          <w:rFonts w:cs="Times New Roman"/>
          <w:bCs/>
          <w:sz w:val="20"/>
          <w:szCs w:val="20"/>
          <w:vertAlign w:val="superscript"/>
        </w:rPr>
        <w:t>7</w:t>
      </w:r>
      <w:r w:rsidRPr="00AE3AB3">
        <w:rPr>
          <w:rFonts w:cs="Times New Roman"/>
          <w:bCs/>
          <w:sz w:val="20"/>
          <w:szCs w:val="20"/>
        </w:rPr>
        <w:t xml:space="preserve"> </w:t>
      </w:r>
      <w:r w:rsidR="00AE3AB3" w:rsidRPr="00AE3AB3">
        <w:rPr>
          <w:rFonts w:cs="Times New Roman"/>
          <w:bCs/>
          <w:sz w:val="20"/>
          <w:szCs w:val="20"/>
        </w:rPr>
        <w:t xml:space="preserve">Bióloga, </w:t>
      </w:r>
      <w:r w:rsidR="00AE3AB3" w:rsidRPr="00AE3AB3">
        <w:rPr>
          <w:rFonts w:cs="Times New Roman"/>
          <w:sz w:val="20"/>
          <w:szCs w:val="20"/>
        </w:rPr>
        <w:t>Discente do curso de Medicina</w:t>
      </w:r>
      <w:r w:rsidR="00AE3AB3" w:rsidRPr="00AE3AB3">
        <w:rPr>
          <w:rFonts w:cs="Times New Roman"/>
          <w:sz w:val="20"/>
          <w:szCs w:val="20"/>
          <w:vertAlign w:val="superscript"/>
        </w:rPr>
        <w:t xml:space="preserve"> </w:t>
      </w:r>
      <w:r w:rsidR="00AE3AB3" w:rsidRPr="00AE3AB3">
        <w:rPr>
          <w:rFonts w:cs="Times New Roman"/>
          <w:sz w:val="20"/>
          <w:szCs w:val="20"/>
        </w:rPr>
        <w:t>Veterinária</w:t>
      </w:r>
      <w:r w:rsidR="00AE3AB3" w:rsidRPr="00AE3AB3">
        <w:rPr>
          <w:rFonts w:cs="Times New Roman"/>
          <w:bCs/>
          <w:sz w:val="20"/>
          <w:szCs w:val="20"/>
        </w:rPr>
        <w:t xml:space="preserve">, Faculdade Anhanguera, </w:t>
      </w:r>
      <w:r w:rsidRPr="00AE3AB3">
        <w:rPr>
          <w:rFonts w:cs="Times New Roman"/>
          <w:bCs/>
          <w:sz w:val="20"/>
          <w:szCs w:val="20"/>
        </w:rPr>
        <w:t xml:space="preserve">e-mail: </w:t>
      </w:r>
      <w:hyperlink r:id="rId11" w:history="1">
        <w:r w:rsidR="00AE3AB3" w:rsidRPr="00AE3AB3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maibiologia31@gmail.com</w:t>
        </w:r>
      </w:hyperlink>
      <w:r w:rsidR="00AE3AB3" w:rsidRPr="00AE3AB3">
        <w:rPr>
          <w:rFonts w:cs="Times New Roman"/>
          <w:bCs/>
          <w:sz w:val="20"/>
          <w:szCs w:val="20"/>
        </w:rPr>
        <w:t xml:space="preserve"> </w:t>
      </w:r>
    </w:p>
    <w:p w14:paraId="5C7901FC" w14:textId="77777777" w:rsidR="00130263" w:rsidRPr="00AE3AB3" w:rsidRDefault="00130263" w:rsidP="00130263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294E1A02" w14:textId="66BACF65" w:rsidR="00130263" w:rsidRPr="00AE3AB3" w:rsidRDefault="00130263" w:rsidP="0013026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3AB3">
        <w:rPr>
          <w:bCs/>
          <w:sz w:val="20"/>
          <w:szCs w:val="20"/>
          <w:vertAlign w:val="superscript"/>
        </w:rPr>
        <w:t>8</w:t>
      </w:r>
      <w:r w:rsidRPr="00AE3AB3">
        <w:rPr>
          <w:bCs/>
          <w:sz w:val="20"/>
          <w:szCs w:val="20"/>
        </w:rPr>
        <w:t xml:space="preserve"> </w:t>
      </w:r>
      <w:r w:rsidR="00AE3AB3" w:rsidRPr="00AE3AB3">
        <w:rPr>
          <w:color w:val="000000" w:themeColor="text1"/>
          <w:sz w:val="20"/>
          <w:szCs w:val="20"/>
        </w:rPr>
        <w:t>Discente do curso de Medicina</w:t>
      </w:r>
      <w:r w:rsidR="00AE3AB3" w:rsidRPr="00AE3AB3">
        <w:rPr>
          <w:color w:val="000000" w:themeColor="text1"/>
          <w:sz w:val="20"/>
          <w:szCs w:val="20"/>
          <w:vertAlign w:val="superscript"/>
        </w:rPr>
        <w:t xml:space="preserve"> </w:t>
      </w:r>
      <w:r w:rsidR="00AE3AB3" w:rsidRPr="00AE3AB3">
        <w:rPr>
          <w:color w:val="000000" w:themeColor="text1"/>
          <w:sz w:val="20"/>
          <w:szCs w:val="20"/>
        </w:rPr>
        <w:t>Veterinária</w:t>
      </w:r>
      <w:r w:rsidR="00AE3AB3" w:rsidRPr="00AE3AB3">
        <w:rPr>
          <w:bCs/>
          <w:sz w:val="20"/>
          <w:szCs w:val="20"/>
        </w:rPr>
        <w:t xml:space="preserve">, UNIBRA, </w:t>
      </w:r>
      <w:r w:rsidRPr="00AE3AB3">
        <w:rPr>
          <w:bCs/>
          <w:sz w:val="20"/>
          <w:szCs w:val="20"/>
        </w:rPr>
        <w:t xml:space="preserve">e-mail: </w:t>
      </w:r>
      <w:r w:rsidR="00AE3AB3" w:rsidRPr="00AE3AB3">
        <w:rPr>
          <w:bCs/>
          <w:color w:val="000000"/>
          <w:sz w:val="20"/>
          <w:szCs w:val="20"/>
        </w:rPr>
        <w:t>elizabethaciole.nutri@gmail.com</w:t>
      </w:r>
    </w:p>
    <w:p w14:paraId="34488310" w14:textId="77777777" w:rsidR="00130263" w:rsidRPr="00AE3AB3" w:rsidRDefault="00130263" w:rsidP="0013026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5CD8C976" w14:textId="445C8869" w:rsidR="00130263" w:rsidRPr="00AE3AB3" w:rsidRDefault="00130263" w:rsidP="0013026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3AB3">
        <w:rPr>
          <w:bCs/>
          <w:sz w:val="20"/>
          <w:szCs w:val="20"/>
          <w:vertAlign w:val="superscript"/>
        </w:rPr>
        <w:t>9</w:t>
      </w:r>
      <w:r w:rsidR="00AE3AB3" w:rsidRPr="00AE3AB3">
        <w:rPr>
          <w:bCs/>
          <w:sz w:val="20"/>
          <w:szCs w:val="20"/>
          <w:vertAlign w:val="superscript"/>
        </w:rPr>
        <w:t xml:space="preserve"> </w:t>
      </w:r>
      <w:r w:rsidR="00AE3AB3" w:rsidRPr="00AE3AB3">
        <w:rPr>
          <w:color w:val="000000" w:themeColor="text1"/>
          <w:sz w:val="20"/>
          <w:szCs w:val="20"/>
        </w:rPr>
        <w:t>Discente do curso de Medicina</w:t>
      </w:r>
      <w:r w:rsidR="00AE3AB3" w:rsidRPr="00AE3AB3">
        <w:rPr>
          <w:color w:val="000000" w:themeColor="text1"/>
          <w:sz w:val="20"/>
          <w:szCs w:val="20"/>
          <w:vertAlign w:val="superscript"/>
        </w:rPr>
        <w:t xml:space="preserve"> </w:t>
      </w:r>
      <w:r w:rsidR="00AE3AB3" w:rsidRPr="00AE3AB3">
        <w:rPr>
          <w:color w:val="000000" w:themeColor="text1"/>
          <w:sz w:val="20"/>
          <w:szCs w:val="20"/>
        </w:rPr>
        <w:t>Veterinária</w:t>
      </w:r>
      <w:r w:rsidR="00AE3AB3" w:rsidRPr="00AE3AB3">
        <w:rPr>
          <w:color w:val="000000" w:themeColor="text1"/>
          <w:sz w:val="20"/>
          <w:szCs w:val="20"/>
        </w:rPr>
        <w:t xml:space="preserve">, UNOESC, </w:t>
      </w:r>
      <w:r w:rsidRPr="00AE3AB3">
        <w:rPr>
          <w:bCs/>
          <w:sz w:val="20"/>
          <w:szCs w:val="20"/>
        </w:rPr>
        <w:t xml:space="preserve">e-mail: </w:t>
      </w:r>
      <w:r w:rsidR="00AE3AB3" w:rsidRPr="00AE3AB3">
        <w:rPr>
          <w:bCs/>
          <w:color w:val="000000"/>
          <w:sz w:val="20"/>
          <w:szCs w:val="20"/>
        </w:rPr>
        <w:t>marinaeduardasilvad@gmail.com</w:t>
      </w:r>
    </w:p>
    <w:p w14:paraId="03B5AD1B" w14:textId="77777777" w:rsidR="00130263" w:rsidRPr="00AE3AB3" w:rsidRDefault="00130263" w:rsidP="0013026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6BBE943C" w14:textId="3C4562E5" w:rsidR="00130263" w:rsidRPr="00AE3AB3" w:rsidRDefault="00130263" w:rsidP="00130263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3AB3">
        <w:rPr>
          <w:bCs/>
          <w:sz w:val="20"/>
          <w:szCs w:val="20"/>
          <w:vertAlign w:val="superscript"/>
        </w:rPr>
        <w:t>10</w:t>
      </w:r>
      <w:r w:rsidRPr="00AE3AB3">
        <w:rPr>
          <w:bCs/>
          <w:sz w:val="20"/>
          <w:szCs w:val="20"/>
        </w:rPr>
        <w:t xml:space="preserve"> Discente </w:t>
      </w:r>
      <w:r w:rsidR="00AE3AB3" w:rsidRPr="00AE3AB3">
        <w:rPr>
          <w:bCs/>
          <w:sz w:val="20"/>
          <w:szCs w:val="20"/>
        </w:rPr>
        <w:t>do curso de Medicina Veterinária, UDESC</w:t>
      </w:r>
      <w:r w:rsidRPr="00AE3AB3">
        <w:rPr>
          <w:bCs/>
          <w:sz w:val="20"/>
          <w:szCs w:val="20"/>
        </w:rPr>
        <w:t xml:space="preserve">. E-mail: </w:t>
      </w:r>
      <w:r w:rsidR="00AE3AB3" w:rsidRPr="00AE3AB3">
        <w:rPr>
          <w:bCs/>
          <w:color w:val="000000"/>
          <w:sz w:val="20"/>
          <w:szCs w:val="20"/>
        </w:rPr>
        <w:t>signoriana0811@gmail.com</w:t>
      </w:r>
    </w:p>
    <w:p w14:paraId="0949C12E" w14:textId="77777777" w:rsidR="00130263" w:rsidRPr="00AE3AB3" w:rsidRDefault="00130263" w:rsidP="00130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966F97F" w14:textId="37141741" w:rsidR="00E82399" w:rsidRPr="00AE3AB3" w:rsidRDefault="00130263" w:rsidP="00AE3A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AB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Pr="00AE3AB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3A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Graduada em Ciências Biológicas, Discente do curso de Medicina Veterinária da Estácio, e-mail: </w:t>
      </w:r>
      <w:hyperlink r:id="rId12" w:history="1">
        <w:r w:rsidRPr="00AE3AB3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alelontralr@gmail.com</w:t>
        </w:r>
      </w:hyperlink>
    </w:p>
    <w:p w14:paraId="4E7E3974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AEC278F" w14:textId="06858CAF" w:rsidR="00E82399" w:rsidRPr="002F2FCE" w:rsidRDefault="00E82399" w:rsidP="003254A1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C70C558" w14:textId="04FF5548" w:rsidR="00E82399" w:rsidRDefault="00E82399" w:rsidP="00E82399">
      <w:pPr>
        <w:pStyle w:val="ABNT"/>
        <w:rPr>
          <w:color w:val="000000" w:themeColor="text1"/>
        </w:rPr>
      </w:pPr>
    </w:p>
    <w:p w14:paraId="5277581D" w14:textId="5487E9A0" w:rsidR="00C31A14" w:rsidRDefault="00C31A14" w:rsidP="00AE3AB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alopecia X é uma condição dermatológica que afeta cães, caracterizando-se pela perda de pelos simétrica, bilateral e não inflamatória, sem sinais de prurido. Embora a doença não implique em alterações sistêmicas, compromete a estética do animal, afetando principalmente raças nórdicas com pelagem densa, como o </w:t>
      </w:r>
      <w:proofErr w:type="spellStart"/>
      <w:r>
        <w:t>spitz</w:t>
      </w:r>
      <w:proofErr w:type="spellEnd"/>
      <w:r>
        <w:t xml:space="preserve"> alemão, o </w:t>
      </w:r>
      <w:proofErr w:type="spellStart"/>
      <w:r>
        <w:t>chow</w:t>
      </w:r>
      <w:proofErr w:type="spellEnd"/>
      <w:r>
        <w:t xml:space="preserve"> </w:t>
      </w:r>
      <w:proofErr w:type="spellStart"/>
      <w:r>
        <w:t>chow</w:t>
      </w:r>
      <w:proofErr w:type="spellEnd"/>
      <w:r>
        <w:t xml:space="preserve"> e o </w:t>
      </w:r>
      <w:proofErr w:type="spellStart"/>
      <w:r>
        <w:t>keeshond</w:t>
      </w:r>
      <w:proofErr w:type="spellEnd"/>
      <w:r>
        <w:t xml:space="preserve"> (</w:t>
      </w:r>
      <w:proofErr w:type="spellStart"/>
      <w:r>
        <w:t>Paradis</w:t>
      </w:r>
      <w:proofErr w:type="spellEnd"/>
      <w:r>
        <w:t xml:space="preserve">, 2012; </w:t>
      </w:r>
      <w:proofErr w:type="spellStart"/>
      <w:r>
        <w:t>Talarico</w:t>
      </w:r>
      <w:proofErr w:type="spellEnd"/>
      <w:r>
        <w:t xml:space="preserve">, 2020). Sua patogênese permanece controversa, com teorias que sugerem um componente hereditário e alterações hormonais, incluindo desequilíbrios na </w:t>
      </w:r>
      <w:proofErr w:type="spellStart"/>
      <w:r>
        <w:t>esteroidogênese</w:t>
      </w:r>
      <w:proofErr w:type="spellEnd"/>
      <w:r>
        <w:t xml:space="preserve"> adrenal ou na produção de hormônios do crescimento (</w:t>
      </w:r>
      <w:proofErr w:type="spellStart"/>
      <w:r>
        <w:t>Passatutto</w:t>
      </w:r>
      <w:proofErr w:type="spellEnd"/>
      <w:r>
        <w:t xml:space="preserve">, 2021; Frank, 2013). A </w:t>
      </w:r>
      <w:r>
        <w:lastRenderedPageBreak/>
        <w:t>ausência de consenso sobre as causas e a necessidade de tratamentos eficazes justificam o estudo contínuo dessa enfermidade, que, embora seja uma alteração estética, pode impactar a qualidade de vida dos cães afetados.</w:t>
      </w:r>
      <w:r w:rsidR="00AE3AB3">
        <w:t xml:space="preserve"> </w:t>
      </w:r>
      <w:r>
        <w:t>Este trabalho tem como objetivo revisar a literatura sobre a alopecia X, abordando suas possíveis causas, os métodos diagnósticos utilizados, e as opções terapêuticas disponíveis. Além disso, busca-se fornecer uma visão geral sobre a evolução da condição e os aspectos clínicos que permitem um diagnóstico preciso, a fim de auxiliar na abordagem adequada dessa doença, promovendo uma melhor compreensão de sua gestão e tratamento.</w:t>
      </w:r>
    </w:p>
    <w:p w14:paraId="7D1A8D91" w14:textId="77777777" w:rsidR="00AE3AB3" w:rsidRPr="00AE3AB3" w:rsidRDefault="00AE3AB3" w:rsidP="00AE3AB3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03F956E9" w14:textId="3565A1F1" w:rsidR="003254A1" w:rsidRDefault="003254A1" w:rsidP="00AE3AB3">
      <w:pPr>
        <w:pStyle w:val="ABNT"/>
        <w:spacing w:after="0"/>
        <w:ind w:firstLine="692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Google acadêmico, além do uso de livros de medicina veterinária na área de clínica médica de pequenos animais e dermatologia veterinária.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>
        <w:rPr>
          <w:color w:val="000000" w:themeColor="text1"/>
        </w:rPr>
        <w:t>ados pelo período de 2012 a 2021</w:t>
      </w:r>
      <w:r w:rsidRPr="00D547C7">
        <w:rPr>
          <w:color w:val="000000" w:themeColor="text1"/>
        </w:rPr>
        <w:t xml:space="preserve">, com ênfase </w:t>
      </w:r>
      <w:r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(português, inglês e espanhol), a delimitação do tempo de publicação com preferência aos artigos publicados há</w:t>
      </w:r>
      <w:r>
        <w:rPr>
          <w:color w:val="000000" w:themeColor="text1"/>
        </w:rPr>
        <w:t xml:space="preserve"> dezessete anos.</w:t>
      </w:r>
    </w:p>
    <w:p w14:paraId="17025BD1" w14:textId="77777777" w:rsidR="00AE3AB3" w:rsidRPr="002F2FCE" w:rsidRDefault="00AE3AB3" w:rsidP="00AE3AB3">
      <w:pPr>
        <w:pStyle w:val="ABNT"/>
        <w:spacing w:after="0"/>
        <w:ind w:firstLine="692"/>
        <w:rPr>
          <w:color w:val="000000" w:themeColor="text1"/>
        </w:rPr>
      </w:pPr>
    </w:p>
    <w:p w14:paraId="10437037" w14:textId="23D8A1D1" w:rsidR="00E82399" w:rsidRPr="00AE3AB3" w:rsidRDefault="00E82399" w:rsidP="00AE3AB3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  <w:bookmarkStart w:id="0" w:name="_GoBack"/>
      <w:bookmarkEnd w:id="0"/>
    </w:p>
    <w:p w14:paraId="1319947C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O termo “alopecia X” refere-se a um conjunto de manifestações cutâneas em cães, que se apresentam como uma alopecia não inflamatória, bilateral e simétrica, geralmente sem prurido. Os animais afetados apresentam pelagem seca, sem brilho, facilmente </w:t>
      </w:r>
      <w:proofErr w:type="spellStart"/>
      <w:r w:rsidRPr="003254A1">
        <w:rPr>
          <w:rFonts w:cs="Times New Roman"/>
          <w:szCs w:val="24"/>
        </w:rPr>
        <w:t>epilável</w:t>
      </w:r>
      <w:proofErr w:type="spellEnd"/>
      <w:r w:rsidRPr="003254A1">
        <w:rPr>
          <w:rFonts w:cs="Times New Roman"/>
          <w:szCs w:val="24"/>
        </w:rPr>
        <w:t xml:space="preserve"> e </w:t>
      </w:r>
      <w:proofErr w:type="spellStart"/>
      <w:r w:rsidRPr="003254A1">
        <w:rPr>
          <w:rFonts w:cs="Times New Roman"/>
          <w:szCs w:val="24"/>
        </w:rPr>
        <w:t>melanodermia</w:t>
      </w:r>
      <w:proofErr w:type="spellEnd"/>
      <w:r w:rsidRPr="003254A1">
        <w:rPr>
          <w:rFonts w:cs="Times New Roman"/>
          <w:szCs w:val="24"/>
        </w:rPr>
        <w:t xml:space="preserve"> (</w:t>
      </w:r>
      <w:proofErr w:type="spellStart"/>
      <w:r w:rsidRPr="003254A1">
        <w:rPr>
          <w:rFonts w:cs="Times New Roman"/>
          <w:szCs w:val="24"/>
        </w:rPr>
        <w:t>Paradis</w:t>
      </w:r>
      <w:proofErr w:type="spellEnd"/>
      <w:r w:rsidRPr="003254A1">
        <w:rPr>
          <w:rFonts w:cs="Times New Roman"/>
          <w:szCs w:val="24"/>
        </w:rPr>
        <w:t>, 2012). Quanto a sua patogenia, acredita-se que exista um fator hereditário relacionado a alterações na sensibilidade dos receptores hormonais nos folículos pilosos (</w:t>
      </w:r>
      <w:proofErr w:type="spellStart"/>
      <w:r w:rsidRPr="003254A1">
        <w:rPr>
          <w:rFonts w:cs="Times New Roman"/>
          <w:szCs w:val="24"/>
        </w:rPr>
        <w:t>Passatutto</w:t>
      </w:r>
      <w:proofErr w:type="spellEnd"/>
      <w:r w:rsidRPr="003254A1">
        <w:rPr>
          <w:rFonts w:cs="Times New Roman"/>
          <w:szCs w:val="24"/>
        </w:rPr>
        <w:t xml:space="preserve">, 2021). </w:t>
      </w:r>
    </w:p>
    <w:p w14:paraId="691110A2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Sugere-se que a </w:t>
      </w:r>
      <w:proofErr w:type="spellStart"/>
      <w:r w:rsidRPr="003254A1">
        <w:rPr>
          <w:rFonts w:cs="Times New Roman"/>
          <w:szCs w:val="24"/>
        </w:rPr>
        <w:t>esteroidogênese</w:t>
      </w:r>
      <w:proofErr w:type="spellEnd"/>
      <w:r w:rsidRPr="003254A1">
        <w:rPr>
          <w:rFonts w:cs="Times New Roman"/>
          <w:szCs w:val="24"/>
        </w:rPr>
        <w:t xml:space="preserve"> adrenal anormal pode ser a causa do distúrbio, sendo considerada uma variante leve do </w:t>
      </w:r>
      <w:proofErr w:type="spellStart"/>
      <w:r w:rsidRPr="003254A1">
        <w:rPr>
          <w:rFonts w:cs="Times New Roman"/>
          <w:szCs w:val="24"/>
        </w:rPr>
        <w:t>hiperadrenocorticismo</w:t>
      </w:r>
      <w:proofErr w:type="spellEnd"/>
      <w:r w:rsidRPr="003254A1">
        <w:rPr>
          <w:rFonts w:cs="Times New Roman"/>
          <w:szCs w:val="24"/>
        </w:rPr>
        <w:t xml:space="preserve"> dependente da hipófise. Todavia, outra hipótese é a deficiência do hormônio do crescimento (Frank, 2013). </w:t>
      </w:r>
    </w:p>
    <w:p w14:paraId="1DEE3E13" w14:textId="5A3DB3A6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>A alopecia X apresenta predisposição racial, afetando principalmente cães de raças nórdicas (</w:t>
      </w:r>
      <w:proofErr w:type="spellStart"/>
      <w:r w:rsidRPr="003254A1">
        <w:rPr>
          <w:rFonts w:cs="Times New Roman"/>
          <w:szCs w:val="24"/>
        </w:rPr>
        <w:t>Talarico</w:t>
      </w:r>
      <w:proofErr w:type="spellEnd"/>
      <w:r w:rsidRPr="003254A1">
        <w:rPr>
          <w:rFonts w:cs="Times New Roman"/>
          <w:szCs w:val="24"/>
        </w:rPr>
        <w:t xml:space="preserve">, 2020). Raças com pelagem densa e dupla, como o </w:t>
      </w:r>
      <w:proofErr w:type="spellStart"/>
      <w:r w:rsidRPr="003254A1">
        <w:rPr>
          <w:rFonts w:cs="Times New Roman"/>
          <w:szCs w:val="24"/>
        </w:rPr>
        <w:t>spitz</w:t>
      </w:r>
      <w:proofErr w:type="spellEnd"/>
      <w:r w:rsidRPr="003254A1">
        <w:rPr>
          <w:rFonts w:cs="Times New Roman"/>
          <w:szCs w:val="24"/>
        </w:rPr>
        <w:t xml:space="preserve"> alemão, </w:t>
      </w:r>
      <w:proofErr w:type="spellStart"/>
      <w:r w:rsidRPr="003254A1">
        <w:rPr>
          <w:rFonts w:cs="Times New Roman"/>
          <w:szCs w:val="24"/>
        </w:rPr>
        <w:t>chow</w:t>
      </w:r>
      <w:proofErr w:type="spellEnd"/>
      <w:r w:rsidRPr="003254A1">
        <w:rPr>
          <w:rFonts w:cs="Times New Roman"/>
          <w:szCs w:val="24"/>
        </w:rPr>
        <w:t xml:space="preserve"> </w:t>
      </w:r>
      <w:proofErr w:type="spellStart"/>
      <w:r w:rsidRPr="003254A1">
        <w:rPr>
          <w:rFonts w:cs="Times New Roman"/>
          <w:szCs w:val="24"/>
        </w:rPr>
        <w:t>chow</w:t>
      </w:r>
      <w:proofErr w:type="spellEnd"/>
      <w:r w:rsidRPr="003254A1">
        <w:rPr>
          <w:rFonts w:cs="Times New Roman"/>
          <w:szCs w:val="24"/>
        </w:rPr>
        <w:t xml:space="preserve">, </w:t>
      </w:r>
      <w:proofErr w:type="spellStart"/>
      <w:r w:rsidRPr="003254A1">
        <w:rPr>
          <w:rFonts w:cs="Times New Roman"/>
          <w:i/>
          <w:iCs/>
          <w:szCs w:val="24"/>
        </w:rPr>
        <w:lastRenderedPageBreak/>
        <w:t>keeshond</w:t>
      </w:r>
      <w:proofErr w:type="spellEnd"/>
      <w:r w:rsidRPr="003254A1">
        <w:rPr>
          <w:rFonts w:cs="Times New Roman"/>
          <w:szCs w:val="24"/>
        </w:rPr>
        <w:t xml:space="preserve">, samoieda, </w:t>
      </w:r>
      <w:proofErr w:type="spellStart"/>
      <w:r w:rsidRPr="003254A1">
        <w:rPr>
          <w:rFonts w:cs="Times New Roman"/>
          <w:szCs w:val="24"/>
        </w:rPr>
        <w:t>malamute</w:t>
      </w:r>
      <w:proofErr w:type="spellEnd"/>
      <w:r w:rsidRPr="003254A1">
        <w:rPr>
          <w:rFonts w:cs="Times New Roman"/>
          <w:szCs w:val="24"/>
        </w:rPr>
        <w:t xml:space="preserve"> do Alasca e poodle </w:t>
      </w:r>
      <w:proofErr w:type="spellStart"/>
      <w:r w:rsidRPr="003254A1">
        <w:rPr>
          <w:rFonts w:cs="Times New Roman"/>
          <w:i/>
          <w:iCs/>
          <w:szCs w:val="24"/>
        </w:rPr>
        <w:t>toy</w:t>
      </w:r>
      <w:proofErr w:type="spellEnd"/>
      <w:r w:rsidRPr="003254A1">
        <w:rPr>
          <w:rFonts w:cs="Times New Roman"/>
          <w:szCs w:val="24"/>
        </w:rPr>
        <w:t>, apresentam maior suscetibilidade à doença (Adamo, 2018). A enfermidade costuma afetar principalmente cães jovens, na faixa etária de um a cinco anos embora sejam observados relatos em cães de até onze anos. Em relação ao sexo, observa-se um maior acometimento dos machos (Frank, 2013).</w:t>
      </w:r>
    </w:p>
    <w:p w14:paraId="79D49D7C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Os sinais clínicos iniciais incluem pelagem seca e sem brilho, com perda dos pelos primários e retenção dos secundários. À medida que a doença avança, há uma perda contínua do </w:t>
      </w:r>
      <w:proofErr w:type="spellStart"/>
      <w:r w:rsidRPr="003254A1">
        <w:rPr>
          <w:rFonts w:cs="Times New Roman"/>
          <w:szCs w:val="24"/>
        </w:rPr>
        <w:t>subpelo</w:t>
      </w:r>
      <w:proofErr w:type="spellEnd"/>
      <w:r w:rsidRPr="003254A1">
        <w:rPr>
          <w:rFonts w:cs="Times New Roman"/>
          <w:szCs w:val="24"/>
        </w:rPr>
        <w:t xml:space="preserve"> macio nas áreas do tronco, pescoço e, ocasionalmente, na cauda, sem um crescimento significativo. Com o progresso da condição, o cão geralmente mantém pelos na cabeça, nas extremidades dos membros e na cauda, mas pode apresentar áreas completamente </w:t>
      </w:r>
      <w:proofErr w:type="spellStart"/>
      <w:r w:rsidRPr="003254A1">
        <w:rPr>
          <w:rFonts w:cs="Times New Roman"/>
          <w:szCs w:val="24"/>
        </w:rPr>
        <w:t>alopécicas</w:t>
      </w:r>
      <w:proofErr w:type="spellEnd"/>
      <w:r w:rsidRPr="003254A1">
        <w:rPr>
          <w:rFonts w:cs="Times New Roman"/>
          <w:szCs w:val="24"/>
        </w:rPr>
        <w:t xml:space="preserve"> ou com mechas finas de pelos difusos no tronco. A exposição da pele desprotegida pode levar a danos e </w:t>
      </w:r>
      <w:proofErr w:type="spellStart"/>
      <w:r w:rsidRPr="003254A1">
        <w:rPr>
          <w:rFonts w:cs="Times New Roman"/>
          <w:szCs w:val="24"/>
        </w:rPr>
        <w:t>hiperpigmentação</w:t>
      </w:r>
      <w:proofErr w:type="spellEnd"/>
      <w:r w:rsidRPr="003254A1">
        <w:rPr>
          <w:rFonts w:cs="Times New Roman"/>
          <w:szCs w:val="24"/>
        </w:rPr>
        <w:t xml:space="preserve">, resultando em uma pele fina e hipotônica. Além disso, pode ocorrer seborreia secundária leve e </w:t>
      </w:r>
      <w:proofErr w:type="spellStart"/>
      <w:r w:rsidRPr="003254A1">
        <w:rPr>
          <w:rFonts w:cs="Times New Roman"/>
          <w:szCs w:val="24"/>
        </w:rPr>
        <w:t>piodermite</w:t>
      </w:r>
      <w:proofErr w:type="spellEnd"/>
      <w:r w:rsidRPr="003254A1">
        <w:rPr>
          <w:rFonts w:cs="Times New Roman"/>
          <w:szCs w:val="24"/>
        </w:rPr>
        <w:t xml:space="preserve"> superficial, assim como alterações na cor e na qualidade da pelagem remanescente. O animal portador dessa enfermidade apresenta-se clinicamente saudável, sem alterações sistêmicas com </w:t>
      </w:r>
      <w:proofErr w:type="spellStart"/>
      <w:r w:rsidRPr="003254A1">
        <w:rPr>
          <w:rFonts w:cs="Times New Roman"/>
          <w:szCs w:val="24"/>
        </w:rPr>
        <w:t>excessão</w:t>
      </w:r>
      <w:proofErr w:type="spellEnd"/>
      <w:r w:rsidRPr="003254A1">
        <w:rPr>
          <w:rFonts w:cs="Times New Roman"/>
          <w:szCs w:val="24"/>
        </w:rPr>
        <w:t xml:space="preserve"> da pele (</w:t>
      </w:r>
      <w:proofErr w:type="spellStart"/>
      <w:r w:rsidRPr="003254A1">
        <w:rPr>
          <w:rFonts w:cs="Times New Roman"/>
          <w:szCs w:val="24"/>
        </w:rPr>
        <w:t>Venância</w:t>
      </w:r>
      <w:proofErr w:type="spellEnd"/>
      <w:r w:rsidRPr="003254A1">
        <w:rPr>
          <w:rFonts w:cs="Times New Roman"/>
          <w:szCs w:val="24"/>
        </w:rPr>
        <w:t xml:space="preserve"> </w:t>
      </w:r>
      <w:r w:rsidRPr="003254A1">
        <w:rPr>
          <w:rFonts w:cs="Times New Roman"/>
          <w:i/>
          <w:iCs/>
          <w:szCs w:val="24"/>
        </w:rPr>
        <w:t xml:space="preserve">et al., </w:t>
      </w:r>
      <w:r w:rsidRPr="003254A1">
        <w:rPr>
          <w:rFonts w:cs="Times New Roman"/>
          <w:szCs w:val="24"/>
        </w:rPr>
        <w:t>2016).</w:t>
      </w:r>
    </w:p>
    <w:p w14:paraId="2CE4F5F8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 O diagnóstico da alopecia X é realizado por meio de avaliação clínica e laboratorial. Com base no histórico do animal e nos sinais observados, é necessário descartar outras possíveis condições. Para confirmar o diagnóstico, devem ser considerados critérios como a predisposição racial, a idade do animal, a perda de pelo na região do tronco, a textura lanosa dos pelos, com ou sem </w:t>
      </w:r>
      <w:proofErr w:type="spellStart"/>
      <w:r w:rsidRPr="003254A1">
        <w:rPr>
          <w:rFonts w:cs="Times New Roman"/>
          <w:szCs w:val="24"/>
        </w:rPr>
        <w:t>hiperpigmentação</w:t>
      </w:r>
      <w:proofErr w:type="spellEnd"/>
      <w:r w:rsidRPr="003254A1">
        <w:rPr>
          <w:rFonts w:cs="Times New Roman"/>
          <w:szCs w:val="24"/>
        </w:rPr>
        <w:t xml:space="preserve"> da pele, além de resultados normais em hemogramas e perfis bioquímicos (Frank, 2013). </w:t>
      </w:r>
    </w:p>
    <w:p w14:paraId="7BE63CD4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Além disso, pode-se avaliar a função tireoidiana, a fim de atestar sua normalidade e realizar </w:t>
      </w:r>
      <w:proofErr w:type="spellStart"/>
      <w:r w:rsidRPr="003254A1">
        <w:rPr>
          <w:rFonts w:cs="Times New Roman"/>
          <w:szCs w:val="24"/>
        </w:rPr>
        <w:t>urinálise</w:t>
      </w:r>
      <w:proofErr w:type="spellEnd"/>
      <w:r w:rsidRPr="003254A1">
        <w:rPr>
          <w:rFonts w:cs="Times New Roman"/>
          <w:szCs w:val="24"/>
        </w:rPr>
        <w:t>, sendo observado um na razão cortisol/creatinina em amostras coletadas durante um período de até 10 dias (</w:t>
      </w:r>
      <w:proofErr w:type="spellStart"/>
      <w:r w:rsidRPr="003254A1">
        <w:rPr>
          <w:rFonts w:cs="Times New Roman"/>
          <w:szCs w:val="24"/>
        </w:rPr>
        <w:t>Cerundolo</w:t>
      </w:r>
      <w:proofErr w:type="spellEnd"/>
      <w:r w:rsidRPr="003254A1">
        <w:rPr>
          <w:rFonts w:cs="Times New Roman"/>
          <w:szCs w:val="24"/>
        </w:rPr>
        <w:t xml:space="preserve">, 2004). A biópsia cutânea é recomendada como exame complementar, no </w:t>
      </w:r>
      <w:proofErr w:type="spellStart"/>
      <w:r w:rsidRPr="003254A1">
        <w:rPr>
          <w:rFonts w:cs="Times New Roman"/>
          <w:szCs w:val="24"/>
        </w:rPr>
        <w:t>qula</w:t>
      </w:r>
      <w:proofErr w:type="spellEnd"/>
      <w:r w:rsidRPr="003254A1">
        <w:rPr>
          <w:rFonts w:cs="Times New Roman"/>
          <w:szCs w:val="24"/>
        </w:rPr>
        <w:t xml:space="preserve"> são observados atrofia folicular discreta, </w:t>
      </w:r>
      <w:proofErr w:type="spellStart"/>
      <w:r w:rsidRPr="003254A1">
        <w:rPr>
          <w:rFonts w:cs="Times New Roman"/>
          <w:szCs w:val="24"/>
        </w:rPr>
        <w:t>hiperqueratose</w:t>
      </w:r>
      <w:proofErr w:type="spellEnd"/>
      <w:r w:rsidRPr="003254A1">
        <w:rPr>
          <w:rFonts w:cs="Times New Roman"/>
          <w:szCs w:val="24"/>
        </w:rPr>
        <w:t xml:space="preserve">, </w:t>
      </w:r>
      <w:proofErr w:type="spellStart"/>
      <w:r w:rsidRPr="003254A1">
        <w:rPr>
          <w:rFonts w:cs="Times New Roman"/>
          <w:szCs w:val="24"/>
        </w:rPr>
        <w:t>hiperpigmentação</w:t>
      </w:r>
      <w:proofErr w:type="spellEnd"/>
      <w:r w:rsidRPr="003254A1">
        <w:rPr>
          <w:rFonts w:cs="Times New Roman"/>
          <w:szCs w:val="24"/>
        </w:rPr>
        <w:t xml:space="preserve"> e predominância das fases </w:t>
      </w:r>
      <w:proofErr w:type="spellStart"/>
      <w:r w:rsidRPr="003254A1">
        <w:rPr>
          <w:rFonts w:cs="Times New Roman"/>
          <w:szCs w:val="24"/>
        </w:rPr>
        <w:t>telógena</w:t>
      </w:r>
      <w:proofErr w:type="spellEnd"/>
      <w:r w:rsidRPr="003254A1">
        <w:rPr>
          <w:rFonts w:cs="Times New Roman"/>
          <w:szCs w:val="24"/>
        </w:rPr>
        <w:t xml:space="preserve"> e </w:t>
      </w:r>
      <w:proofErr w:type="spellStart"/>
      <w:r w:rsidRPr="003254A1">
        <w:rPr>
          <w:rFonts w:cs="Times New Roman"/>
          <w:szCs w:val="24"/>
        </w:rPr>
        <w:t>catágena</w:t>
      </w:r>
      <w:proofErr w:type="spellEnd"/>
      <w:r w:rsidRPr="003254A1">
        <w:rPr>
          <w:rFonts w:cs="Times New Roman"/>
          <w:szCs w:val="24"/>
        </w:rPr>
        <w:t xml:space="preserve"> no ciclo de crescimento dos pelos, dilatação do infundíbulo folicular, além de atrofia epidérmica e das glândulas sebáceas, sendo inespecíficos, já que podem ocorrer em diferentes tipos de alopecia não inflamatória (</w:t>
      </w:r>
      <w:proofErr w:type="spellStart"/>
      <w:r w:rsidRPr="003254A1">
        <w:rPr>
          <w:rFonts w:cs="Times New Roman"/>
          <w:szCs w:val="24"/>
        </w:rPr>
        <w:t>Talarico</w:t>
      </w:r>
      <w:proofErr w:type="spellEnd"/>
      <w:r w:rsidRPr="003254A1">
        <w:rPr>
          <w:rFonts w:cs="Times New Roman"/>
          <w:szCs w:val="24"/>
        </w:rPr>
        <w:t xml:space="preserve">, 2020). </w:t>
      </w:r>
    </w:p>
    <w:p w14:paraId="271AB256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O </w:t>
      </w:r>
      <w:proofErr w:type="spellStart"/>
      <w:r w:rsidRPr="003254A1">
        <w:rPr>
          <w:rFonts w:cs="Times New Roman"/>
          <w:szCs w:val="24"/>
        </w:rPr>
        <w:t>tricograma</w:t>
      </w:r>
      <w:proofErr w:type="spellEnd"/>
      <w:r w:rsidRPr="003254A1">
        <w:rPr>
          <w:rFonts w:cs="Times New Roman"/>
          <w:szCs w:val="24"/>
        </w:rPr>
        <w:t xml:space="preserve"> é realizado a fim de indicar a fase de crescimento dos pelos, se a extremidade do pelo estiver intacta, isso sugere que a queda não foi causada por traumatismo externo, como lambedura ou coceira. Diagnósticos diferenciais da alopecia X incluem </w:t>
      </w:r>
      <w:proofErr w:type="spellStart"/>
      <w:r w:rsidRPr="003254A1">
        <w:rPr>
          <w:rFonts w:cs="Times New Roman"/>
          <w:szCs w:val="24"/>
        </w:rPr>
        <w:lastRenderedPageBreak/>
        <w:t>hiperadrenocorticismo</w:t>
      </w:r>
      <w:proofErr w:type="spellEnd"/>
      <w:r w:rsidRPr="003254A1">
        <w:rPr>
          <w:rFonts w:cs="Times New Roman"/>
          <w:szCs w:val="24"/>
        </w:rPr>
        <w:t xml:space="preserve">, hipotireoidismo, </w:t>
      </w:r>
      <w:proofErr w:type="spellStart"/>
      <w:r w:rsidRPr="003254A1">
        <w:rPr>
          <w:rFonts w:cs="Times New Roman"/>
          <w:szCs w:val="24"/>
        </w:rPr>
        <w:t>hiperestrogenismo</w:t>
      </w:r>
      <w:proofErr w:type="spellEnd"/>
      <w:r w:rsidRPr="003254A1">
        <w:rPr>
          <w:rFonts w:cs="Times New Roman"/>
          <w:szCs w:val="24"/>
        </w:rPr>
        <w:t xml:space="preserve">, neoplasias </w:t>
      </w:r>
      <w:proofErr w:type="spellStart"/>
      <w:r w:rsidRPr="003254A1">
        <w:rPr>
          <w:rFonts w:cs="Times New Roman"/>
          <w:szCs w:val="24"/>
        </w:rPr>
        <w:t>gonadais</w:t>
      </w:r>
      <w:proofErr w:type="spellEnd"/>
      <w:r w:rsidRPr="003254A1">
        <w:rPr>
          <w:rFonts w:cs="Times New Roman"/>
          <w:szCs w:val="24"/>
        </w:rPr>
        <w:t xml:space="preserve"> com desequilíbrio hormonal, eflúvio </w:t>
      </w:r>
      <w:proofErr w:type="spellStart"/>
      <w:r w:rsidRPr="003254A1">
        <w:rPr>
          <w:rFonts w:cs="Times New Roman"/>
          <w:szCs w:val="24"/>
        </w:rPr>
        <w:t>telogênico</w:t>
      </w:r>
      <w:proofErr w:type="spellEnd"/>
      <w:r w:rsidRPr="003254A1">
        <w:rPr>
          <w:rFonts w:cs="Times New Roman"/>
          <w:szCs w:val="24"/>
        </w:rPr>
        <w:t xml:space="preserve">, displasias foliculares, defluxo do </w:t>
      </w:r>
      <w:proofErr w:type="spellStart"/>
      <w:r w:rsidRPr="003254A1">
        <w:rPr>
          <w:rFonts w:cs="Times New Roman"/>
          <w:szCs w:val="24"/>
        </w:rPr>
        <w:t>telógeno</w:t>
      </w:r>
      <w:proofErr w:type="spellEnd"/>
      <w:r w:rsidRPr="003254A1">
        <w:rPr>
          <w:rFonts w:cs="Times New Roman"/>
          <w:szCs w:val="24"/>
        </w:rPr>
        <w:t xml:space="preserve"> e adenite sebácea (</w:t>
      </w:r>
      <w:proofErr w:type="spellStart"/>
      <w:r w:rsidRPr="003254A1">
        <w:rPr>
          <w:rFonts w:cs="Times New Roman"/>
          <w:szCs w:val="24"/>
        </w:rPr>
        <w:t>Paradis</w:t>
      </w:r>
      <w:proofErr w:type="spellEnd"/>
      <w:r w:rsidRPr="003254A1">
        <w:rPr>
          <w:rFonts w:cs="Times New Roman"/>
          <w:szCs w:val="24"/>
        </w:rPr>
        <w:t xml:space="preserve">, 2012). </w:t>
      </w:r>
    </w:p>
    <w:p w14:paraId="0C21C33F" w14:textId="3D7CEC04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>O prognóstico depende das alterações no sistema endócrino e do potencial de recrescimento da pelagem. Animais sem alterações sistêmicas têm um prognóstico favorável, enquanto os com distúrbios metabólicos têm um prognóstico reservado (Baptista, 2018).</w:t>
      </w:r>
    </w:p>
    <w:p w14:paraId="3CE77D01" w14:textId="77777777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Categorizada como uma alteração estética, faz-se necessário observar o quadro clínico antes de instituir um protocolo terapêutico. Em cães machos não castrados, a </w:t>
      </w:r>
      <w:proofErr w:type="spellStart"/>
      <w:r w:rsidRPr="003254A1">
        <w:rPr>
          <w:rFonts w:cs="Times New Roman"/>
          <w:szCs w:val="24"/>
        </w:rPr>
        <w:t>orquiectomia</w:t>
      </w:r>
      <w:proofErr w:type="spellEnd"/>
      <w:r w:rsidRPr="003254A1">
        <w:rPr>
          <w:rFonts w:cs="Times New Roman"/>
          <w:szCs w:val="24"/>
        </w:rPr>
        <w:t xml:space="preserve"> é o tratamento preferido, pois às alterações das concentrações hormonais podem levar a um crescimento permanente ou prolongado dos pelos após a cirurgia. Após isso, recomenda-se o uso de melatonina (3 a 12 mg, via oral, BID), estima-se que 40% dos cães tratados com melatonina apresentam crescimento parcial ou total dos pelos (</w:t>
      </w:r>
      <w:proofErr w:type="spellStart"/>
      <w:r w:rsidRPr="003254A1">
        <w:rPr>
          <w:rFonts w:cs="Times New Roman"/>
          <w:szCs w:val="24"/>
        </w:rPr>
        <w:t>Venância</w:t>
      </w:r>
      <w:proofErr w:type="spellEnd"/>
      <w:r w:rsidRPr="003254A1">
        <w:rPr>
          <w:rFonts w:cs="Times New Roman"/>
          <w:szCs w:val="24"/>
        </w:rPr>
        <w:t xml:space="preserve"> </w:t>
      </w:r>
      <w:r w:rsidRPr="003254A1">
        <w:rPr>
          <w:rFonts w:cs="Times New Roman"/>
          <w:i/>
          <w:iCs/>
          <w:szCs w:val="24"/>
        </w:rPr>
        <w:t xml:space="preserve">et al., </w:t>
      </w:r>
      <w:r w:rsidRPr="003254A1">
        <w:rPr>
          <w:rFonts w:cs="Times New Roman"/>
          <w:szCs w:val="24"/>
        </w:rPr>
        <w:t>2016).</w:t>
      </w:r>
    </w:p>
    <w:p w14:paraId="7C773CC7" w14:textId="4E2D5A21" w:rsidR="0016063A" w:rsidRPr="003254A1" w:rsidRDefault="0016063A" w:rsidP="003254A1">
      <w:pPr>
        <w:pStyle w:val="ABNT"/>
        <w:spacing w:after="0"/>
        <w:rPr>
          <w:rFonts w:cs="Times New Roman"/>
          <w:szCs w:val="24"/>
        </w:rPr>
      </w:pPr>
      <w:r w:rsidRPr="003254A1">
        <w:rPr>
          <w:rFonts w:cs="Times New Roman"/>
          <w:szCs w:val="24"/>
        </w:rPr>
        <w:t xml:space="preserve"> O crescimento dos pelos geralmente começa a ser observado entre quatro a oito semanas após o início do tratamento. Se não houver resposta após três meses, é recomendada a alteração da dose ou troca de medicação, e os proprietários devem ser informados sobre os riscos potenciais antes de iniciar qualquer tratamento (Baptista, 2018).</w:t>
      </w:r>
    </w:p>
    <w:p w14:paraId="03291600" w14:textId="3B4548E8" w:rsidR="0016063A" w:rsidRPr="002F2FCE" w:rsidRDefault="0016063A" w:rsidP="003254A1">
      <w:pPr>
        <w:pStyle w:val="ABNT"/>
        <w:ind w:firstLine="0"/>
        <w:rPr>
          <w:color w:val="000000" w:themeColor="text1"/>
        </w:rPr>
      </w:pP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3F3A4350" w14:textId="39353D30" w:rsidR="00C31A14" w:rsidRDefault="00C31A14" w:rsidP="00E82399">
      <w:pPr>
        <w:pStyle w:val="ABNT"/>
        <w:rPr>
          <w:color w:val="000000" w:themeColor="text1"/>
        </w:rPr>
      </w:pPr>
    </w:p>
    <w:p w14:paraId="5EAB0AED" w14:textId="77777777" w:rsidR="00C31A14" w:rsidRPr="00C31A14" w:rsidRDefault="00C31A14" w:rsidP="00C31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14">
        <w:rPr>
          <w:rFonts w:ascii="Times New Roman" w:eastAsia="Times New Roman" w:hAnsi="Times New Roman" w:cs="Times New Roman"/>
          <w:sz w:val="24"/>
          <w:szCs w:val="24"/>
        </w:rPr>
        <w:t xml:space="preserve">A alopecia X é uma condição dermatológica que, embora não implique em alterações sistêmicas, afeta significativamente a estética e o bem-estar dos cães. A doença é predominantemente observada em raças nórdicas e em cães jovens, com maior prevalência em machos. A revisão da literatura permitiu identificar que a patogênese está associada a fatores hormonais, especialmente anomalias na </w:t>
      </w:r>
      <w:proofErr w:type="spellStart"/>
      <w:r w:rsidRPr="00C31A14">
        <w:rPr>
          <w:rFonts w:ascii="Times New Roman" w:eastAsia="Times New Roman" w:hAnsi="Times New Roman" w:cs="Times New Roman"/>
          <w:sz w:val="24"/>
          <w:szCs w:val="24"/>
        </w:rPr>
        <w:t>esteroidogênese</w:t>
      </w:r>
      <w:proofErr w:type="spellEnd"/>
      <w:r w:rsidRPr="00C31A14">
        <w:rPr>
          <w:rFonts w:ascii="Times New Roman" w:eastAsia="Times New Roman" w:hAnsi="Times New Roman" w:cs="Times New Roman"/>
          <w:sz w:val="24"/>
          <w:szCs w:val="24"/>
        </w:rPr>
        <w:t xml:space="preserve"> adrenal ou deficiência do hormônio do crescimento. O diagnóstico é baseado em critérios clínicos e laboratoriais, sendo fundamental o diagnóstico diferencial para excluir outras doenças com sintomas semelhantes.</w:t>
      </w:r>
    </w:p>
    <w:p w14:paraId="62CF1F08" w14:textId="77777777" w:rsidR="00C31A14" w:rsidRPr="00C31A14" w:rsidRDefault="00C31A14" w:rsidP="00C31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14">
        <w:rPr>
          <w:rFonts w:ascii="Times New Roman" w:eastAsia="Times New Roman" w:hAnsi="Times New Roman" w:cs="Times New Roman"/>
          <w:sz w:val="24"/>
          <w:szCs w:val="24"/>
        </w:rPr>
        <w:t xml:space="preserve">O tratamento mais eficaz para cães machos não castrados inclui a </w:t>
      </w:r>
      <w:proofErr w:type="spellStart"/>
      <w:r w:rsidRPr="00C31A14">
        <w:rPr>
          <w:rFonts w:ascii="Times New Roman" w:eastAsia="Times New Roman" w:hAnsi="Times New Roman" w:cs="Times New Roman"/>
          <w:sz w:val="24"/>
          <w:szCs w:val="24"/>
        </w:rPr>
        <w:t>orquiectomia</w:t>
      </w:r>
      <w:proofErr w:type="spellEnd"/>
      <w:r w:rsidRPr="00C31A14">
        <w:rPr>
          <w:rFonts w:ascii="Times New Roman" w:eastAsia="Times New Roman" w:hAnsi="Times New Roman" w:cs="Times New Roman"/>
          <w:sz w:val="24"/>
          <w:szCs w:val="24"/>
        </w:rPr>
        <w:t xml:space="preserve">, seguida do uso de melatonina, que apresenta boa resposta em uma parte significativa dos casos. No entanto, o acompanhamento contínuo e ajustes na terapia são necessários caso não haja resposta após três meses. A pesquisa destaca a importância de um manejo cuidadoso para restaurar a </w:t>
      </w:r>
      <w:r w:rsidRPr="00C31A14">
        <w:rPr>
          <w:rFonts w:ascii="Times New Roman" w:eastAsia="Times New Roman" w:hAnsi="Times New Roman" w:cs="Times New Roman"/>
          <w:sz w:val="24"/>
          <w:szCs w:val="24"/>
        </w:rPr>
        <w:lastRenderedPageBreak/>
        <w:t>pelagem e melhorar a qualidade de vida dos animais afetados. Embora o prognóstico seja geralmente favorável em animais sem alterações sistêmicas, a condição ainda carece de mais estudos para aprofundar o entendimento das suas causas e otimizar os tratamentos.</w:t>
      </w:r>
    </w:p>
    <w:p w14:paraId="4A792E35" w14:textId="77777777" w:rsidR="00C31A14" w:rsidRDefault="00C31A14" w:rsidP="00C31A14">
      <w:pPr>
        <w:pStyle w:val="ABNT"/>
        <w:spacing w:after="0" w:line="240" w:lineRule="auto"/>
        <w:rPr>
          <w:color w:val="000000" w:themeColor="text1"/>
        </w:rPr>
      </w:pPr>
    </w:p>
    <w:p w14:paraId="20AA1108" w14:textId="4023F9FD" w:rsidR="00E82399" w:rsidRDefault="00E82399" w:rsidP="00C31A14">
      <w:pPr>
        <w:pStyle w:val="ABNT"/>
        <w:spacing w:after="0" w:line="240" w:lineRule="auto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388913B8" w14:textId="77777777" w:rsidR="0016063A" w:rsidRPr="002F2FCE" w:rsidRDefault="0016063A" w:rsidP="00C31A14">
      <w:pPr>
        <w:pStyle w:val="ABNT"/>
        <w:spacing w:after="0" w:line="240" w:lineRule="auto"/>
        <w:rPr>
          <w:b/>
          <w:color w:val="000000" w:themeColor="text1"/>
        </w:rPr>
      </w:pPr>
    </w:p>
    <w:p w14:paraId="405086C8" w14:textId="3DF34EF6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ADAMO, I. D. A.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>Alopecia X: uma revisão de literatura</w:t>
      </w:r>
      <w:r w:rsidRPr="00C31A14">
        <w:rPr>
          <w:rFonts w:ascii="Times New Roman" w:hAnsi="Times New Roman" w:cs="Times New Roman"/>
          <w:sz w:val="24"/>
          <w:szCs w:val="24"/>
        </w:rPr>
        <w:t>. 2018. grafia (Bacharelado em Medicina Veterinária) – Trabalho de Conclusão de Curso - Universidade Santo Amaro, São Paulo, 2018. Disponível em: https://dspace.unisa.br/items/ea06e78a-7898-4128-903e- 2f6021c3ea9c Acesso em: 11 out. 2024.</w:t>
      </w:r>
    </w:p>
    <w:p w14:paraId="3A290364" w14:textId="77777777"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4C076" w14:textId="5273ECDE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 BAPTISTA, A.B.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Avaliação do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microagulhamento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na terapêutica da alopecia X em cães da raça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Spitz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Alemão</w:t>
      </w:r>
      <w:r w:rsidRPr="00C31A14">
        <w:rPr>
          <w:rFonts w:ascii="Times New Roman" w:hAnsi="Times New Roman" w:cs="Times New Roman"/>
          <w:sz w:val="24"/>
          <w:szCs w:val="24"/>
        </w:rPr>
        <w:t xml:space="preserve">. 2018. Dissertação (Mestrado) - Programa de Pós-Graduação Stricto Sensu da Universidade Santo Amaro - UNISA, São Paulo, 2018. Disponível em: https://pesquisa.bvsalud.org/portal/resource/pt/vtt-217732 Acesso em: 11 out. 2024. </w:t>
      </w:r>
    </w:p>
    <w:p w14:paraId="4452DCCF" w14:textId="39EDDB13" w:rsid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A34A0" w14:textId="77777777"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1D90" w14:textId="3DC1DE54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CERUNDOLO, R., LLOYD, D.H., PERSECHINO, A., EVANS, H., CAUVIN, A.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alopecia X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trilostane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>.], v. 15, n. 5, p.285-293, 2004. Disponível em: https://onlinelibrary.wiley.com/doi/abs/10.1111/j.1365- 3164.2004.00403.x. Acesso em: 11 out. 2024.</w:t>
      </w:r>
    </w:p>
    <w:p w14:paraId="517B0E43" w14:textId="77777777"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9D22" w14:textId="5328EC65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FRANK, L.A.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Endocrine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metabolic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31A14">
        <w:rPr>
          <w:rFonts w:ascii="Times New Roman" w:hAnsi="Times New Roman" w:cs="Times New Roman"/>
          <w:sz w:val="24"/>
          <w:szCs w:val="24"/>
        </w:rPr>
        <w:t xml:space="preserve">7. ed.).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Elselvier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Saunders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>, 2013.</w:t>
      </w:r>
    </w:p>
    <w:p w14:paraId="60D83002" w14:textId="77777777" w:rsid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5F76C" w14:textId="77777777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PASSATUTTO, M. V.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ALOPECIA “X” EM CÃES DA RAÇA SPITZ ALEMÃO. </w:t>
      </w:r>
      <w:r w:rsidRPr="00C31A14">
        <w:rPr>
          <w:rFonts w:ascii="Times New Roman" w:hAnsi="Times New Roman" w:cs="Times New Roman"/>
          <w:sz w:val="24"/>
          <w:szCs w:val="24"/>
        </w:rPr>
        <w:t>2021. Trabalho de Conclusão de Curso (Bacharelado em Medicina Veterinária) – Centro Universitário do Sul de Minas, Varginha, 2021. Disponível em: http://www.repositorio.unis.edu.br/handle/prefix/2412. Acesso em: 11 out. 2024.</w:t>
      </w:r>
    </w:p>
    <w:p w14:paraId="0F8908BA" w14:textId="6401C3EB" w:rsidR="00C31A14" w:rsidRP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FBFA2" w14:textId="6FB1B709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PARADIS, M.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approach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symmetrical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alopecia in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dog. In BSAVA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Manual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Canine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Feline</w:t>
      </w:r>
      <w:proofErr w:type="spellEnd"/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14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Pág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 91–</w:t>
      </w:r>
      <w:r w:rsidR="00C31A14" w:rsidRPr="00C31A14">
        <w:rPr>
          <w:rFonts w:ascii="Times New Roman" w:hAnsi="Times New Roman" w:cs="Times New Roman"/>
          <w:sz w:val="24"/>
          <w:szCs w:val="24"/>
        </w:rPr>
        <w:t>102. BSAVA Library.2012.</w:t>
      </w:r>
    </w:p>
    <w:p w14:paraId="279F64B1" w14:textId="28E6A528"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8FCE" w14:textId="335AB49E" w:rsidR="00C31A14" w:rsidRDefault="0016063A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TALARICO, C. P.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Alopecia X: relato de caso. </w:t>
      </w:r>
      <w:r w:rsidRPr="00C31A14">
        <w:rPr>
          <w:rFonts w:ascii="Times New Roman" w:hAnsi="Times New Roman" w:cs="Times New Roman"/>
          <w:sz w:val="24"/>
          <w:szCs w:val="24"/>
        </w:rPr>
        <w:t xml:space="preserve">2020. Trabalho de Conclusão de Residência em Clínica Médica de Animais de Companhia – Faculdade de Medicina Veterinária, Universidade Federal de Uberlândia, Uberlândia, 2020. Disponível em: https://repositorio.ufu.br/handle/123456789/28794 Acesso em: 11 out. 2024. </w:t>
      </w:r>
    </w:p>
    <w:p w14:paraId="39CFD702" w14:textId="77777777"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4D83C" w14:textId="64377DFF" w:rsidR="004E5A97" w:rsidRPr="00C31A14" w:rsidRDefault="0016063A" w:rsidP="00C31A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A14">
        <w:rPr>
          <w:rFonts w:ascii="Times New Roman" w:hAnsi="Times New Roman" w:cs="Times New Roman"/>
          <w:sz w:val="24"/>
          <w:szCs w:val="24"/>
        </w:rPr>
        <w:t xml:space="preserve">VENÂNCIO, J. </w:t>
      </w:r>
      <w:r w:rsidRPr="00C31A14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C31A14">
        <w:rPr>
          <w:rFonts w:ascii="Times New Roman" w:hAnsi="Times New Roman" w:cs="Times New Roman"/>
          <w:sz w:val="24"/>
          <w:szCs w:val="24"/>
        </w:rPr>
        <w:t xml:space="preserve">Alopecia X: a evolução da 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etiopatogenia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 xml:space="preserve">. </w:t>
      </w:r>
      <w:r w:rsidRPr="00C31A14">
        <w:rPr>
          <w:rFonts w:ascii="Times New Roman" w:hAnsi="Times New Roman" w:cs="Times New Roman"/>
          <w:b/>
          <w:bCs/>
          <w:sz w:val="24"/>
          <w:szCs w:val="24"/>
        </w:rPr>
        <w:t xml:space="preserve">Revista de Educação Continuada em Dermatologia e Alergologia Veterinária, </w:t>
      </w:r>
      <w:r w:rsidRPr="00C31A1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31A14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C31A14">
        <w:rPr>
          <w:rFonts w:ascii="Times New Roman" w:hAnsi="Times New Roman" w:cs="Times New Roman"/>
          <w:sz w:val="24"/>
          <w:szCs w:val="24"/>
        </w:rPr>
        <w:t>.], v. 4, n. 12, 2016. Disponível em:https://medvep.com.br/wp-content/uploads/2020/07/Alopecia-X-a-evolu% C3%A7%C3%A3o-da-etiopatogenia-uma-revis%C3%A3o.pdf. Acesso em: 11 out. 2024.</w:t>
      </w:r>
    </w:p>
    <w:sectPr w:rsidR="004E5A97" w:rsidRPr="00C31A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5FDD" w14:textId="77777777" w:rsidR="00CD57E5" w:rsidRDefault="00CD57E5">
      <w:pPr>
        <w:spacing w:after="0" w:line="240" w:lineRule="auto"/>
      </w:pPr>
      <w:r>
        <w:separator/>
      </w:r>
    </w:p>
  </w:endnote>
  <w:endnote w:type="continuationSeparator" w:id="0">
    <w:p w14:paraId="7FEF652E" w14:textId="77777777" w:rsidR="00CD57E5" w:rsidRDefault="00CD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2119" w14:textId="77777777" w:rsidR="00CD57E5" w:rsidRDefault="00CD57E5">
      <w:pPr>
        <w:spacing w:after="0" w:line="240" w:lineRule="auto"/>
      </w:pPr>
      <w:r>
        <w:separator/>
      </w:r>
    </w:p>
  </w:footnote>
  <w:footnote w:type="continuationSeparator" w:id="0">
    <w:p w14:paraId="67B30092" w14:textId="77777777" w:rsidR="00CD57E5" w:rsidRDefault="00CD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CD57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CD57E5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243E221C"/>
    <w:multiLevelType w:val="multilevel"/>
    <w:tmpl w:val="663E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130263"/>
    <w:rsid w:val="0016063A"/>
    <w:rsid w:val="00193E75"/>
    <w:rsid w:val="001B3DAE"/>
    <w:rsid w:val="001F37DB"/>
    <w:rsid w:val="002358FE"/>
    <w:rsid w:val="002C104C"/>
    <w:rsid w:val="002E6040"/>
    <w:rsid w:val="002F2FCE"/>
    <w:rsid w:val="003254A1"/>
    <w:rsid w:val="003265EE"/>
    <w:rsid w:val="003301C5"/>
    <w:rsid w:val="00331E53"/>
    <w:rsid w:val="003370D4"/>
    <w:rsid w:val="004866AF"/>
    <w:rsid w:val="004E5A97"/>
    <w:rsid w:val="004F58E0"/>
    <w:rsid w:val="005143DE"/>
    <w:rsid w:val="00541E80"/>
    <w:rsid w:val="005C46F3"/>
    <w:rsid w:val="006530F1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AE3AB3"/>
    <w:rsid w:val="00B16E3D"/>
    <w:rsid w:val="00BA3694"/>
    <w:rsid w:val="00C31A14"/>
    <w:rsid w:val="00C54D28"/>
    <w:rsid w:val="00CC4FAA"/>
    <w:rsid w:val="00CC65FC"/>
    <w:rsid w:val="00CD57E5"/>
    <w:rsid w:val="00D44BF2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1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nalimaduarte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angranja48@gmail.com" TargetMode="External"/><Relationship Id="rId12" Type="http://schemas.openxmlformats.org/officeDocument/2006/relationships/hyperlink" Target="mailto:alelontralr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biologia3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jota12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diaketry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7102</TotalTime>
  <Pages>6</Pages>
  <Words>2205</Words>
  <Characters>11911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5</cp:revision>
  <cp:lastPrinted>2022-08-12T03:24:00Z</cp:lastPrinted>
  <dcterms:created xsi:type="dcterms:W3CDTF">2025-01-02T21:37:00Z</dcterms:created>
  <dcterms:modified xsi:type="dcterms:W3CDTF">2025-02-06T13:42:00Z</dcterms:modified>
</cp:coreProperties>
</file>