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BF" w:rsidRPr="00C13D45" w:rsidRDefault="00B86822">
      <w:pPr>
        <w:pStyle w:val="normal0"/>
        <w:spacing w:line="360" w:lineRule="auto"/>
        <w:jc w:val="center"/>
        <w:rPr>
          <w:sz w:val="28"/>
          <w:szCs w:val="28"/>
        </w:rPr>
      </w:pPr>
      <w:r w:rsidRPr="00C13D45">
        <w:rPr>
          <w:b/>
          <w:noProof/>
          <w:sz w:val="28"/>
          <w:szCs w:val="28"/>
          <w:lang w:val="pt-BR"/>
        </w:rPr>
        <w:drawing>
          <wp:inline distT="0" distB="0" distL="114300" distR="114300">
            <wp:extent cx="5755005" cy="21844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65BF" w:rsidRPr="00C13D45" w:rsidRDefault="0098105D" w:rsidP="00E031B3">
      <w:pPr>
        <w:jc w:val="center"/>
        <w:rPr>
          <w:sz w:val="28"/>
          <w:szCs w:val="28"/>
        </w:rPr>
      </w:pPr>
      <w:r w:rsidRPr="00C13D45">
        <w:rPr>
          <w:b/>
          <w:sz w:val="28"/>
          <w:szCs w:val="28"/>
        </w:rPr>
        <w:t>A UTILIZAÇÃO DOS INSTRUMENTOS DA ADMINISTRAÇÃO PÚBLICA GERENCIAL PARA O FORTALECIMENTO DA ATENÇÃO BASICA A SAUDE NO SUS</w:t>
      </w:r>
    </w:p>
    <w:p w:rsidR="00A765BF" w:rsidRPr="00C13D45" w:rsidRDefault="00A765BF">
      <w:pPr>
        <w:pStyle w:val="normal0"/>
        <w:spacing w:line="360" w:lineRule="auto"/>
        <w:rPr>
          <w:sz w:val="28"/>
          <w:szCs w:val="28"/>
        </w:rPr>
      </w:pPr>
    </w:p>
    <w:p w:rsidR="00A765BF" w:rsidRPr="00C13D45" w:rsidRDefault="0098105D">
      <w:pPr>
        <w:pStyle w:val="normal0"/>
        <w:jc w:val="right"/>
        <w:rPr>
          <w:sz w:val="20"/>
          <w:szCs w:val="20"/>
        </w:rPr>
      </w:pPr>
      <w:r w:rsidRPr="00C13D45">
        <w:rPr>
          <w:sz w:val="20"/>
          <w:szCs w:val="20"/>
        </w:rPr>
        <w:t>Daniela Cristina de Souza</w:t>
      </w:r>
      <w:r w:rsidR="00B86822" w:rsidRPr="00C13D45">
        <w:rPr>
          <w:sz w:val="20"/>
          <w:szCs w:val="20"/>
          <w:vertAlign w:val="superscript"/>
        </w:rPr>
        <w:footnoteReference w:id="2"/>
      </w:r>
    </w:p>
    <w:p w:rsidR="00A765BF" w:rsidRPr="00C13D45" w:rsidRDefault="00E031B3">
      <w:pPr>
        <w:pStyle w:val="normal0"/>
        <w:jc w:val="right"/>
        <w:rPr>
          <w:sz w:val="20"/>
          <w:szCs w:val="20"/>
        </w:rPr>
      </w:pPr>
      <w:r w:rsidRPr="00C13D45">
        <w:rPr>
          <w:sz w:val="20"/>
          <w:szCs w:val="20"/>
        </w:rPr>
        <w:t>Pablo Luiz Martins</w:t>
      </w:r>
      <w:r w:rsidR="00B86822" w:rsidRPr="00C13D45">
        <w:rPr>
          <w:sz w:val="20"/>
          <w:szCs w:val="20"/>
          <w:vertAlign w:val="superscript"/>
        </w:rPr>
        <w:footnoteReference w:id="3"/>
      </w:r>
    </w:p>
    <w:p w:rsidR="00A765BF" w:rsidRPr="00C13D45" w:rsidRDefault="00A765BF">
      <w:pPr>
        <w:pStyle w:val="normal0"/>
        <w:spacing w:line="360" w:lineRule="auto"/>
      </w:pPr>
    </w:p>
    <w:p w:rsidR="00A765BF" w:rsidRPr="00C13D45" w:rsidRDefault="00B86822">
      <w:pPr>
        <w:pStyle w:val="normal0"/>
        <w:jc w:val="both"/>
        <w:rPr>
          <w:color w:val="FF0000"/>
          <w:sz w:val="20"/>
          <w:szCs w:val="20"/>
        </w:rPr>
      </w:pPr>
      <w:r w:rsidRPr="00C13D45">
        <w:rPr>
          <w:b/>
          <w:sz w:val="20"/>
          <w:szCs w:val="20"/>
        </w:rPr>
        <w:t xml:space="preserve">Resumo: </w:t>
      </w:r>
      <w:r w:rsidR="00E75A66" w:rsidRPr="00C13D45">
        <w:rPr>
          <w:sz w:val="20"/>
          <w:szCs w:val="20"/>
        </w:rPr>
        <w:t>Em linhas gerais, o Sistema Único de Saúde, SUS, é composto por uma Rede de Atenção à Saúde, RAS, organizada de forma poliárquica, em que a Atenção Bás</w:t>
      </w:r>
      <w:r w:rsidR="00E75A66" w:rsidRPr="00C13D45">
        <w:rPr>
          <w:sz w:val="20"/>
          <w:szCs w:val="20"/>
        </w:rPr>
        <w:t>i</w:t>
      </w:r>
      <w:r w:rsidR="00E75A66" w:rsidRPr="00C13D45">
        <w:rPr>
          <w:sz w:val="20"/>
          <w:szCs w:val="20"/>
        </w:rPr>
        <w:t>ca, AB, é considerada “porta de entrada” no Sistema de Atenção à Saúde, SAS, uma vez que deve coordenar e ordenar a RAS. Assim, esse trabalho tem por objetivo elencar as ferramentas da administração pública gerencial presentes no Programa Nacional de Melhoria do Acesso e da Qualidade da Atenção Básica, PMAQ-AB capazes de potencializar a AB no âmbito do SUS. Realizado através de revisão bibliográfica, o presente estudo apontou a importância da melhoria da estr</w:t>
      </w:r>
      <w:r w:rsidR="00E75A66" w:rsidRPr="00C13D45">
        <w:rPr>
          <w:sz w:val="20"/>
          <w:szCs w:val="20"/>
        </w:rPr>
        <w:t>u</w:t>
      </w:r>
      <w:r w:rsidR="00E75A66" w:rsidRPr="00C13D45">
        <w:rPr>
          <w:sz w:val="20"/>
          <w:szCs w:val="20"/>
        </w:rPr>
        <w:t xml:space="preserve">tura das Unidades Básicas de Saúde, re-organização dos processos de trabalho, informatização dos prontuários e fomento à contratualização com as Equipes de </w:t>
      </w:r>
      <w:r w:rsidR="00E75A66" w:rsidRPr="00C13D45">
        <w:rPr>
          <w:sz w:val="20"/>
          <w:szCs w:val="20"/>
        </w:rPr>
        <w:t>A</w:t>
      </w:r>
      <w:r w:rsidR="00E75A66" w:rsidRPr="00C13D45">
        <w:rPr>
          <w:sz w:val="20"/>
          <w:szCs w:val="20"/>
        </w:rPr>
        <w:t>tenção Básica, EAB, para o fortalecimento da AB. Para tal, a busca pela eficiência, aumento do acesso aos serviços de AB, implantação de processos avaliativos é po</w:t>
      </w:r>
      <w:r w:rsidR="00E75A66" w:rsidRPr="00C13D45">
        <w:rPr>
          <w:sz w:val="20"/>
          <w:szCs w:val="20"/>
        </w:rPr>
        <w:t>n</w:t>
      </w:r>
      <w:r w:rsidR="00E75A66" w:rsidRPr="00C13D45">
        <w:rPr>
          <w:sz w:val="20"/>
          <w:szCs w:val="20"/>
        </w:rPr>
        <w:t>to chave para a efetivação da coordenação e ordenação do cuidado pela AB, com foco nas necessidades dos cidadãos.</w:t>
      </w:r>
      <w:r w:rsidR="00E10086" w:rsidRPr="00C13D45">
        <w:rPr>
          <w:sz w:val="20"/>
          <w:szCs w:val="20"/>
        </w:rPr>
        <w:t xml:space="preserve"> </w:t>
      </w:r>
    </w:p>
    <w:p w:rsidR="00E10086" w:rsidRPr="00C13D45" w:rsidRDefault="00E10086" w:rsidP="00E10086">
      <w:pPr>
        <w:pStyle w:val="normal0"/>
        <w:jc w:val="both"/>
        <w:rPr>
          <w:b/>
          <w:sz w:val="20"/>
          <w:szCs w:val="20"/>
        </w:rPr>
      </w:pPr>
    </w:p>
    <w:p w:rsidR="00A765BF" w:rsidRPr="00C13D45" w:rsidRDefault="00B86822" w:rsidP="00E10086">
      <w:pPr>
        <w:pStyle w:val="normal0"/>
        <w:jc w:val="both"/>
        <w:rPr>
          <w:color w:val="FF0000"/>
          <w:sz w:val="20"/>
          <w:szCs w:val="20"/>
        </w:rPr>
      </w:pPr>
      <w:r w:rsidRPr="00C13D45">
        <w:rPr>
          <w:b/>
          <w:sz w:val="20"/>
          <w:szCs w:val="20"/>
        </w:rPr>
        <w:t>Palavras-chave:</w:t>
      </w:r>
      <w:r w:rsidRPr="00C13D45">
        <w:rPr>
          <w:sz w:val="20"/>
          <w:szCs w:val="20"/>
        </w:rPr>
        <w:t xml:space="preserve"> </w:t>
      </w:r>
      <w:r w:rsidR="00095400">
        <w:rPr>
          <w:sz w:val="20"/>
          <w:szCs w:val="20"/>
        </w:rPr>
        <w:t>Atenção Básica,</w:t>
      </w:r>
      <w:r w:rsidR="00E75A66" w:rsidRPr="00C13D45">
        <w:rPr>
          <w:sz w:val="20"/>
          <w:szCs w:val="20"/>
        </w:rPr>
        <w:t xml:space="preserve"> PMAQ-AB, </w:t>
      </w:r>
      <w:r w:rsidR="0064561A" w:rsidRPr="00C13D45">
        <w:rPr>
          <w:sz w:val="20"/>
          <w:szCs w:val="20"/>
        </w:rPr>
        <w:t>C</w:t>
      </w:r>
      <w:r w:rsidR="00E75A66" w:rsidRPr="00C13D45">
        <w:rPr>
          <w:sz w:val="20"/>
          <w:szCs w:val="20"/>
        </w:rPr>
        <w:t>ordenação e ordenação do cuid</w:t>
      </w:r>
      <w:r w:rsidR="00E75A66" w:rsidRPr="00C13D45">
        <w:rPr>
          <w:sz w:val="20"/>
          <w:szCs w:val="20"/>
        </w:rPr>
        <w:t>a</w:t>
      </w:r>
      <w:r w:rsidR="00E75A66" w:rsidRPr="00C13D45">
        <w:rPr>
          <w:sz w:val="20"/>
          <w:szCs w:val="20"/>
        </w:rPr>
        <w:t>do</w:t>
      </w:r>
      <w:r w:rsidR="00095400">
        <w:rPr>
          <w:sz w:val="20"/>
          <w:szCs w:val="20"/>
        </w:rPr>
        <w:t>,</w:t>
      </w:r>
      <w:r w:rsidR="00E75A66" w:rsidRPr="00C13D45">
        <w:rPr>
          <w:sz w:val="20"/>
          <w:szCs w:val="20"/>
        </w:rPr>
        <w:t xml:space="preserve"> administração pública gerencial</w:t>
      </w:r>
      <w:r w:rsidR="00E10086" w:rsidRPr="00C13D45">
        <w:rPr>
          <w:sz w:val="20"/>
          <w:szCs w:val="20"/>
        </w:rPr>
        <w:t>.</w:t>
      </w:r>
    </w:p>
    <w:p w:rsidR="00E10086" w:rsidRPr="00C13D45" w:rsidRDefault="00E10086">
      <w:pPr>
        <w:pStyle w:val="normal0"/>
        <w:spacing w:line="360" w:lineRule="auto"/>
        <w:rPr>
          <w:b/>
        </w:rPr>
      </w:pPr>
    </w:p>
    <w:p w:rsidR="00C13D45" w:rsidRPr="00C13D45" w:rsidRDefault="00C13D45" w:rsidP="00C13D45">
      <w:pPr>
        <w:spacing w:line="360" w:lineRule="auto"/>
        <w:rPr>
          <w:b/>
        </w:rPr>
      </w:pPr>
      <w:r w:rsidRPr="00C13D45">
        <w:rPr>
          <w:b/>
        </w:rPr>
        <w:t>I</w:t>
      </w:r>
      <w:r>
        <w:rPr>
          <w:b/>
        </w:rPr>
        <w:t>ntrodução</w:t>
      </w:r>
    </w:p>
    <w:p w:rsidR="00C13D45" w:rsidRPr="00C13D45" w:rsidRDefault="00C13D45" w:rsidP="00C13D45">
      <w:pPr>
        <w:pStyle w:val="01-Texto"/>
        <w:spacing w:before="240" w:after="240"/>
        <w:ind w:firstLine="720"/>
        <w:rPr>
          <w:szCs w:val="24"/>
        </w:rPr>
      </w:pPr>
      <w:r w:rsidRPr="00C13D45">
        <w:rPr>
          <w:szCs w:val="24"/>
        </w:rPr>
        <w:t>A administração pública compreende o conjunto de instituições, recursos humanos e ações e serviços disponíveis aos cidadãos com o objetivo de realizar a gestão da máquina pública e implementação normativas com o intuito de garantir o bem estar social de uma determinada sociedade.</w:t>
      </w:r>
    </w:p>
    <w:p w:rsidR="00C13D45" w:rsidRPr="00C13D45" w:rsidRDefault="00C13D45" w:rsidP="00C13D45">
      <w:pPr>
        <w:pStyle w:val="01-Texto"/>
        <w:spacing w:before="240" w:after="240"/>
        <w:ind w:firstLine="720"/>
        <w:rPr>
          <w:szCs w:val="24"/>
        </w:rPr>
      </w:pPr>
      <w:r w:rsidRPr="00C13D45">
        <w:rPr>
          <w:szCs w:val="24"/>
        </w:rPr>
        <w:lastRenderedPageBreak/>
        <w:t>No campo da administração pública brasileira, a Reforma do Aparelho do Estado, iniciada em 1995, possibilitou a implantação da administração pública gerencial, com foco nos resultados, busca contínua pela melhoria, redução dos custos com a m</w:t>
      </w:r>
      <w:r w:rsidRPr="00C13D45">
        <w:rPr>
          <w:szCs w:val="24"/>
        </w:rPr>
        <w:t>á</w:t>
      </w:r>
      <w:r w:rsidRPr="00C13D45">
        <w:rPr>
          <w:szCs w:val="24"/>
        </w:rPr>
        <w:t>quina pública e processos transparentes, através da introdução de técnicas gerenc</w:t>
      </w:r>
      <w:r w:rsidRPr="00C13D45">
        <w:rPr>
          <w:szCs w:val="24"/>
        </w:rPr>
        <w:t>i</w:t>
      </w:r>
      <w:r w:rsidRPr="00C13D45">
        <w:rPr>
          <w:szCs w:val="24"/>
        </w:rPr>
        <w:t>ais modernas, oriundas da iniciativa privada.</w:t>
      </w:r>
    </w:p>
    <w:p w:rsidR="00C13D45" w:rsidRPr="00C13D45" w:rsidRDefault="00C13D45" w:rsidP="00C13D45">
      <w:pPr>
        <w:pStyle w:val="01-Texto"/>
        <w:spacing w:before="240" w:after="240"/>
        <w:ind w:firstLine="720"/>
        <w:rPr>
          <w:szCs w:val="24"/>
        </w:rPr>
      </w:pPr>
      <w:r w:rsidRPr="00C13D45">
        <w:rPr>
          <w:szCs w:val="24"/>
        </w:rPr>
        <w:t>Em linhas gerais, no âmbito da saúde pública brasileira, mais precisamente na d</w:t>
      </w:r>
      <w:r w:rsidRPr="00C13D45">
        <w:rPr>
          <w:szCs w:val="24"/>
        </w:rPr>
        <w:t>é</w:t>
      </w:r>
      <w:r w:rsidRPr="00C13D45">
        <w:rPr>
          <w:szCs w:val="24"/>
        </w:rPr>
        <w:t>cada de 80 do século passado, o advento do Sistema Único de Saúde, SUS, deu-se após a mobilização dos diversos seguimentos da sociedade civil, destacando usu</w:t>
      </w:r>
      <w:r w:rsidRPr="00C13D45">
        <w:rPr>
          <w:szCs w:val="24"/>
        </w:rPr>
        <w:t>á</w:t>
      </w:r>
      <w:r w:rsidRPr="00C13D45">
        <w:rPr>
          <w:szCs w:val="24"/>
        </w:rPr>
        <w:t xml:space="preserve">rios, movimentos sindicais e sociais, políticos, e profissionais de saúde (JÚNIOR, 2014a). </w:t>
      </w:r>
    </w:p>
    <w:p w:rsidR="00C13D45" w:rsidRPr="00C13D45" w:rsidRDefault="00C13D45" w:rsidP="00C13D45">
      <w:pPr>
        <w:pStyle w:val="01-Texto"/>
        <w:spacing w:before="240" w:after="240"/>
        <w:ind w:firstLine="720"/>
        <w:rPr>
          <w:szCs w:val="24"/>
        </w:rPr>
      </w:pPr>
      <w:r w:rsidRPr="00C13D45">
        <w:rPr>
          <w:szCs w:val="24"/>
        </w:rPr>
        <w:t xml:space="preserve">A partir de então, a concepção do SUS trouxe em seu bojo existencial a garantia da assistência à saúde de forma gratuita e universal, em conformidade ao preconizado pelos artigos 196 e 198 da Constituição Federal de 1988 (BRASIL, 1988). </w:t>
      </w:r>
    </w:p>
    <w:p w:rsidR="00C13D45" w:rsidRPr="00C13D45" w:rsidRDefault="00C13D45" w:rsidP="00C13D45">
      <w:pPr>
        <w:pStyle w:val="01-Texto"/>
        <w:spacing w:before="240" w:after="240"/>
        <w:ind w:firstLine="720"/>
        <w:rPr>
          <w:szCs w:val="24"/>
        </w:rPr>
      </w:pPr>
      <w:r w:rsidRPr="00C13D45">
        <w:rPr>
          <w:szCs w:val="24"/>
        </w:rPr>
        <w:t>O Sistema de Saúde brasileiro, organizado através de uma Rede poliárquica de Atenção à Saúde apresenta a atenção básica como o primeiro elemento de um cont</w:t>
      </w:r>
      <w:r w:rsidRPr="00C13D45">
        <w:rPr>
          <w:szCs w:val="24"/>
        </w:rPr>
        <w:t>i</w:t>
      </w:r>
      <w:r w:rsidRPr="00C13D45">
        <w:rPr>
          <w:szCs w:val="24"/>
        </w:rPr>
        <w:t>nuado processo de assistência à saúde (BRASIL, 2011). Mendes (2015) destaca que a atenção básica é o ponto de atenção à saúde que pode ser capaz de resolver a maioria dos agravos dos indivíduos, com custos viáveis, através de ações de pr</w:t>
      </w:r>
      <w:r w:rsidRPr="00C13D45">
        <w:rPr>
          <w:szCs w:val="24"/>
        </w:rPr>
        <w:t>o</w:t>
      </w:r>
      <w:r w:rsidRPr="00C13D45">
        <w:rPr>
          <w:szCs w:val="24"/>
        </w:rPr>
        <w:t>moção da saúde, prevenção de danos e agravos, recuperação da saúde.</w:t>
      </w:r>
    </w:p>
    <w:p w:rsidR="00C13D45" w:rsidRPr="00C13D45" w:rsidRDefault="00C13D45" w:rsidP="00C13D45">
      <w:pPr>
        <w:pStyle w:val="01-Texto"/>
        <w:spacing w:before="240" w:after="240"/>
        <w:ind w:firstLine="720"/>
        <w:rPr>
          <w:szCs w:val="24"/>
        </w:rPr>
      </w:pPr>
      <w:r w:rsidRPr="00C13D45">
        <w:rPr>
          <w:szCs w:val="24"/>
        </w:rPr>
        <w:t>A partir de 2011, o Ministério da Saúde inicia um processo de valorização da Ate</w:t>
      </w:r>
      <w:r w:rsidRPr="00C13D45">
        <w:rPr>
          <w:szCs w:val="24"/>
        </w:rPr>
        <w:t>n</w:t>
      </w:r>
      <w:r w:rsidRPr="00C13D45">
        <w:rPr>
          <w:szCs w:val="24"/>
        </w:rPr>
        <w:t>ção Básica no âmbito do SUS, com a criação do Programa Nacional de Melhoria do Acesso e da Qualidade na Atenção Básica, PMAQ-AB, por meio do qual os gestores e os profissionais das equipes de atenção básica são incentivados a implantar pr</w:t>
      </w:r>
      <w:r w:rsidRPr="00C13D45">
        <w:rPr>
          <w:szCs w:val="24"/>
        </w:rPr>
        <w:t>o</w:t>
      </w:r>
      <w:r w:rsidRPr="00C13D45">
        <w:rPr>
          <w:szCs w:val="24"/>
        </w:rPr>
        <w:t xml:space="preserve">cessos de trabalho para atendimento às necessidades da população assistida pela Atenção Básica, realizar melhorias nas estruturas físicas das Unidades Básicas de Saúde, além de realizar escuta e acolhimento qualificado dos usuários do SUS. </w:t>
      </w:r>
    </w:p>
    <w:p w:rsidR="00C13D45" w:rsidRPr="00C13D45" w:rsidRDefault="00C13D45" w:rsidP="00C13D45">
      <w:pPr>
        <w:pStyle w:val="01-Texto"/>
        <w:spacing w:before="240" w:after="240"/>
        <w:ind w:firstLine="720"/>
      </w:pPr>
      <w:r w:rsidRPr="00C13D45">
        <w:t>Esse estudo tem por objetivo principal elencar quais as ferramentas da administr</w:t>
      </w:r>
      <w:r w:rsidRPr="00C13D45">
        <w:t>a</w:t>
      </w:r>
      <w:r w:rsidRPr="00C13D45">
        <w:t>ção pública gerencial que estão disponíveis para os gestores em saúde no âmbito do SUS. Tem como objetivos específicos traçar um breve histórico das Redes de Atenção à Saúde no SUS, apresentar a importância da Atenção Básica na Rede de Atenção à saúde, dificuldade de reconhecimento da AB como ordenadora e coord</w:t>
      </w:r>
      <w:r w:rsidRPr="00C13D45">
        <w:t>e</w:t>
      </w:r>
      <w:r w:rsidRPr="00C13D45">
        <w:t xml:space="preserve">nadora do cuidado no SUS e conceituar as </w:t>
      </w:r>
      <w:r w:rsidRPr="00C13D45">
        <w:lastRenderedPageBreak/>
        <w:t>ferramentas da administração pública gerencial utilizadas pelo Programa de Melhoria do Acesso e da Qualidade da Ate</w:t>
      </w:r>
      <w:r w:rsidRPr="00C13D45">
        <w:t>n</w:t>
      </w:r>
      <w:r w:rsidRPr="00C13D45">
        <w:t>ção Básica, PMAQ que podem ser aplicadas na saúde pública brasileira.</w:t>
      </w:r>
    </w:p>
    <w:p w:rsidR="00C13D45" w:rsidRPr="00C13D45" w:rsidRDefault="00C13D45" w:rsidP="00C13D45">
      <w:pPr>
        <w:pStyle w:val="01-Texto"/>
        <w:spacing w:before="240" w:after="240"/>
        <w:ind w:firstLine="360"/>
      </w:pPr>
      <w:r w:rsidRPr="00C13D45">
        <w:t>O presente estudo sistematizou-se em uma revisão de literatura, trazendo em seu escopo dissertativo a análise crítica e reflexiva textual como instrumento metodológ</w:t>
      </w:r>
      <w:r w:rsidRPr="00C13D45">
        <w:t>i</w:t>
      </w:r>
      <w:r w:rsidRPr="00C13D45">
        <w:t>co. De acordo com Santos (2012), os estudos assim estruturados, visam a demon</w:t>
      </w:r>
      <w:r w:rsidRPr="00C13D45">
        <w:t>s</w:t>
      </w:r>
      <w:r w:rsidRPr="00C13D45">
        <w:t>trar o estágio atual da contribuição acadêmica em torno de um determinado assunto, além de proporcionarem uma visão abrangente de pesquisas e contribuições anter</w:t>
      </w:r>
      <w:r w:rsidRPr="00C13D45">
        <w:t>i</w:t>
      </w:r>
      <w:r w:rsidRPr="00C13D45">
        <w:t xml:space="preserve">ores, conduzindo ao ponto necessário para investigações futuras e desenvolvimento de estudos posteriores - enfim, trata-se de um método que comprova a relevância acadêmica do trabalho realizado por um pesquisador, sendo amplamente indicado e empregado para trabalhos de conclusão de curso. </w:t>
      </w:r>
    </w:p>
    <w:p w:rsidR="00C13D45" w:rsidRPr="00C13D45" w:rsidRDefault="00C13D45" w:rsidP="00C13D45">
      <w:pPr>
        <w:pStyle w:val="Ttulo1"/>
        <w:keepLines w:val="0"/>
        <w:spacing w:after="480"/>
        <w:rPr>
          <w:sz w:val="24"/>
          <w:szCs w:val="24"/>
        </w:rPr>
      </w:pPr>
      <w:r w:rsidRPr="00C13D45">
        <w:rPr>
          <w:sz w:val="24"/>
          <w:szCs w:val="24"/>
        </w:rPr>
        <w:t>A R</w:t>
      </w:r>
      <w:r>
        <w:rPr>
          <w:sz w:val="24"/>
          <w:szCs w:val="24"/>
        </w:rPr>
        <w:t>ede de Atenção a Saúde no Sistema Unico de Saude - SUS</w:t>
      </w:r>
    </w:p>
    <w:p w:rsidR="00C13D45" w:rsidRPr="00C13D45" w:rsidRDefault="00C13D45" w:rsidP="00C13D45">
      <w:pPr>
        <w:pStyle w:val="01-Texto"/>
        <w:spacing w:before="240" w:after="240"/>
        <w:ind w:firstLine="720"/>
        <w:rPr>
          <w:szCs w:val="24"/>
        </w:rPr>
      </w:pPr>
      <w:r w:rsidRPr="00C13D45">
        <w:rPr>
          <w:szCs w:val="24"/>
        </w:rPr>
        <w:t>O Sistema Único de Saúde, SUS, prevê o estabelecimento de ações e serviços de saúde, mediante a elaboração e execução de políticas públicas sociais e econôm</w:t>
      </w:r>
      <w:r w:rsidRPr="00C13D45">
        <w:rPr>
          <w:szCs w:val="24"/>
        </w:rPr>
        <w:t>i</w:t>
      </w:r>
      <w:r w:rsidRPr="00C13D45">
        <w:rPr>
          <w:szCs w:val="24"/>
        </w:rPr>
        <w:t xml:space="preserve">cas (BRASIL, 1988). É formado por uma rede regionalizada e hierarquizada de </w:t>
      </w:r>
      <w:r w:rsidRPr="00C13D45">
        <w:rPr>
          <w:szCs w:val="24"/>
        </w:rPr>
        <w:t>a</w:t>
      </w:r>
      <w:r w:rsidRPr="00C13D45">
        <w:rPr>
          <w:szCs w:val="24"/>
        </w:rPr>
        <w:t>ções e serviços de saúde voltados para a manutenção da saúde da população bras</w:t>
      </w:r>
      <w:r w:rsidRPr="00C13D45">
        <w:rPr>
          <w:szCs w:val="24"/>
        </w:rPr>
        <w:t>i</w:t>
      </w:r>
      <w:r w:rsidRPr="00C13D45">
        <w:rPr>
          <w:szCs w:val="24"/>
        </w:rPr>
        <w:t xml:space="preserve">leira em que as pessoas, a família, as empresas e a sociedade, também apresentam papel importante na constituição do SUS e sua aplicação prática.  </w:t>
      </w:r>
    </w:p>
    <w:p w:rsidR="00C13D45" w:rsidRPr="00C13D45" w:rsidRDefault="00C13D45" w:rsidP="00C13D45">
      <w:pPr>
        <w:spacing w:before="240" w:after="240" w:line="360" w:lineRule="auto"/>
        <w:ind w:firstLine="720"/>
        <w:jc w:val="both"/>
      </w:pPr>
      <w:r w:rsidRPr="00C13D45">
        <w:t>Mendes (2010) considera que as Redes de Atenção à Saúde, RAS, são organiz</w:t>
      </w:r>
      <w:r w:rsidRPr="00C13D45">
        <w:t>a</w:t>
      </w:r>
      <w:r w:rsidRPr="00C13D45">
        <w:t>ções poliárquicas dos serviços de saúde, que vinculados de forma integrada poss</w:t>
      </w:r>
      <w:r w:rsidRPr="00C13D45">
        <w:t>u</w:t>
      </w:r>
      <w:r w:rsidRPr="00C13D45">
        <w:t>em objetivos comuns, buscando a integralidade da assistência e que, de forma interdependente, são capazes de oferecer atendimento integral e contínuo a uma d</w:t>
      </w:r>
      <w:r w:rsidRPr="00C13D45">
        <w:t>e</w:t>
      </w:r>
      <w:r w:rsidRPr="00C13D45">
        <w:t xml:space="preserve">terminada população. </w:t>
      </w:r>
    </w:p>
    <w:p w:rsidR="00C13D45" w:rsidRPr="00C13D45" w:rsidRDefault="00C13D45" w:rsidP="00C13D45">
      <w:pPr>
        <w:spacing w:before="240" w:after="240" w:line="360" w:lineRule="auto"/>
        <w:ind w:firstLine="720"/>
        <w:jc w:val="both"/>
      </w:pPr>
      <w:r w:rsidRPr="00C13D45">
        <w:t>O aumento da expectativa de vida da população, a redução da mortalidade por doenças contagiosas e a mudança no estilo de vida dos cidadãos propiciou uma alt</w:t>
      </w:r>
      <w:r w:rsidRPr="00C13D45">
        <w:t>e</w:t>
      </w:r>
      <w:r w:rsidRPr="00C13D45">
        <w:t>ração nos perfis de morbimortalidade do brasileiro: aumento das condições crônicas, em especial as doenças cardiovasculares e câncer, persistência de índices elevados de mortalidade materna e infantil por condições agudas, e o aumento da morbimort</w:t>
      </w:r>
      <w:r w:rsidRPr="00C13D45">
        <w:t>a</w:t>
      </w:r>
      <w:r w:rsidRPr="00C13D45">
        <w:t>lidade relativas às causas externas, em especial às violências no trânsito. A essa alteração, Mendes (2009) atribuiu a chamada “tripla carga de doenças”, conforme se verifica no quadro 01.</w:t>
      </w:r>
    </w:p>
    <w:p w:rsidR="00C13D45" w:rsidRPr="00C13D45" w:rsidRDefault="00C13D45" w:rsidP="00C13D45">
      <w:pPr>
        <w:rPr>
          <w:sz w:val="22"/>
        </w:rPr>
      </w:pPr>
      <w:r w:rsidRPr="00C13D45">
        <w:rPr>
          <w:b/>
          <w:sz w:val="22"/>
        </w:rPr>
        <w:lastRenderedPageBreak/>
        <w:t>Quadro 01</w:t>
      </w:r>
      <w:r w:rsidRPr="00C13D45">
        <w:rPr>
          <w:sz w:val="22"/>
        </w:rPr>
        <w:t xml:space="preserve"> – Carga de doenças em anos de vida perdidos ajustados por incapacidade (</w:t>
      </w:r>
      <w:r w:rsidRPr="00C13D45">
        <w:rPr>
          <w:sz w:val="22"/>
        </w:rPr>
        <w:t>A</w:t>
      </w:r>
      <w:r w:rsidRPr="00C13D45">
        <w:rPr>
          <w:sz w:val="22"/>
        </w:rPr>
        <w:t>VAIs), Brasil, 1998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4395"/>
        <w:gridCol w:w="2976"/>
        <w:gridCol w:w="1733"/>
      </w:tblGrid>
      <w:tr w:rsidR="00C13D45" w:rsidRPr="00C13D45" w:rsidTr="009071FE">
        <w:tc>
          <w:tcPr>
            <w:tcW w:w="4395" w:type="dxa"/>
          </w:tcPr>
          <w:p w:rsidR="00C13D45" w:rsidRPr="00C13D45" w:rsidRDefault="00C13D45" w:rsidP="009071FE">
            <w:pPr>
              <w:spacing w:line="360" w:lineRule="auto"/>
              <w:rPr>
                <w:szCs w:val="24"/>
              </w:rPr>
            </w:pPr>
            <w:r w:rsidRPr="00C13D45">
              <w:rPr>
                <w:szCs w:val="24"/>
              </w:rPr>
              <w:t>Grupos de doenças</w:t>
            </w:r>
          </w:p>
        </w:tc>
        <w:tc>
          <w:tcPr>
            <w:tcW w:w="2976" w:type="dxa"/>
          </w:tcPr>
          <w:p w:rsidR="00C13D45" w:rsidRPr="00C13D45" w:rsidRDefault="00C13D45" w:rsidP="009071FE">
            <w:pPr>
              <w:spacing w:line="360" w:lineRule="auto"/>
              <w:rPr>
                <w:szCs w:val="24"/>
              </w:rPr>
            </w:pPr>
            <w:r w:rsidRPr="00C13D45">
              <w:rPr>
                <w:szCs w:val="24"/>
              </w:rPr>
              <w:t>Taxa por mil habitantes</w:t>
            </w:r>
          </w:p>
        </w:tc>
        <w:tc>
          <w:tcPr>
            <w:tcW w:w="1733" w:type="dxa"/>
          </w:tcPr>
          <w:p w:rsidR="00C13D45" w:rsidRPr="00C13D45" w:rsidRDefault="00C13D45" w:rsidP="009071FE">
            <w:pPr>
              <w:spacing w:line="360" w:lineRule="auto"/>
              <w:rPr>
                <w:szCs w:val="24"/>
              </w:rPr>
            </w:pPr>
            <w:r w:rsidRPr="00C13D45">
              <w:rPr>
                <w:szCs w:val="24"/>
              </w:rPr>
              <w:t>%</w:t>
            </w:r>
          </w:p>
        </w:tc>
      </w:tr>
      <w:tr w:rsidR="00C13D45" w:rsidRPr="00C13D45" w:rsidTr="009071FE">
        <w:tc>
          <w:tcPr>
            <w:tcW w:w="4395" w:type="dxa"/>
          </w:tcPr>
          <w:p w:rsidR="00C13D45" w:rsidRPr="00C13D45" w:rsidRDefault="00C13D45" w:rsidP="009071FE">
            <w:pPr>
              <w:spacing w:line="360" w:lineRule="auto"/>
              <w:rPr>
                <w:szCs w:val="24"/>
              </w:rPr>
            </w:pPr>
            <w:r w:rsidRPr="00C13D45">
              <w:rPr>
                <w:szCs w:val="24"/>
              </w:rPr>
              <w:t>Infecciosas, parasitárias e desnutrição</w:t>
            </w:r>
          </w:p>
        </w:tc>
        <w:tc>
          <w:tcPr>
            <w:tcW w:w="2976" w:type="dxa"/>
          </w:tcPr>
          <w:p w:rsidR="00C13D45" w:rsidRPr="00C13D45" w:rsidRDefault="00C13D45" w:rsidP="009071FE">
            <w:pPr>
              <w:spacing w:line="360" w:lineRule="auto"/>
              <w:rPr>
                <w:szCs w:val="24"/>
              </w:rPr>
            </w:pPr>
            <w:r w:rsidRPr="00C13D45">
              <w:rPr>
                <w:szCs w:val="24"/>
              </w:rPr>
              <w:t>34</w:t>
            </w:r>
          </w:p>
        </w:tc>
        <w:tc>
          <w:tcPr>
            <w:tcW w:w="1733" w:type="dxa"/>
          </w:tcPr>
          <w:p w:rsidR="00C13D45" w:rsidRPr="00C13D45" w:rsidRDefault="00C13D45" w:rsidP="009071FE">
            <w:pPr>
              <w:spacing w:line="360" w:lineRule="auto"/>
              <w:rPr>
                <w:szCs w:val="24"/>
              </w:rPr>
            </w:pPr>
            <w:r w:rsidRPr="00C13D45">
              <w:rPr>
                <w:szCs w:val="24"/>
              </w:rPr>
              <w:t>14,7</w:t>
            </w:r>
          </w:p>
        </w:tc>
      </w:tr>
      <w:tr w:rsidR="00C13D45" w:rsidRPr="00C13D45" w:rsidTr="009071FE">
        <w:tc>
          <w:tcPr>
            <w:tcW w:w="4395" w:type="dxa"/>
          </w:tcPr>
          <w:p w:rsidR="00C13D45" w:rsidRPr="00C13D45" w:rsidRDefault="00C13D45" w:rsidP="009071FE">
            <w:pPr>
              <w:spacing w:line="360" w:lineRule="auto"/>
              <w:rPr>
                <w:szCs w:val="24"/>
              </w:rPr>
            </w:pPr>
            <w:r w:rsidRPr="00C13D45">
              <w:rPr>
                <w:szCs w:val="24"/>
              </w:rPr>
              <w:t>Causas externas</w:t>
            </w:r>
          </w:p>
        </w:tc>
        <w:tc>
          <w:tcPr>
            <w:tcW w:w="2976" w:type="dxa"/>
          </w:tcPr>
          <w:p w:rsidR="00C13D45" w:rsidRPr="00C13D45" w:rsidRDefault="00C13D45" w:rsidP="009071FE">
            <w:pPr>
              <w:spacing w:line="360" w:lineRule="auto"/>
              <w:rPr>
                <w:szCs w:val="24"/>
              </w:rPr>
            </w:pPr>
            <w:r w:rsidRPr="00C13D45">
              <w:rPr>
                <w:szCs w:val="24"/>
              </w:rPr>
              <w:t>19</w:t>
            </w:r>
          </w:p>
        </w:tc>
        <w:tc>
          <w:tcPr>
            <w:tcW w:w="1733" w:type="dxa"/>
          </w:tcPr>
          <w:p w:rsidR="00C13D45" w:rsidRPr="00C13D45" w:rsidRDefault="00C13D45" w:rsidP="009071FE">
            <w:pPr>
              <w:spacing w:line="360" w:lineRule="auto"/>
              <w:rPr>
                <w:szCs w:val="24"/>
              </w:rPr>
            </w:pPr>
            <w:r w:rsidRPr="00C13D45">
              <w:rPr>
                <w:szCs w:val="24"/>
              </w:rPr>
              <w:t>10,2</w:t>
            </w:r>
          </w:p>
        </w:tc>
      </w:tr>
      <w:tr w:rsidR="00C13D45" w:rsidRPr="00C13D45" w:rsidTr="009071FE">
        <w:tc>
          <w:tcPr>
            <w:tcW w:w="4395" w:type="dxa"/>
          </w:tcPr>
          <w:p w:rsidR="00C13D45" w:rsidRPr="00C13D45" w:rsidRDefault="00C13D45" w:rsidP="009071FE">
            <w:pPr>
              <w:spacing w:line="360" w:lineRule="auto"/>
              <w:rPr>
                <w:szCs w:val="24"/>
              </w:rPr>
            </w:pPr>
            <w:r w:rsidRPr="00C13D45">
              <w:rPr>
                <w:szCs w:val="24"/>
              </w:rPr>
              <w:t>Condições maternas e perinatais</w:t>
            </w:r>
          </w:p>
        </w:tc>
        <w:tc>
          <w:tcPr>
            <w:tcW w:w="2976" w:type="dxa"/>
          </w:tcPr>
          <w:p w:rsidR="00C13D45" w:rsidRPr="00C13D45" w:rsidRDefault="00C13D45" w:rsidP="009071FE">
            <w:pPr>
              <w:spacing w:line="360" w:lineRule="auto"/>
              <w:rPr>
                <w:szCs w:val="24"/>
              </w:rPr>
            </w:pPr>
            <w:r w:rsidRPr="00C13D45">
              <w:rPr>
                <w:szCs w:val="24"/>
              </w:rPr>
              <w:t>21</w:t>
            </w:r>
          </w:p>
        </w:tc>
        <w:tc>
          <w:tcPr>
            <w:tcW w:w="1733" w:type="dxa"/>
          </w:tcPr>
          <w:p w:rsidR="00C13D45" w:rsidRPr="00C13D45" w:rsidRDefault="00C13D45" w:rsidP="009071FE">
            <w:pPr>
              <w:spacing w:line="360" w:lineRule="auto"/>
              <w:rPr>
                <w:szCs w:val="24"/>
              </w:rPr>
            </w:pPr>
            <w:r w:rsidRPr="00C13D45">
              <w:rPr>
                <w:szCs w:val="24"/>
              </w:rPr>
              <w:t>8,8</w:t>
            </w:r>
          </w:p>
        </w:tc>
      </w:tr>
      <w:tr w:rsidR="00C13D45" w:rsidRPr="00C13D45" w:rsidTr="009071FE">
        <w:tc>
          <w:tcPr>
            <w:tcW w:w="4395" w:type="dxa"/>
          </w:tcPr>
          <w:p w:rsidR="00C13D45" w:rsidRPr="00C13D45" w:rsidRDefault="00C13D45" w:rsidP="009071FE">
            <w:pPr>
              <w:spacing w:line="360" w:lineRule="auto"/>
              <w:rPr>
                <w:szCs w:val="24"/>
              </w:rPr>
            </w:pPr>
            <w:r w:rsidRPr="00C13D45">
              <w:rPr>
                <w:szCs w:val="24"/>
              </w:rPr>
              <w:t>Doenças Crônicas</w:t>
            </w:r>
          </w:p>
        </w:tc>
        <w:tc>
          <w:tcPr>
            <w:tcW w:w="2976" w:type="dxa"/>
          </w:tcPr>
          <w:p w:rsidR="00C13D45" w:rsidRPr="00C13D45" w:rsidRDefault="00C13D45" w:rsidP="009071FE">
            <w:pPr>
              <w:spacing w:line="360" w:lineRule="auto"/>
              <w:rPr>
                <w:szCs w:val="24"/>
              </w:rPr>
            </w:pPr>
            <w:r w:rsidRPr="00C13D45">
              <w:rPr>
                <w:szCs w:val="24"/>
              </w:rPr>
              <w:t>124</w:t>
            </w:r>
          </w:p>
        </w:tc>
        <w:tc>
          <w:tcPr>
            <w:tcW w:w="1733" w:type="dxa"/>
          </w:tcPr>
          <w:p w:rsidR="00C13D45" w:rsidRPr="00C13D45" w:rsidRDefault="00C13D45" w:rsidP="009071FE">
            <w:pPr>
              <w:spacing w:line="360" w:lineRule="auto"/>
              <w:rPr>
                <w:szCs w:val="24"/>
              </w:rPr>
            </w:pPr>
            <w:r w:rsidRPr="00C13D45">
              <w:rPr>
                <w:szCs w:val="24"/>
              </w:rPr>
              <w:t>66,3</w:t>
            </w:r>
          </w:p>
        </w:tc>
      </w:tr>
      <w:tr w:rsidR="00C13D45" w:rsidRPr="00C13D45" w:rsidTr="009071FE">
        <w:tc>
          <w:tcPr>
            <w:tcW w:w="4395" w:type="dxa"/>
          </w:tcPr>
          <w:p w:rsidR="00C13D45" w:rsidRPr="00C13D45" w:rsidRDefault="00C13D45" w:rsidP="009071FE">
            <w:pPr>
              <w:spacing w:line="360" w:lineRule="auto"/>
              <w:rPr>
                <w:szCs w:val="24"/>
              </w:rPr>
            </w:pPr>
            <w:r w:rsidRPr="00C13D45">
              <w:rPr>
                <w:szCs w:val="24"/>
              </w:rPr>
              <w:t>Total</w:t>
            </w:r>
          </w:p>
        </w:tc>
        <w:tc>
          <w:tcPr>
            <w:tcW w:w="2976" w:type="dxa"/>
          </w:tcPr>
          <w:p w:rsidR="00C13D45" w:rsidRPr="00C13D45" w:rsidRDefault="00C13D45" w:rsidP="009071FE">
            <w:pPr>
              <w:spacing w:line="360" w:lineRule="auto"/>
              <w:rPr>
                <w:szCs w:val="24"/>
              </w:rPr>
            </w:pPr>
            <w:r w:rsidRPr="00C13D45">
              <w:rPr>
                <w:szCs w:val="24"/>
              </w:rPr>
              <w:t>232</w:t>
            </w:r>
          </w:p>
        </w:tc>
        <w:tc>
          <w:tcPr>
            <w:tcW w:w="1733" w:type="dxa"/>
          </w:tcPr>
          <w:p w:rsidR="00C13D45" w:rsidRPr="00C13D45" w:rsidRDefault="00C13D45" w:rsidP="009071FE">
            <w:pPr>
              <w:spacing w:line="360" w:lineRule="auto"/>
              <w:rPr>
                <w:szCs w:val="24"/>
              </w:rPr>
            </w:pPr>
            <w:r w:rsidRPr="00C13D45">
              <w:rPr>
                <w:szCs w:val="24"/>
              </w:rPr>
              <w:t>100,0</w:t>
            </w:r>
          </w:p>
        </w:tc>
      </w:tr>
    </w:tbl>
    <w:p w:rsidR="00C13D45" w:rsidRPr="00C13D45" w:rsidRDefault="00C13D45" w:rsidP="00C13D45">
      <w:pPr>
        <w:spacing w:line="360" w:lineRule="auto"/>
        <w:rPr>
          <w:sz w:val="22"/>
          <w:szCs w:val="22"/>
        </w:rPr>
      </w:pPr>
      <w:r w:rsidRPr="00C13D45">
        <w:rPr>
          <w:sz w:val="22"/>
          <w:szCs w:val="22"/>
        </w:rPr>
        <w:t>Fonte: Schramm</w:t>
      </w:r>
      <w:r w:rsidRPr="00C13D45">
        <w:rPr>
          <w:i/>
          <w:sz w:val="22"/>
          <w:szCs w:val="22"/>
        </w:rPr>
        <w:t>et al</w:t>
      </w:r>
      <w:r w:rsidRPr="00C13D45">
        <w:rPr>
          <w:sz w:val="22"/>
          <w:szCs w:val="22"/>
        </w:rPr>
        <w:t xml:space="preserve"> (2004) apud Brasil (2015)</w:t>
      </w:r>
    </w:p>
    <w:p w:rsidR="00C13D45" w:rsidRPr="00C13D45" w:rsidRDefault="00C13D45" w:rsidP="00C13D45">
      <w:pPr>
        <w:spacing w:before="240" w:after="240" w:line="360" w:lineRule="auto"/>
        <w:ind w:firstLine="720"/>
        <w:jc w:val="both"/>
      </w:pPr>
      <w:r w:rsidRPr="00C13D45">
        <w:t>Fica evidente que o SUS ainda é um sistema fragmentado, em processo de trans</w:t>
      </w:r>
      <w:r w:rsidRPr="00C13D45">
        <w:t>i</w:t>
      </w:r>
      <w:r w:rsidRPr="00C13D45">
        <w:t>ção, em que as práticas e os serviços voltados para a atenção às condições agudas, se contrapõem à atual necessidade de saúde da população brasileira com o pred</w:t>
      </w:r>
      <w:r w:rsidRPr="00C13D45">
        <w:t>o</w:t>
      </w:r>
      <w:r w:rsidRPr="00C13D45">
        <w:t xml:space="preserve">mínio das condições crônicas (BRASIL, 2015). A centralização das ações, a baixa capacidade gestora, a não cooperação e a falta de vinculação dos processos de planejamento e gestão também colaboram para tal fragmentação (JÚNIOR, 2014). </w:t>
      </w:r>
    </w:p>
    <w:p w:rsidR="00C13D45" w:rsidRPr="00C13D45" w:rsidRDefault="00C13D45" w:rsidP="00C13D45">
      <w:pPr>
        <w:spacing w:before="240" w:after="240" w:line="360" w:lineRule="auto"/>
        <w:ind w:firstLine="360"/>
        <w:jc w:val="both"/>
      </w:pPr>
      <w:r w:rsidRPr="00C13D45">
        <w:t>Apenas na década de 1990, em especial no ano de 1994, pode-se verificar o aumento progressivo na oferta de ações de prevenção de agravos e promoção da sa</w:t>
      </w:r>
      <w:r w:rsidRPr="00C13D45">
        <w:t>ú</w:t>
      </w:r>
      <w:r w:rsidRPr="00C13D45">
        <w:t>de com a introdução do Programa de Saúde da Família como forma de ampliação da atenção básica. (JÚNIOR, 2014)</w:t>
      </w:r>
    </w:p>
    <w:p w:rsidR="00C13D45" w:rsidRPr="00C13D45" w:rsidRDefault="00C13D45" w:rsidP="00C13D45">
      <w:pPr>
        <w:pStyle w:val="Ttulo1"/>
        <w:keepLines w:val="0"/>
        <w:spacing w:after="480"/>
        <w:jc w:val="both"/>
        <w:rPr>
          <w:sz w:val="24"/>
          <w:szCs w:val="24"/>
        </w:rPr>
      </w:pPr>
      <w:r w:rsidRPr="00C13D45">
        <w:rPr>
          <w:sz w:val="24"/>
          <w:szCs w:val="24"/>
        </w:rPr>
        <w:t>U</w:t>
      </w:r>
      <w:r>
        <w:rPr>
          <w:sz w:val="24"/>
          <w:szCs w:val="24"/>
        </w:rPr>
        <w:t>ma Proposta de Rede de Atençao a Saude para o SUS</w:t>
      </w:r>
    </w:p>
    <w:p w:rsidR="00C13D45" w:rsidRPr="00C13D45" w:rsidRDefault="00C13D45" w:rsidP="00C13D45">
      <w:pPr>
        <w:spacing w:before="240" w:after="240" w:line="360" w:lineRule="auto"/>
        <w:ind w:firstLine="720"/>
        <w:jc w:val="both"/>
      </w:pPr>
      <w:r w:rsidRPr="00C13D45">
        <w:t>Em 2010, o Ministério da Saúde estabelece as diretrizes para a organização da R</w:t>
      </w:r>
      <w:r w:rsidRPr="00C13D45">
        <w:t>e</w:t>
      </w:r>
      <w:r w:rsidRPr="00C13D45">
        <w:t>de de Atenção à Saúde no âmbito do SUS, como estratégia para superar a fragme</w:t>
      </w:r>
      <w:r w:rsidRPr="00C13D45">
        <w:t>n</w:t>
      </w:r>
      <w:r w:rsidRPr="00C13D45">
        <w:t>tação da atenção e fortalecer a organização das ações e serviços nas regiões de saúde, após discussão com as câmaras temáticas do SUS, na esfera tripartite (BRASIL, 2010). Outro ponto importante é a proposta de preencher lacunas assi</w:t>
      </w:r>
      <w:r w:rsidRPr="00C13D45">
        <w:t>s</w:t>
      </w:r>
      <w:r w:rsidRPr="00C13D45">
        <w:t>tenciais ao se considerar as desigualdades no território nacional, e propor uma int</w:t>
      </w:r>
      <w:r w:rsidRPr="00C13D45">
        <w:t>e</w:t>
      </w:r>
      <w:r w:rsidRPr="00C13D45">
        <w:t>gração sistêmica das ações e serviços com provisão de atenção contínua e integral.</w:t>
      </w:r>
    </w:p>
    <w:p w:rsidR="00C13D45" w:rsidRDefault="00C13D45" w:rsidP="00C13D45">
      <w:pPr>
        <w:spacing w:before="240" w:after="240" w:line="360" w:lineRule="auto"/>
        <w:ind w:firstLine="720"/>
        <w:jc w:val="both"/>
      </w:pPr>
      <w:r w:rsidRPr="00C13D45">
        <w:t>Mendes (2009) considera que a atenção à saúde baseada nas necessidades da p</w:t>
      </w:r>
      <w:r w:rsidRPr="00C13D45">
        <w:t>o</w:t>
      </w:r>
      <w:r w:rsidRPr="00C13D45">
        <w:t>pulação é a capacidade que um sistema de saúde tem para estabelecer ações e serviços, com custo efetivo. Dessa forma, apresenta uma nova forma de visualizar a rede de atenção à saúde saindo da organização hierarquizada, verticalizada e est</w:t>
      </w:r>
      <w:r w:rsidRPr="00C13D45">
        <w:t>á</w:t>
      </w:r>
      <w:r w:rsidRPr="00C13D45">
        <w:t xml:space="preserve">tica para uma rede poliárquica na </w:t>
      </w:r>
      <w:r w:rsidRPr="00C13D45">
        <w:lastRenderedPageBreak/>
        <w:t>tentativa da superação da fragmentação do sist</w:t>
      </w:r>
      <w:r w:rsidRPr="00C13D45">
        <w:t>e</w:t>
      </w:r>
      <w:r w:rsidRPr="00C13D45">
        <w:t>ma de saúde, conforme é possível avaliar na figura 0</w:t>
      </w:r>
      <w:r>
        <w:t>1</w:t>
      </w:r>
    </w:p>
    <w:p w:rsidR="00C13D45" w:rsidRPr="00C13D45" w:rsidRDefault="00C13D45" w:rsidP="00C13D45">
      <w:r w:rsidRPr="00C13D45">
        <w:rPr>
          <w:b/>
          <w:sz w:val="22"/>
        </w:rPr>
        <w:t>Figura 0</w:t>
      </w:r>
      <w:r>
        <w:rPr>
          <w:b/>
          <w:sz w:val="22"/>
        </w:rPr>
        <w:t>1</w:t>
      </w:r>
      <w:r w:rsidRPr="00C13D45">
        <w:rPr>
          <w:b/>
          <w:sz w:val="22"/>
        </w:rPr>
        <w:t xml:space="preserve">: </w:t>
      </w:r>
      <w:r w:rsidRPr="00C13D45">
        <w:rPr>
          <w:sz w:val="22"/>
        </w:rPr>
        <w:t>Dos Sistemas fragmentados para as redes de atenção à saúde</w:t>
      </w:r>
      <w:r w:rsidRPr="00C13D45">
        <w:rPr>
          <w:noProof/>
        </w:rPr>
        <w:drawing>
          <wp:inline distT="0" distB="0" distL="0" distR="0">
            <wp:extent cx="5430741" cy="3055856"/>
            <wp:effectExtent l="19050" t="1905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e poliarquic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0025"/>
                    <a:stretch/>
                  </pic:blipFill>
                  <pic:spPr bwMode="auto">
                    <a:xfrm>
                      <a:off x="0" y="0"/>
                      <a:ext cx="5428369" cy="305452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13D45" w:rsidRPr="00C13D45" w:rsidRDefault="00C13D45" w:rsidP="00C13D45">
      <w:pPr>
        <w:rPr>
          <w:sz w:val="22"/>
          <w:szCs w:val="22"/>
        </w:rPr>
      </w:pPr>
      <w:r w:rsidRPr="00C13D45">
        <w:rPr>
          <w:sz w:val="22"/>
          <w:szCs w:val="22"/>
        </w:rPr>
        <w:t>Fonte: Mendes, 2009</w:t>
      </w:r>
    </w:p>
    <w:p w:rsidR="00C13D45" w:rsidRPr="00C13D45" w:rsidRDefault="00C13D45" w:rsidP="00C13D45">
      <w:pPr>
        <w:spacing w:before="240" w:after="240" w:line="360" w:lineRule="auto"/>
        <w:ind w:firstLine="720"/>
        <w:jc w:val="both"/>
      </w:pPr>
      <w:r w:rsidRPr="00C13D45">
        <w:t xml:space="preserve">Com a figura </w:t>
      </w:r>
      <w:r>
        <w:t>01</w:t>
      </w:r>
      <w:r w:rsidRPr="00C13D45">
        <w:t xml:space="preserve"> pode-se verificar que um sistema hierarquizado não permite a com</w:t>
      </w:r>
      <w:r w:rsidRPr="00C13D45">
        <w:t>u</w:t>
      </w:r>
      <w:r w:rsidRPr="00C13D45">
        <w:t>nicação entre os pontos de atenção de forma eficaz, tampouco tem a capacidade de garantir a integralidade da assistência à saúde. As redes poliárquicas têm por objet</w:t>
      </w:r>
      <w:r w:rsidRPr="00C13D45">
        <w:t>i</w:t>
      </w:r>
      <w:r w:rsidRPr="00C13D45">
        <w:t xml:space="preserve">vo propiciar o acesso do usuário no sistema de saúde, através da porta de entrada preferencial no sistema, a Atenção Básica. </w:t>
      </w:r>
    </w:p>
    <w:p w:rsidR="00C13D45" w:rsidRPr="00C13D45" w:rsidRDefault="00C13D45" w:rsidP="00C13D45">
      <w:pPr>
        <w:spacing w:before="240" w:after="240" w:line="360" w:lineRule="auto"/>
        <w:ind w:firstLine="720"/>
        <w:jc w:val="both"/>
      </w:pPr>
      <w:r w:rsidRPr="00C13D45">
        <w:t>A construção de uma RAS, no âmbito da administração pública brasileira, prevê, também, a participação da comunidade, através dos Conselhos de Saúde, garanti</w:t>
      </w:r>
      <w:r w:rsidRPr="00C13D45">
        <w:t>n</w:t>
      </w:r>
      <w:r w:rsidRPr="00C13D45">
        <w:t xml:space="preserve">do a construção coletiva e o Controle Social. </w:t>
      </w:r>
    </w:p>
    <w:p w:rsidR="00C13D45" w:rsidRPr="00C13D45" w:rsidRDefault="00C13D45" w:rsidP="00C13D45">
      <w:pPr>
        <w:spacing w:before="240" w:after="240" w:line="360" w:lineRule="auto"/>
        <w:ind w:firstLine="720"/>
        <w:jc w:val="both"/>
      </w:pPr>
      <w:r w:rsidRPr="00C13D45">
        <w:t>Nesse contexto, os instrumentos de planejamento do SUS remetem aos instrume</w:t>
      </w:r>
      <w:r w:rsidRPr="00C13D45">
        <w:t>n</w:t>
      </w:r>
      <w:r w:rsidRPr="00C13D45">
        <w:t>tos de planejamento no âmbito da administração pública brasileira considerando a instância a qual se refere. Assim, pode-se exemplificar o Plano Municipal de Saúde, PMS, que deve ser elaborado no primeiro ano de governo, apresenta as Diretrizes, Objetivos e Metas da administração pública relativos aos programas de ação cont</w:t>
      </w:r>
      <w:r w:rsidRPr="00C13D45">
        <w:t>i</w:t>
      </w:r>
      <w:r w:rsidRPr="00C13D45">
        <w:t>nuada. O Plano Municipal de Saúde estar compatível com o PPA municipal e nece</w:t>
      </w:r>
      <w:r w:rsidRPr="00C13D45">
        <w:t>s</w:t>
      </w:r>
      <w:r w:rsidRPr="00C13D45">
        <w:t xml:space="preserve">sita de apreciação e aprovação pelo Conselho Municipal de Saúde (JÚNIOR, 2009). </w:t>
      </w:r>
    </w:p>
    <w:p w:rsidR="00C13D45" w:rsidRPr="00C13D45" w:rsidRDefault="00C13D45" w:rsidP="00C13D45">
      <w:pPr>
        <w:spacing w:before="240" w:after="240" w:line="360" w:lineRule="auto"/>
        <w:ind w:firstLine="720"/>
        <w:jc w:val="both"/>
      </w:pPr>
      <w:r w:rsidRPr="00C13D45">
        <w:lastRenderedPageBreak/>
        <w:t>Acerca do controle social, Júnior (2009) comenta sobre os instrumentos de controle e monitoramento do SUS: relatórios quadrimestrais e Relatório Anual de Gestão, RAG, os quais devem apresentar a o detalhamento da execução físico-financeira, além de serem apresentados ao Conselho de Saúde, e o RAG, por sua vez, precisa ser aprovado pelo CMS.</w:t>
      </w:r>
    </w:p>
    <w:p w:rsidR="00C13D45" w:rsidRPr="00C13D45" w:rsidRDefault="00C13D45" w:rsidP="00C13D45">
      <w:pPr>
        <w:pStyle w:val="01-Texto"/>
        <w:spacing w:before="240" w:after="240"/>
        <w:ind w:firstLine="720"/>
        <w:rPr>
          <w:szCs w:val="24"/>
        </w:rPr>
      </w:pPr>
      <w:r w:rsidRPr="00C13D45">
        <w:rPr>
          <w:szCs w:val="24"/>
        </w:rPr>
        <w:t>Uma rede de atenção à saúde deve ser organizada considerando as necessidades da população. Essa população não se traduz nos sensos demográficos, mas sim na identificação de pessoas, inseridas em núcleos familiares, registradas em subpop</w:t>
      </w:r>
      <w:r w:rsidRPr="00C13D45">
        <w:rPr>
          <w:szCs w:val="24"/>
        </w:rPr>
        <w:t>u</w:t>
      </w:r>
      <w:r w:rsidRPr="00C13D45">
        <w:rPr>
          <w:szCs w:val="24"/>
        </w:rPr>
        <w:t xml:space="preserve">lações com riscos e vulnerabilidades sociais e sanitárias (BRASIL, 2015). Nesse contexto, o ponto da rede de atenção à saúde onde é possível identificar de forma mais profunda os núcleos familiares, os riscos e as vulnerabilidades é na Atenção Básica. </w:t>
      </w:r>
    </w:p>
    <w:p w:rsidR="00C13D45" w:rsidRPr="00C13D45" w:rsidRDefault="00C13D45" w:rsidP="00C13D45">
      <w:pPr>
        <w:pStyle w:val="01-Texto"/>
        <w:spacing w:before="240" w:after="240"/>
        <w:ind w:firstLine="720"/>
        <w:rPr>
          <w:szCs w:val="24"/>
        </w:rPr>
      </w:pPr>
      <w:r w:rsidRPr="00C13D45">
        <w:rPr>
          <w:szCs w:val="24"/>
        </w:rPr>
        <w:t>Para que as ações e serviços de saúde sejam organizados em prol das necessid</w:t>
      </w:r>
      <w:r w:rsidRPr="00C13D45">
        <w:rPr>
          <w:szCs w:val="24"/>
        </w:rPr>
        <w:t>a</w:t>
      </w:r>
      <w:r w:rsidRPr="00C13D45">
        <w:rPr>
          <w:szCs w:val="24"/>
        </w:rPr>
        <w:t>des individuais e coletivas, é imprescindível garantir o acesso dos cidadãos aos se</w:t>
      </w:r>
      <w:r w:rsidRPr="00C13D45">
        <w:rPr>
          <w:szCs w:val="24"/>
        </w:rPr>
        <w:t>r</w:t>
      </w:r>
      <w:r w:rsidRPr="00C13D45">
        <w:rPr>
          <w:szCs w:val="24"/>
        </w:rPr>
        <w:t>viços básicos de saúde. Assim, as Unidades Básicas de Saúde, UBS, seriam os pontos de atenção à saúde mais próximos dos cidadãos. Nesse contexto, cabe citar aqui, a Norma Operacional Básica de Assistência à Saúde (NOAS-SUS) n° 01/2002, que reforça a execução de ações e serviços públicos de saúde é de responsabilid</w:t>
      </w:r>
      <w:r w:rsidRPr="00C13D45">
        <w:rPr>
          <w:szCs w:val="24"/>
        </w:rPr>
        <w:t>a</w:t>
      </w:r>
      <w:r w:rsidRPr="00C13D45">
        <w:rPr>
          <w:szCs w:val="24"/>
        </w:rPr>
        <w:t xml:space="preserve">de dos municípios: </w:t>
      </w:r>
    </w:p>
    <w:p w:rsidR="00C13D45" w:rsidRPr="00C13D45" w:rsidRDefault="00C13D45" w:rsidP="00C13D45">
      <w:pPr>
        <w:pStyle w:val="01-Texto"/>
        <w:spacing w:before="240" w:after="240" w:line="240" w:lineRule="auto"/>
        <w:ind w:left="3686" w:firstLine="0"/>
        <w:rPr>
          <w:sz w:val="20"/>
        </w:rPr>
      </w:pPr>
      <w:r w:rsidRPr="00C13D45">
        <w:rPr>
          <w:sz w:val="20"/>
        </w:rPr>
        <w:t>“Capítulo I, item I.2 DA AMPLIAÇÃO DO ACESSO E DA QUALIDADE DA ATENÇÃO: subitem 7. Instituir a Gestão Plena da Atenção Básica Ampliada (GPAB-A), como uma das condições de gestão dos sistemas municipais de sa</w:t>
      </w:r>
      <w:r w:rsidRPr="00C13D45">
        <w:rPr>
          <w:sz w:val="20"/>
        </w:rPr>
        <w:t>ú</w:t>
      </w:r>
      <w:r w:rsidRPr="00C13D45">
        <w:rPr>
          <w:sz w:val="20"/>
        </w:rPr>
        <w:t>de.”</w:t>
      </w:r>
    </w:p>
    <w:p w:rsidR="00C13D45" w:rsidRPr="00C13D45" w:rsidRDefault="00C13D45" w:rsidP="00C13D45">
      <w:pPr>
        <w:pStyle w:val="01-Texto"/>
        <w:spacing w:before="240" w:after="240"/>
        <w:ind w:firstLine="720"/>
        <w:rPr>
          <w:szCs w:val="24"/>
        </w:rPr>
      </w:pPr>
      <w:r w:rsidRPr="00C13D45">
        <w:rPr>
          <w:szCs w:val="24"/>
        </w:rPr>
        <w:t>A Política Nacional da Atenção Básica, PNAB,expõe a Atenção Básica, AB, como o espaço mais descentralizado de execução das ações da saúde, pois “considera o sujeito em sua singularidade e inserção sócio-cultural, buscando produzir a atenção integral.” (BRASIL, 2017). A PNAB foi formulada com o objetivo de difundir e fortal</w:t>
      </w:r>
      <w:r w:rsidRPr="00C13D45">
        <w:rPr>
          <w:szCs w:val="24"/>
        </w:rPr>
        <w:t>e</w:t>
      </w:r>
      <w:r w:rsidRPr="00C13D45">
        <w:rPr>
          <w:szCs w:val="24"/>
        </w:rPr>
        <w:t>cer a AB na RAS. Define os princípios e diretrizes que devem ser amplamente apl</w:t>
      </w:r>
      <w:r w:rsidRPr="00C13D45">
        <w:rPr>
          <w:szCs w:val="24"/>
        </w:rPr>
        <w:t>i</w:t>
      </w:r>
      <w:r w:rsidRPr="00C13D45">
        <w:rPr>
          <w:szCs w:val="24"/>
        </w:rPr>
        <w:t>cados na Atenção Básica no âmbito do SUS:</w:t>
      </w:r>
    </w:p>
    <w:p w:rsidR="00C13D45" w:rsidRPr="00C13D45" w:rsidRDefault="00C13D45" w:rsidP="00C13D45">
      <w:pPr>
        <w:pStyle w:val="01-Texto"/>
        <w:spacing w:before="240" w:after="240" w:line="240" w:lineRule="auto"/>
        <w:ind w:left="3686" w:firstLine="0"/>
        <w:rPr>
          <w:sz w:val="20"/>
          <w:szCs w:val="24"/>
        </w:rPr>
      </w:pPr>
      <w:r w:rsidRPr="00C13D45">
        <w:rPr>
          <w:sz w:val="20"/>
        </w:rPr>
        <w:t>“Art. 3º São Princípios e Diretrizes do SUS e da RAS a s</w:t>
      </w:r>
      <w:r w:rsidRPr="00C13D45">
        <w:rPr>
          <w:sz w:val="20"/>
        </w:rPr>
        <w:t>e</w:t>
      </w:r>
      <w:r w:rsidRPr="00C13D45">
        <w:rPr>
          <w:sz w:val="20"/>
        </w:rPr>
        <w:t>rem operacionalizados na Atenção Básica: I – Princípios: a) Universalidade; b) Equidade; e c) Integralidade. II – Diretr</w:t>
      </w:r>
      <w:r w:rsidRPr="00C13D45">
        <w:rPr>
          <w:sz w:val="20"/>
        </w:rPr>
        <w:t>i</w:t>
      </w:r>
      <w:r w:rsidRPr="00C13D45">
        <w:rPr>
          <w:sz w:val="20"/>
        </w:rPr>
        <w:t>zes: a) Regionalização e Hierarquização: b) Territorializ</w:t>
      </w:r>
      <w:r w:rsidRPr="00C13D45">
        <w:rPr>
          <w:sz w:val="20"/>
        </w:rPr>
        <w:t>a</w:t>
      </w:r>
      <w:r w:rsidRPr="00C13D45">
        <w:rPr>
          <w:sz w:val="20"/>
        </w:rPr>
        <w:t>ção; c) População Adscrita; d) Cuidado centrado na pessoa; e) Resolutividade; f) Longitudinalidade do cuidado; g) Coo</w:t>
      </w:r>
      <w:r w:rsidRPr="00C13D45">
        <w:rPr>
          <w:sz w:val="20"/>
        </w:rPr>
        <w:t>r</w:t>
      </w:r>
      <w:r w:rsidRPr="00C13D45">
        <w:rPr>
          <w:sz w:val="20"/>
        </w:rPr>
        <w:t>denação do cuidado; h) Ordenação da rede; e i) Particip</w:t>
      </w:r>
      <w:r w:rsidRPr="00C13D45">
        <w:rPr>
          <w:sz w:val="20"/>
        </w:rPr>
        <w:t>a</w:t>
      </w:r>
      <w:r w:rsidRPr="00C13D45">
        <w:rPr>
          <w:sz w:val="20"/>
        </w:rPr>
        <w:t>ção da comunidade”. (BRASIL, 2017)</w:t>
      </w:r>
    </w:p>
    <w:p w:rsidR="00C13D45" w:rsidRPr="00C13D45" w:rsidRDefault="00C13D45" w:rsidP="00C13D45">
      <w:pPr>
        <w:pStyle w:val="01-Texto"/>
        <w:spacing w:before="240" w:after="240"/>
        <w:ind w:firstLine="720"/>
        <w:rPr>
          <w:szCs w:val="24"/>
        </w:rPr>
      </w:pPr>
      <w:r w:rsidRPr="00C13D45">
        <w:rPr>
          <w:szCs w:val="24"/>
        </w:rPr>
        <w:lastRenderedPageBreak/>
        <w:t>É o ponto da Rede de Atenção à Saúde responsável pela territorialização, adiscrição dos usuários e vinculação com o sistema de saúde, além de ser responsável pela coordenação e ordenação do cuidado em saúde, uma vez que a Atenção Básica deve ser entendida como “porta de entrada” preferencial no sistema de saúde.</w:t>
      </w:r>
    </w:p>
    <w:p w:rsidR="00C13D45" w:rsidRPr="00C13D45" w:rsidRDefault="00C13D45" w:rsidP="00C13D45">
      <w:pPr>
        <w:pStyle w:val="01-Texto"/>
        <w:spacing w:before="240" w:after="240"/>
        <w:ind w:firstLine="720"/>
        <w:rPr>
          <w:szCs w:val="24"/>
        </w:rPr>
      </w:pPr>
      <w:r w:rsidRPr="00C13D45">
        <w:rPr>
          <w:szCs w:val="24"/>
        </w:rPr>
        <w:t>Em 2017, a Política Nacional da Atenção Básica, PNAB, foi reformulada ao considerar as várias possibilidades de ofertar ações de saúde no nível mais capilar de ate</w:t>
      </w:r>
      <w:r w:rsidRPr="00C13D45">
        <w:rPr>
          <w:szCs w:val="24"/>
        </w:rPr>
        <w:t>n</w:t>
      </w:r>
      <w:r w:rsidRPr="00C13D45">
        <w:rPr>
          <w:szCs w:val="24"/>
        </w:rPr>
        <w:t>ção à saúde, não exclusivamente através de Equipes de Saúde da Família. Nessa reformulação, o Ministério da Saúde reconhece outras estratégias de organização da AB nos territórios desde que alinhadas aos princípios e diretrizes da AB no SUS.</w:t>
      </w:r>
    </w:p>
    <w:p w:rsidR="00C13D45" w:rsidRPr="00C13D45" w:rsidRDefault="00C13D45" w:rsidP="00C13D45">
      <w:pPr>
        <w:autoSpaceDE w:val="0"/>
        <w:autoSpaceDN w:val="0"/>
        <w:adjustRightInd w:val="0"/>
        <w:spacing w:before="240" w:after="240" w:line="360" w:lineRule="auto"/>
        <w:ind w:firstLine="360"/>
      </w:pPr>
      <w:r w:rsidRPr="00C13D45">
        <w:t>Para que a Rede de Atenção à Saúde seja efetiva para o cumprimento de seu papel, é de suma importância que a Atenção Básica seja organizada, preparada, coord</w:t>
      </w:r>
      <w:r w:rsidRPr="00C13D45">
        <w:t>e</w:t>
      </w:r>
      <w:r w:rsidRPr="00C13D45">
        <w:t>nadora e responsável pelo fluxo do usuário na RAS (BRASIL, 2015).</w:t>
      </w:r>
    </w:p>
    <w:p w:rsidR="00C13D45" w:rsidRPr="00C13D45" w:rsidRDefault="00C13D45" w:rsidP="00C13D45">
      <w:pPr>
        <w:autoSpaceDE w:val="0"/>
        <w:autoSpaceDN w:val="0"/>
        <w:adjustRightInd w:val="0"/>
        <w:spacing w:before="240" w:after="240" w:line="360" w:lineRule="auto"/>
        <w:jc w:val="both"/>
        <w:rPr>
          <w:b/>
        </w:rPr>
      </w:pPr>
      <w:r w:rsidRPr="00C13D45">
        <w:rPr>
          <w:b/>
        </w:rPr>
        <w:t>O</w:t>
      </w:r>
      <w:r>
        <w:rPr>
          <w:b/>
        </w:rPr>
        <w:t>rdenação e Coordenação do Cuidado na RAS</w:t>
      </w:r>
    </w:p>
    <w:p w:rsidR="00C13D45" w:rsidRPr="00C13D45" w:rsidRDefault="00C13D45" w:rsidP="00C13D45">
      <w:pPr>
        <w:pStyle w:val="01-Texto"/>
        <w:spacing w:before="240" w:after="240"/>
        <w:ind w:firstLine="720"/>
        <w:rPr>
          <w:szCs w:val="24"/>
        </w:rPr>
      </w:pPr>
      <w:r w:rsidRPr="00C13D45">
        <w:rPr>
          <w:szCs w:val="24"/>
        </w:rPr>
        <w:t>Considerando a atenção básica como porta de entrada preferencial do indivíduo no SAS, ela, AB, deve realizar a ordenação da RAS e coordenação do cuidado, através de ações que garantam a integralidade da assistência, considerando a universalid</w:t>
      </w:r>
      <w:r w:rsidRPr="00C13D45">
        <w:rPr>
          <w:szCs w:val="24"/>
        </w:rPr>
        <w:t>a</w:t>
      </w:r>
      <w:r w:rsidRPr="00C13D45">
        <w:rPr>
          <w:szCs w:val="24"/>
        </w:rPr>
        <w:t xml:space="preserve">de do acesso e a equidade na atenção. </w:t>
      </w:r>
    </w:p>
    <w:p w:rsidR="00C13D45" w:rsidRDefault="00C13D45" w:rsidP="00C13D45">
      <w:pPr>
        <w:pStyle w:val="01-Texto"/>
        <w:spacing w:before="240" w:after="240"/>
        <w:ind w:firstLine="720"/>
        <w:rPr>
          <w:szCs w:val="24"/>
        </w:rPr>
      </w:pPr>
      <w:r w:rsidRPr="00C13D45">
        <w:rPr>
          <w:szCs w:val="24"/>
        </w:rPr>
        <w:t>Para Sartfield (2002) a terminologia “porta de entrada” significa a forma de ingresso. Nesse contexto, a AB, é o nível de atenção à saúde que está mais próximo dos cidadãos e deve permitir o acesso aos serviços de saúde. O individuo, por muitas v</w:t>
      </w:r>
      <w:r w:rsidRPr="00C13D45">
        <w:rPr>
          <w:szCs w:val="24"/>
        </w:rPr>
        <w:t>e</w:t>
      </w:r>
      <w:r w:rsidRPr="00C13D45">
        <w:rPr>
          <w:szCs w:val="24"/>
        </w:rPr>
        <w:t xml:space="preserve">zes, não tem conhecimento suficientemente detalhado sobre suas necessidades de saúde e qual o ponto de atenção da RAS seria o mais adequado para atender suas necessidades, por isso, o conceito “porta”. </w:t>
      </w:r>
    </w:p>
    <w:p w:rsidR="00C13D45" w:rsidRPr="00C13D45" w:rsidRDefault="00C13D45" w:rsidP="00C13D45">
      <w:pPr>
        <w:pStyle w:val="01-Texto"/>
        <w:spacing w:before="240" w:after="240"/>
        <w:ind w:firstLine="720"/>
        <w:rPr>
          <w:szCs w:val="24"/>
        </w:rPr>
      </w:pPr>
      <w:r w:rsidRPr="00C13D45">
        <w:rPr>
          <w:szCs w:val="24"/>
        </w:rPr>
        <w:t>Desse modo, ao se oferecer um local mais acessível para que as pessoas possam estabelecer o primeiro contato com a RAS, permite o estabelecimento de relações de confiança, entre indivíduo e profi</w:t>
      </w:r>
      <w:r w:rsidRPr="00C13D45">
        <w:rPr>
          <w:szCs w:val="24"/>
        </w:rPr>
        <w:t>s</w:t>
      </w:r>
      <w:r w:rsidRPr="00C13D45">
        <w:rPr>
          <w:szCs w:val="24"/>
        </w:rPr>
        <w:t>sional de saúde. Por outro lado, na maioria das vezes os problemas de saúde apr</w:t>
      </w:r>
      <w:r w:rsidRPr="00C13D45">
        <w:rPr>
          <w:szCs w:val="24"/>
        </w:rPr>
        <w:t>e</w:t>
      </w:r>
      <w:r w:rsidRPr="00C13D45">
        <w:rPr>
          <w:szCs w:val="24"/>
        </w:rPr>
        <w:t xml:space="preserve">sentados pelos usuários podem ser vagos e sem uma especificidade, o que requer, além da análise orgânica, uma revisão do contexto sócio-cultural no qual o indivíduo está inserido. </w:t>
      </w:r>
    </w:p>
    <w:p w:rsidR="00C13D45" w:rsidRPr="00C13D45" w:rsidRDefault="00C13D45" w:rsidP="00C13D45">
      <w:pPr>
        <w:pStyle w:val="01-Texto"/>
        <w:spacing w:before="240" w:after="240"/>
        <w:ind w:firstLine="720"/>
        <w:rPr>
          <w:szCs w:val="24"/>
        </w:rPr>
      </w:pPr>
      <w:r w:rsidRPr="00C13D45">
        <w:rPr>
          <w:szCs w:val="24"/>
        </w:rPr>
        <w:lastRenderedPageBreak/>
        <w:t>Segundo Chueiri apud Junior e Pinto (2014), a coordenação do cuidado está rel</w:t>
      </w:r>
      <w:r w:rsidRPr="00C13D45">
        <w:rPr>
          <w:szCs w:val="24"/>
        </w:rPr>
        <w:t>a</w:t>
      </w:r>
      <w:r w:rsidRPr="00C13D45">
        <w:rPr>
          <w:szCs w:val="24"/>
        </w:rPr>
        <w:t>cionada a uma organização do cuidado individual e familiar, centrada na pessoa com o objetivo de integrar e dar continuidade às ações de saúde que o indivíduo necess</w:t>
      </w:r>
      <w:r w:rsidRPr="00C13D45">
        <w:rPr>
          <w:szCs w:val="24"/>
        </w:rPr>
        <w:t>i</w:t>
      </w:r>
      <w:r w:rsidRPr="00C13D45">
        <w:rPr>
          <w:szCs w:val="24"/>
        </w:rPr>
        <w:t>ta.</w:t>
      </w:r>
    </w:p>
    <w:p w:rsidR="00C13D45" w:rsidRPr="00C13D45" w:rsidRDefault="00C13D45" w:rsidP="00C13D45">
      <w:pPr>
        <w:pStyle w:val="01-Texto"/>
        <w:spacing w:before="240" w:after="240"/>
        <w:ind w:firstLine="720"/>
        <w:rPr>
          <w:szCs w:val="24"/>
        </w:rPr>
      </w:pPr>
      <w:r w:rsidRPr="00C13D45">
        <w:rPr>
          <w:szCs w:val="24"/>
        </w:rPr>
        <w:t>Ordenar a RAS através da Atenção Básica</w:t>
      </w:r>
      <w:r>
        <w:rPr>
          <w:szCs w:val="24"/>
        </w:rPr>
        <w:t xml:space="preserve"> </w:t>
      </w:r>
      <w:r w:rsidRPr="00C13D45">
        <w:rPr>
          <w:szCs w:val="24"/>
        </w:rPr>
        <w:t>traduz a necessidade de atenção longit</w:t>
      </w:r>
      <w:r w:rsidRPr="00C13D45">
        <w:rPr>
          <w:szCs w:val="24"/>
        </w:rPr>
        <w:t>u</w:t>
      </w:r>
      <w:r w:rsidRPr="00C13D45">
        <w:rPr>
          <w:szCs w:val="24"/>
        </w:rPr>
        <w:t>dinal do indivíduo. Segundo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C13D45">
        <w:rPr>
          <w:szCs w:val="24"/>
        </w:rPr>
        <w:t>Giovanella (2011) apud Júnior e Pinto (2014), para se ordenar o fluxo do usuário na RAS, é imprescindível o estabelecimento de fluxos, protocolos e integração com os demais pontos da RAS.</w:t>
      </w:r>
    </w:p>
    <w:p w:rsidR="00C13D45" w:rsidRPr="00C13D45" w:rsidRDefault="00C13D45" w:rsidP="00C13D45">
      <w:pPr>
        <w:pStyle w:val="01-Texto"/>
        <w:spacing w:before="240" w:after="240"/>
        <w:ind w:firstLine="720"/>
        <w:rPr>
          <w:szCs w:val="24"/>
        </w:rPr>
      </w:pPr>
      <w:r w:rsidRPr="00C13D45">
        <w:rPr>
          <w:szCs w:val="24"/>
        </w:rPr>
        <w:t>A coordenação e ordenação do cuidado, a partir da AB, propicia aos gestores de saúde a construção da RAS, de acordo com a necessidade de saúde da população sob sua responsabilidade. Um exemplo seria a previsão de serviços para atendime</w:t>
      </w:r>
      <w:r w:rsidRPr="00C13D45">
        <w:rPr>
          <w:szCs w:val="24"/>
        </w:rPr>
        <w:t>n</w:t>
      </w:r>
      <w:r w:rsidRPr="00C13D45">
        <w:rPr>
          <w:szCs w:val="24"/>
        </w:rPr>
        <w:t>to às gestantes de alto risco: quantidade de profissionais especializados, necessid</w:t>
      </w:r>
      <w:r w:rsidRPr="00C13D45">
        <w:rPr>
          <w:szCs w:val="24"/>
        </w:rPr>
        <w:t>a</w:t>
      </w:r>
      <w:r w:rsidRPr="00C13D45">
        <w:rPr>
          <w:szCs w:val="24"/>
        </w:rPr>
        <w:t>des de leitos hospitalares para atendimento à parturiente e à criança, exames lab</w:t>
      </w:r>
      <w:r w:rsidRPr="00C13D45">
        <w:rPr>
          <w:szCs w:val="24"/>
        </w:rPr>
        <w:t>o</w:t>
      </w:r>
      <w:r w:rsidRPr="00C13D45">
        <w:rPr>
          <w:szCs w:val="24"/>
        </w:rPr>
        <w:t>ratoriais, etc. Permite, inclusive, realizar a gestão financeira dos serviços de saúde com maior precisão.</w:t>
      </w:r>
    </w:p>
    <w:p w:rsidR="00C13D45" w:rsidRPr="00C13D45" w:rsidRDefault="00C13D45" w:rsidP="00C13D45">
      <w:pPr>
        <w:pStyle w:val="01-Texto"/>
        <w:spacing w:before="240" w:after="240"/>
        <w:ind w:firstLine="720"/>
      </w:pPr>
      <w:r w:rsidRPr="00C13D45">
        <w:t>A PNAB, revisada em 2017, apresenta uma gama de estratégias para a expansão e consolidação da AB em todo o território nacional. Reforça o papel da Atenção Básica na RAS, como porta de entrada preferencial do SUS, e para tanto é necessário que a AB possua: alta resolutividade, tenha capacidade para a gestão da clínica e do cuidado, seja um espaço para a incorporação de tecnologias leves, leves duras e duras, mantenha articulação com os demais serviços da RAS e seja executada em um ambiente propício com insumos e estrutura necessários ao seu funcionamento.</w:t>
      </w:r>
    </w:p>
    <w:p w:rsidR="00C13D45" w:rsidRPr="00C13D45" w:rsidRDefault="00C13D45" w:rsidP="00C13D45">
      <w:pPr>
        <w:pStyle w:val="01-Texto"/>
        <w:spacing w:before="240" w:after="240"/>
        <w:ind w:firstLine="576"/>
      </w:pPr>
      <w:r w:rsidRPr="00C13D45">
        <w:t xml:space="preserve">Assim, o Ministério da Saúde reforça a importância do acolhimento aos indivíduos, com escuta qualificada, atendimento aos programas nacionais: atenção à saúde da mulher e da criança, atenção às condições crônicas (diabetes, hipertensão arterial, doença renal crônica), atenção à saúde do idoso, atenção à saúde do adolescente, atenção às Infecções Sexualmente Transmissíveis, etc. Mendes (2009), coloca que de acordo com estudos baseados em evidência, a AB é capaz de atender até 85% das necessidades de saúde da população. Para que isso seja possível, a AB deve estar organizada e estruturada para o atendimento às condições crônicas e aos </w:t>
      </w:r>
      <w:r w:rsidRPr="00C13D45">
        <w:t>e</w:t>
      </w:r>
      <w:r w:rsidRPr="00C13D45">
        <w:t xml:space="preserve">ventos agudos. </w:t>
      </w:r>
    </w:p>
    <w:p w:rsidR="00C13D45" w:rsidRPr="00C13D45" w:rsidRDefault="00C13D45" w:rsidP="00C13D45">
      <w:pPr>
        <w:pStyle w:val="Ttulo2"/>
        <w:ind w:left="576" w:hanging="576"/>
        <w:rPr>
          <w:sz w:val="24"/>
          <w:szCs w:val="24"/>
        </w:rPr>
      </w:pPr>
      <w:r w:rsidRPr="00C13D45">
        <w:rPr>
          <w:sz w:val="24"/>
          <w:szCs w:val="24"/>
        </w:rPr>
        <w:lastRenderedPageBreak/>
        <w:t>O P</w:t>
      </w:r>
      <w:r>
        <w:rPr>
          <w:sz w:val="24"/>
          <w:szCs w:val="24"/>
        </w:rPr>
        <w:t>rograma de Melhoria do Acesso e da Qualidade na Atençao Básica</w:t>
      </w:r>
    </w:p>
    <w:p w:rsidR="00C13D45" w:rsidRPr="00C13D45" w:rsidRDefault="00C13D45" w:rsidP="00C13D45">
      <w:pPr>
        <w:pStyle w:val="01-Texto"/>
        <w:spacing w:before="240" w:after="240"/>
        <w:ind w:firstLine="576"/>
      </w:pPr>
      <w:r w:rsidRPr="00C13D45">
        <w:t>Implantado em 2011, por meio da Portaria Ministerial n° 1654, de 19 de julho de 2011, o Programa de Melhoria do Acesso e da Qualidade da Atenção Básica, PMAQ-AB,consiste em uma política pública inovadora de indução a melhorias nos processos de trabalho, estrutura física, implantação de sistemas de autoavaliação, e tem como objetivo de ampliar o acesso dos indivíduos ao Sistema Único de Saúde, bem como a melhoria dos</w:t>
      </w:r>
      <w:r>
        <w:t xml:space="preserve"> </w:t>
      </w:r>
      <w:r w:rsidRPr="00C13D45">
        <w:t>serviços prestados aos indivíduos.</w:t>
      </w:r>
    </w:p>
    <w:p w:rsidR="00C13D45" w:rsidRPr="00C13D45" w:rsidRDefault="00C13D45" w:rsidP="00C13D45">
      <w:pPr>
        <w:pStyle w:val="01-Texto"/>
        <w:spacing w:before="240" w:after="240"/>
        <w:ind w:firstLine="576"/>
      </w:pPr>
      <w:r w:rsidRPr="00C13D45">
        <w:t>Em consonância à reforma gerencial do Estado brasileiro, em meio à globalização e enfoque à incorporação de novas tecnologias, o PMAQ-AB pode ser considerado um programa inovador que busca propiciar melhores condições ao poder público, e ef</w:t>
      </w:r>
      <w:r w:rsidRPr="00C13D45">
        <w:t>e</w:t>
      </w:r>
      <w:r w:rsidRPr="00C13D45">
        <w:t>tividade do processo, com a participação dos gestores, trabalhadores e usuários (KLERING, 2010).</w:t>
      </w:r>
    </w:p>
    <w:p w:rsidR="00C13D45" w:rsidRPr="00C13D45" w:rsidRDefault="00C13D45" w:rsidP="00C13D45">
      <w:pPr>
        <w:pStyle w:val="01-Texto"/>
        <w:spacing w:before="240" w:after="240"/>
        <w:ind w:firstLine="576"/>
      </w:pPr>
      <w:r w:rsidRPr="00C13D45">
        <w:t xml:space="preserve">O programa apresenta os desafios atuais enfrentados pela AB no âmbito do SUS, bem como os avanços alcançados na saúde pública brasileira com a implantação da PNAB.Possui quatro etapas cíclicas:1ª etapa: Adesão e contratualização, 2ª etapa: Desenvolvimento de ações, serviços, processos, 3ª etapa: Avaliação externa, 4ª </w:t>
      </w:r>
      <w:r w:rsidRPr="00C13D45">
        <w:t>e</w:t>
      </w:r>
      <w:r w:rsidRPr="00C13D45">
        <w:t>tapa: Recontratualização.</w:t>
      </w:r>
    </w:p>
    <w:p w:rsidR="00C13D45" w:rsidRPr="00C13D45" w:rsidRDefault="00C13D45" w:rsidP="00C13D45">
      <w:pPr>
        <w:pStyle w:val="01-Texto"/>
        <w:spacing w:before="240" w:after="240"/>
        <w:ind w:firstLine="0"/>
      </w:pPr>
      <w:r w:rsidRPr="00C13D45">
        <w:t>O PMAQ-AB apresenta sete diretrizes básicas as quais serão descritas nas próx</w:t>
      </w:r>
      <w:r w:rsidRPr="00C13D45">
        <w:t>i</w:t>
      </w:r>
      <w:r w:rsidRPr="00C13D45">
        <w:t>mas subseções deste capítulo.</w:t>
      </w:r>
    </w:p>
    <w:p w:rsidR="00C13D45" w:rsidRPr="00C13D45" w:rsidRDefault="00C13D45" w:rsidP="00C13D45">
      <w:pPr>
        <w:spacing w:line="360" w:lineRule="auto"/>
        <w:rPr>
          <w:b/>
        </w:rPr>
      </w:pPr>
      <w:bookmarkStart w:id="0" w:name="_Toc94594156"/>
      <w:bookmarkStart w:id="1" w:name="_Toc94931265"/>
      <w:r w:rsidRPr="00C13D45">
        <w:rPr>
          <w:b/>
        </w:rPr>
        <w:t>C</w:t>
      </w:r>
      <w:r>
        <w:rPr>
          <w:b/>
        </w:rPr>
        <w:t>onsiderações Finais</w:t>
      </w:r>
    </w:p>
    <w:p w:rsidR="00C13D45" w:rsidRPr="00C13D45" w:rsidRDefault="00C13D45" w:rsidP="00C13D45">
      <w:pPr>
        <w:spacing w:before="240" w:after="240" w:line="360" w:lineRule="auto"/>
        <w:ind w:firstLine="720"/>
        <w:jc w:val="both"/>
      </w:pPr>
      <w:r w:rsidRPr="00C13D45">
        <w:t xml:space="preserve">Diante do exposto, é possível perceber a importância da Atenção Básica como coordenadora e ordenadora do cuidado para a consolidação do modelo de Rede de </w:t>
      </w:r>
      <w:r w:rsidRPr="00C13D45">
        <w:t>A</w:t>
      </w:r>
      <w:r w:rsidRPr="00C13D45">
        <w:t xml:space="preserve">tenção à Saúde no âmbito do SUS. Para tanto, a o fortalecimento da AB precisa ser estimulado, por meio de Políticas estruturantes embasadas pelas ferramentas da administração pública gerencial. </w:t>
      </w:r>
    </w:p>
    <w:p w:rsidR="00C13D45" w:rsidRPr="00C13D45" w:rsidRDefault="00C13D45" w:rsidP="00C13D45">
      <w:pPr>
        <w:spacing w:before="240" w:after="240" w:line="360" w:lineRule="auto"/>
        <w:ind w:firstLine="720"/>
        <w:jc w:val="both"/>
      </w:pPr>
      <w:r w:rsidRPr="00C13D45">
        <w:t>Considerando a tríade apresentada por Donabedian, pode-se inferir que o PMAQ-AB apresenta uma proposta de trabalho aos conceitos elencados pelo autor, voltados para a AB no âmbito do SUS. Os conceitos apresentados difundem-se no modelo de administração pública gerencial, já que, para que possam ser desenvolvidas, prec</w:t>
      </w:r>
      <w:r w:rsidRPr="00C13D45">
        <w:t>i</w:t>
      </w:r>
      <w:r w:rsidRPr="00C13D45">
        <w:t>sam de técnicas administrativas pautadas no planejamento, na organização, na dir</w:t>
      </w:r>
      <w:r w:rsidRPr="00C13D45">
        <w:t>e</w:t>
      </w:r>
      <w:r w:rsidRPr="00C13D45">
        <w:t xml:space="preserve">ção e no controle. </w:t>
      </w:r>
    </w:p>
    <w:p w:rsidR="00C13D45" w:rsidRPr="00C13D45" w:rsidRDefault="00C13D45" w:rsidP="00C13D45">
      <w:pPr>
        <w:spacing w:before="240" w:after="240" w:line="360" w:lineRule="auto"/>
        <w:ind w:firstLine="720"/>
        <w:jc w:val="both"/>
      </w:pPr>
      <w:r w:rsidRPr="00C13D45">
        <w:lastRenderedPageBreak/>
        <w:t>Para que a AB assuma o papel efetivo de coordenadora e ordenadora do cuidado da RAS no âmbito do SUS é preciso:</w:t>
      </w:r>
    </w:p>
    <w:p w:rsidR="00C13D45" w:rsidRPr="00C13D45" w:rsidRDefault="00C13D45" w:rsidP="00C13D45">
      <w:pPr>
        <w:spacing w:before="240" w:after="240" w:line="360" w:lineRule="auto"/>
        <w:ind w:firstLine="720"/>
        <w:jc w:val="both"/>
      </w:pPr>
      <w:r w:rsidRPr="00C13D45">
        <w:rPr>
          <w:b/>
        </w:rPr>
        <w:t>Estrutura física suficiente:</w:t>
      </w:r>
      <w:r w:rsidRPr="00C13D45">
        <w:t xml:space="preserve"> Unidades Básicas de Saúde capazes de atender às demandas da AB com ambiência capaz de promover, inclusive, atendimentos de urgência e/ou emergência; equipamentos, mobiliário e insumos, além de recursos humanos qualificados e que atenda aos requisitos para a composição mínima das </w:t>
      </w:r>
      <w:r w:rsidRPr="00C13D45">
        <w:t>E</w:t>
      </w:r>
      <w:r w:rsidRPr="00C13D45">
        <w:t>AB.</w:t>
      </w:r>
    </w:p>
    <w:p w:rsidR="00C13D45" w:rsidRPr="00C13D45" w:rsidRDefault="00C13D45" w:rsidP="00C13D45">
      <w:pPr>
        <w:spacing w:before="240" w:after="240" w:line="360" w:lineRule="auto"/>
        <w:ind w:firstLine="720"/>
        <w:jc w:val="both"/>
      </w:pPr>
      <w:r w:rsidRPr="00C13D45">
        <w:rPr>
          <w:b/>
        </w:rPr>
        <w:t>Processos:</w:t>
      </w:r>
      <w:r w:rsidRPr="00C13D45">
        <w:t xml:space="preserve"> processos de trabalho eficientes, construídos de forma coletiva, que contemplem as necessidades de saúde dos usuários das EAB no SUS; protocolos clín</w:t>
      </w:r>
      <w:r w:rsidRPr="00C13D45">
        <w:t>i</w:t>
      </w:r>
      <w:r w:rsidRPr="00C13D45">
        <w:t>cos, implantação de sistemas de prontuários eletrônicos, capazes de controlar os usuários do SUS, desde o cadastro domiciliar, o registro dos atendimentos, até a realização da referência e contra-referência, interligados nos diversos pontos da RAS. A informatização dos processos de trabalho é capaz de promover um melhor controle dos usuários portadores de condições crônicas, estratificação do risco, bu</w:t>
      </w:r>
      <w:r w:rsidRPr="00C13D45">
        <w:t>s</w:t>
      </w:r>
      <w:r w:rsidRPr="00C13D45">
        <w:t>ca ativa dos usuários faltosos em atendimentos individuais e/ou coletivos por parte dos profissionais das EAB.</w:t>
      </w:r>
    </w:p>
    <w:p w:rsidR="00C13D45" w:rsidRPr="00C13D45" w:rsidRDefault="00C13D45" w:rsidP="00C13D45">
      <w:pPr>
        <w:spacing w:before="240" w:after="240" w:line="360" w:lineRule="auto"/>
        <w:ind w:firstLine="720"/>
        <w:jc w:val="both"/>
      </w:pPr>
      <w:r w:rsidRPr="00C13D45">
        <w:rPr>
          <w:b/>
        </w:rPr>
        <w:t>Resultados:</w:t>
      </w:r>
      <w:r w:rsidRPr="00C13D45">
        <w:t xml:space="preserve"> o estímulo à contratualização com as EAB, com a responsabilização dos profissionais no âmbito do SUS, com a motivação constante pela construção de padrões de qualidade, que possam ser mensuráveis, através de indicadores (de d</w:t>
      </w:r>
      <w:r w:rsidRPr="00C13D45">
        <w:t>e</w:t>
      </w:r>
      <w:r w:rsidRPr="00C13D45">
        <w:t>sempenho e monitoramento). A construção da cultura de negociação entre gestores e profissionais da saúde fomenta a busca de padrões de qualidade das EAB, melh</w:t>
      </w:r>
      <w:r w:rsidRPr="00C13D45">
        <w:t>o</w:t>
      </w:r>
      <w:r w:rsidRPr="00C13D45">
        <w:t xml:space="preserve">ria da coordenação do cuidado e ordenação da RAS. </w:t>
      </w:r>
    </w:p>
    <w:p w:rsidR="00C13D45" w:rsidRPr="00C13D45" w:rsidRDefault="00C13D45" w:rsidP="00C13D45">
      <w:pPr>
        <w:spacing w:before="240" w:after="240" w:line="360" w:lineRule="auto"/>
        <w:ind w:firstLine="720"/>
        <w:jc w:val="both"/>
      </w:pPr>
      <w:r w:rsidRPr="00C13D45">
        <w:t>N</w:t>
      </w:r>
      <w:r w:rsidRPr="00C13D45">
        <w:rPr>
          <w:b/>
        </w:rPr>
        <w:t>e</w:t>
      </w:r>
      <w:r w:rsidRPr="00C13D45">
        <w:t>sse contexto, verifica-se que o Programa Nacional de Melhoria do Acesso e da Qualidade na Atenção Básica, PMAQ-AB, é um importante instrumento de gestão da saúde pública capaz de auxiliar os gestores municipais e as EAB no aperfeiçoame</w:t>
      </w:r>
      <w:r w:rsidRPr="00C13D45">
        <w:t>n</w:t>
      </w:r>
      <w:r w:rsidRPr="00C13D45">
        <w:t>to e “re-organizaçao” dos processos de trabalho na atenção básica.  O PMAQ-AB pode ser considerado um relevante instrumento inovador, pois propõe que os gest</w:t>
      </w:r>
      <w:r w:rsidRPr="00C13D45">
        <w:t>o</w:t>
      </w:r>
      <w:r w:rsidRPr="00C13D45">
        <w:t>res municipais potencializem o apoio às equipes de atenção básica para a organiz</w:t>
      </w:r>
      <w:r w:rsidRPr="00C13D45">
        <w:t>a</w:t>
      </w:r>
      <w:r w:rsidRPr="00C13D45">
        <w:t>ção dos processos de trabalho, através da introdução de um modelo de gestão vo</w:t>
      </w:r>
      <w:r w:rsidRPr="00C13D45">
        <w:t>l</w:t>
      </w:r>
      <w:r w:rsidRPr="00C13D45">
        <w:t>tado para resultados, com a institucionalização da contratualização, monitoramento e avaliação contínua, participação do usuário, com foco na priorização da coorden</w:t>
      </w:r>
      <w:r w:rsidRPr="00C13D45">
        <w:t>a</w:t>
      </w:r>
      <w:r w:rsidRPr="00C13D45">
        <w:t>ção do cuidado da atenção básica na Rede de Atenção à Saúde.</w:t>
      </w:r>
    </w:p>
    <w:p w:rsidR="00C13D45" w:rsidRPr="00C13D45" w:rsidRDefault="00C13D45" w:rsidP="00C13D45">
      <w:pPr>
        <w:spacing w:before="240" w:after="240" w:line="360" w:lineRule="auto"/>
        <w:ind w:firstLine="720"/>
        <w:jc w:val="both"/>
      </w:pPr>
      <w:r w:rsidRPr="00C13D45">
        <w:lastRenderedPageBreak/>
        <w:t>Os instrumentos de contratualização com as EAB permite a definição clara das responsabilidades de cada trabalhador, considerando os objetivos da PNAB, e as n</w:t>
      </w:r>
      <w:r w:rsidRPr="00C13D45">
        <w:t>e</w:t>
      </w:r>
      <w:r w:rsidRPr="00C13D45">
        <w:t>cessidades de saúde dos usuários da RAS.</w:t>
      </w:r>
    </w:p>
    <w:p w:rsidR="00C13D45" w:rsidRPr="00C13D45" w:rsidRDefault="00C13D45" w:rsidP="00C13D45">
      <w:pPr>
        <w:spacing w:before="240" w:after="240" w:line="360" w:lineRule="auto"/>
        <w:ind w:firstLine="720"/>
        <w:jc w:val="both"/>
      </w:pPr>
      <w:r w:rsidRPr="00C13D45">
        <w:t>Ainda que o PMAQ-ABapresente ferramentas gerenciais capazes de potencializar o fortalecimento da AB, a coordenação e ordenação do cuidado pela AB poderão ser efetivadas quando ela, a AB, for capaz de apresentar valor agregado, tanto para os trabalhadores, quanto para os usuários.</w:t>
      </w:r>
    </w:p>
    <w:p w:rsidR="00C13D45" w:rsidRPr="00C13D45" w:rsidRDefault="00C13D45" w:rsidP="00C13D45">
      <w:pPr>
        <w:spacing w:before="240" w:after="240" w:line="360" w:lineRule="auto"/>
        <w:ind w:firstLine="720"/>
        <w:jc w:val="both"/>
      </w:pPr>
      <w:r w:rsidRPr="00C13D45">
        <w:t>Nesse sentido, a busca pela eficiência, ampliação do acesso aos serviços de AB, melhor controle dos usuários portadores de condições crônicas através da informat</w:t>
      </w:r>
      <w:r w:rsidRPr="00C13D45">
        <w:t>i</w:t>
      </w:r>
      <w:r w:rsidRPr="00C13D45">
        <w:t>zação dos sistemas de prontuários, implantação de processos avaliativos e aumento da qualidade dos serviços básicos de saúde poderão potencializar o fortalecimento da AB na construção e consolidação de uma Rede de Atenção à Saúde capaz de atender as necessidades de saúde dos cidadãos.</w:t>
      </w:r>
    </w:p>
    <w:p w:rsidR="00C13D45" w:rsidRPr="00C13D45" w:rsidRDefault="00C13D45" w:rsidP="00C13D45">
      <w:pPr>
        <w:pStyle w:val="4Referncias"/>
        <w:spacing w:before="240"/>
        <w:rPr>
          <w:b/>
          <w:szCs w:val="24"/>
        </w:rPr>
      </w:pPr>
      <w:r w:rsidRPr="00C13D45">
        <w:rPr>
          <w:b/>
          <w:szCs w:val="24"/>
        </w:rPr>
        <w:t>Referências</w:t>
      </w:r>
    </w:p>
    <w:p w:rsidR="00C13D45" w:rsidRPr="00C13D45" w:rsidRDefault="00C13D45" w:rsidP="00C13D45">
      <w:pPr>
        <w:pStyle w:val="4Referncias"/>
        <w:spacing w:before="240"/>
        <w:rPr>
          <w:szCs w:val="24"/>
        </w:rPr>
      </w:pPr>
      <w:r w:rsidRPr="00C13D45">
        <w:rPr>
          <w:szCs w:val="24"/>
        </w:rPr>
        <w:t xml:space="preserve">BASLER, Ingrid Neumann. </w:t>
      </w:r>
      <w:r w:rsidRPr="00C13D45">
        <w:rPr>
          <w:b/>
          <w:szCs w:val="24"/>
        </w:rPr>
        <w:t>O impacto da Reforma Gerencial da Administração Pública no Sistema Único de Saúde do Brasil</w:t>
      </w:r>
      <w:r w:rsidRPr="00C13D45">
        <w:rPr>
          <w:szCs w:val="24"/>
        </w:rPr>
        <w:t>. Trabalho de conclusão de curso apresentado como requisito parcial para conclusão do curso de Saúde Coletiva, Un</w:t>
      </w:r>
      <w:r w:rsidRPr="00C13D45">
        <w:rPr>
          <w:szCs w:val="24"/>
        </w:rPr>
        <w:t>i</w:t>
      </w:r>
      <w:r w:rsidRPr="00C13D45">
        <w:rPr>
          <w:szCs w:val="24"/>
        </w:rPr>
        <w:t>versidade Federal do Rio Grande do Sul, Escola de Enfermagem. Porto Alegre, 2013.</w:t>
      </w:r>
    </w:p>
    <w:p w:rsidR="00C13D45" w:rsidRPr="00C13D45" w:rsidRDefault="00C13D45" w:rsidP="00C13D45">
      <w:pPr>
        <w:pStyle w:val="4Referncias"/>
        <w:spacing w:before="240"/>
        <w:rPr>
          <w:szCs w:val="24"/>
          <w:shd w:val="clear" w:color="auto" w:fill="FFFFFF"/>
        </w:rPr>
      </w:pPr>
      <w:r w:rsidRPr="00C13D45">
        <w:rPr>
          <w:szCs w:val="24"/>
        </w:rPr>
        <w:t>BRASIL(a)</w:t>
      </w:r>
      <w:r w:rsidRPr="00C13D45">
        <w:rPr>
          <w:b/>
          <w:szCs w:val="24"/>
        </w:rPr>
        <w:t>.</w:t>
      </w:r>
      <w:r w:rsidRPr="00C13D45">
        <w:rPr>
          <w:szCs w:val="24"/>
        </w:rPr>
        <w:t>Presidência da República</w:t>
      </w:r>
      <w:r w:rsidRPr="00C13D45">
        <w:rPr>
          <w:b/>
          <w:szCs w:val="24"/>
        </w:rPr>
        <w:t>. Lei n° 8.080, de 19 de setembro de 1990</w:t>
      </w:r>
      <w:r w:rsidRPr="00C13D45">
        <w:rPr>
          <w:szCs w:val="24"/>
        </w:rPr>
        <w:t>. Dispõe sobre as condições para promoção, proteção e recuperação da saúde, a organização e o funcionamento dos serviços correspondentes e dá outras providê</w:t>
      </w:r>
      <w:r w:rsidRPr="00C13D45">
        <w:rPr>
          <w:szCs w:val="24"/>
        </w:rPr>
        <w:t>n</w:t>
      </w:r>
      <w:r w:rsidRPr="00C13D45">
        <w:rPr>
          <w:szCs w:val="24"/>
        </w:rPr>
        <w:t xml:space="preserve">cias. </w:t>
      </w:r>
      <w:r w:rsidRPr="00C13D45">
        <w:rPr>
          <w:szCs w:val="24"/>
          <w:shd w:val="clear" w:color="auto" w:fill="FFFFFF"/>
        </w:rPr>
        <w:t>Casa Civil: Subchefia para assuntos jurídicos:Presidência da República, Bras</w:t>
      </w:r>
      <w:r w:rsidRPr="00C13D45">
        <w:rPr>
          <w:szCs w:val="24"/>
          <w:shd w:val="clear" w:color="auto" w:fill="FFFFFF"/>
        </w:rPr>
        <w:t>í</w:t>
      </w:r>
      <w:r w:rsidRPr="00C13D45">
        <w:rPr>
          <w:szCs w:val="24"/>
          <w:shd w:val="clear" w:color="auto" w:fill="FFFFFF"/>
        </w:rPr>
        <w:t>lia, 1990.</w:t>
      </w:r>
    </w:p>
    <w:p w:rsidR="00C13D45" w:rsidRPr="00C13D45" w:rsidRDefault="00C13D45" w:rsidP="00C13D45">
      <w:pPr>
        <w:pStyle w:val="4Referncias"/>
        <w:spacing w:before="240"/>
        <w:rPr>
          <w:szCs w:val="24"/>
        </w:rPr>
      </w:pPr>
      <w:r w:rsidRPr="00C13D45">
        <w:rPr>
          <w:szCs w:val="24"/>
        </w:rPr>
        <w:t xml:space="preserve">BRASIL(b). Presidência da República. </w:t>
      </w:r>
      <w:r w:rsidRPr="00C13D45">
        <w:rPr>
          <w:b/>
          <w:szCs w:val="24"/>
        </w:rPr>
        <w:t>Lei n° 8142, de 28 de dezembro de 1990</w:t>
      </w:r>
      <w:r w:rsidRPr="00C13D45">
        <w:rPr>
          <w:szCs w:val="24"/>
        </w:rPr>
        <w:t xml:space="preserve">. </w:t>
      </w:r>
      <w:r w:rsidRPr="00C13D45">
        <w:rPr>
          <w:szCs w:val="24"/>
          <w:shd w:val="clear" w:color="auto" w:fill="FFFFFF"/>
        </w:rPr>
        <w:t>Dispõe sobre a participação da comunidade na gestão do Sistema Único de Saúde (SUS) e sobre as transferências intergovernamentais de recursos financeiros na área da saúde e dá outras providências. Casa Civil: Subchefia para assuntos juríd</w:t>
      </w:r>
      <w:r w:rsidRPr="00C13D45">
        <w:rPr>
          <w:szCs w:val="24"/>
          <w:shd w:val="clear" w:color="auto" w:fill="FFFFFF"/>
        </w:rPr>
        <w:t>i</w:t>
      </w:r>
      <w:r w:rsidRPr="00C13D45">
        <w:rPr>
          <w:szCs w:val="24"/>
          <w:shd w:val="clear" w:color="auto" w:fill="FFFFFF"/>
        </w:rPr>
        <w:t>cos:Presidência da República, Brasília, 1990.</w:t>
      </w:r>
    </w:p>
    <w:p w:rsidR="00C13D45" w:rsidRPr="00C13D45" w:rsidRDefault="00C13D45" w:rsidP="00C13D45">
      <w:pPr>
        <w:autoSpaceDE w:val="0"/>
        <w:autoSpaceDN w:val="0"/>
        <w:adjustRightInd w:val="0"/>
        <w:spacing w:before="240" w:after="240"/>
      </w:pPr>
      <w:r w:rsidRPr="00C13D45">
        <w:t xml:space="preserve">BRASIL, Ministério da Saúde. </w:t>
      </w:r>
      <w:r w:rsidRPr="00C13D45">
        <w:rPr>
          <w:b/>
        </w:rPr>
        <w:t>Saúde Mais perto de você – Acesso e Qualidade: Programa Nacional de Melhoria do Acesso e Qualidade da Atenção Básica (PMAQ): manual instrutivo</w:t>
      </w:r>
      <w:r w:rsidRPr="00C13D45">
        <w:t xml:space="preserve">. Ministério da Saúde. Secretaria de Atenção à Saúde. Departamento Nacional de Atenção Básica. Brasília: Ministério da Saúde, 2012. </w:t>
      </w:r>
    </w:p>
    <w:p w:rsidR="00C13D45" w:rsidRPr="00C13D45" w:rsidRDefault="00C13D45" w:rsidP="00C13D45">
      <w:pPr>
        <w:autoSpaceDE w:val="0"/>
        <w:autoSpaceDN w:val="0"/>
        <w:adjustRightInd w:val="0"/>
        <w:spacing w:before="240" w:after="240"/>
      </w:pPr>
      <w:r w:rsidRPr="00C13D45">
        <w:t xml:space="preserve">BRASIL. Conselho Nacional de Secretários de Saúde. </w:t>
      </w:r>
      <w:r w:rsidRPr="00C13D45">
        <w:rPr>
          <w:b/>
        </w:rPr>
        <w:t>A Atenção Primária e as Redes de Atenção à Saúde</w:t>
      </w:r>
      <w:r w:rsidRPr="00C13D45">
        <w:t xml:space="preserve"> / Conselho Nacional de Secretários de Saúde. – Bras</w:t>
      </w:r>
      <w:r w:rsidRPr="00C13D45">
        <w:t>í</w:t>
      </w:r>
      <w:r w:rsidRPr="00C13D45">
        <w:t>lia: CONASS, 2015. 127 p.</w:t>
      </w:r>
    </w:p>
    <w:p w:rsidR="00C13D45" w:rsidRPr="00C13D45" w:rsidRDefault="00C13D45" w:rsidP="00C13D45">
      <w:pPr>
        <w:pStyle w:val="4Referncias"/>
        <w:spacing w:before="240"/>
        <w:rPr>
          <w:szCs w:val="24"/>
        </w:rPr>
      </w:pPr>
      <w:r w:rsidRPr="00C13D45">
        <w:rPr>
          <w:szCs w:val="24"/>
        </w:rPr>
        <w:lastRenderedPageBreak/>
        <w:t xml:space="preserve">BRASIL, Ministério da Saúde. </w:t>
      </w:r>
      <w:r w:rsidRPr="00C13D45">
        <w:rPr>
          <w:b/>
          <w:szCs w:val="24"/>
        </w:rPr>
        <w:t>Portaria MS/GM n° 2.488 de 21de outubro de 2017</w:t>
      </w:r>
      <w:r w:rsidRPr="00C13D45">
        <w:rPr>
          <w:szCs w:val="24"/>
        </w:rPr>
        <w:t>: aprova da Política Nacional da Atenção Básica, estabelecendo a revisão de diretr</w:t>
      </w:r>
      <w:r w:rsidRPr="00C13D45">
        <w:rPr>
          <w:szCs w:val="24"/>
        </w:rPr>
        <w:t>i</w:t>
      </w:r>
      <w:r w:rsidRPr="00C13D45">
        <w:rPr>
          <w:szCs w:val="24"/>
        </w:rPr>
        <w:t>zes e normas para a organização da Atenção Básica, para a Estratégia Saúde da Família (ESF) e o Programa de Agentes Comunitários de Saúde (PACS). Brasília, 2017.</w:t>
      </w:r>
    </w:p>
    <w:p w:rsidR="00C13D45" w:rsidRPr="00C13D45" w:rsidRDefault="00C13D45" w:rsidP="00C13D45">
      <w:r w:rsidRPr="00C13D45">
        <w:t xml:space="preserve">CECÍLIO, Luiz Carlos de Oliveira </w:t>
      </w:r>
      <w:r w:rsidRPr="00C13D45">
        <w:rPr>
          <w:i/>
        </w:rPr>
        <w:t>et al</w:t>
      </w:r>
      <w:r w:rsidRPr="00C13D45">
        <w:t xml:space="preserve">. </w:t>
      </w:r>
      <w:r w:rsidRPr="00C13D45">
        <w:rPr>
          <w:b/>
        </w:rPr>
        <w:t>A Atenção Básica à Saúde e a construção das redes temáticas de saúde: qual pode ser o seu papel?</w:t>
      </w:r>
      <w:r w:rsidRPr="00C13D45">
        <w:t>In: Revista Ciência e saúde coletiva, vol.17, n.11. Rio de Janeiro Nov. 2012.</w:t>
      </w:r>
    </w:p>
    <w:p w:rsidR="00C13D45" w:rsidRPr="00C13D45" w:rsidRDefault="00C13D45" w:rsidP="00C13D45">
      <w:pPr>
        <w:autoSpaceDE w:val="0"/>
        <w:autoSpaceDN w:val="0"/>
        <w:adjustRightInd w:val="0"/>
        <w:spacing w:before="240" w:after="240"/>
        <w:rPr>
          <w:bCs/>
        </w:rPr>
      </w:pPr>
      <w:r w:rsidRPr="00C13D45">
        <w:rPr>
          <w:bCs/>
        </w:rPr>
        <w:t xml:space="preserve">DI PIETRO, Maria Sylvia Zanella. </w:t>
      </w:r>
      <w:r w:rsidRPr="00C13D45">
        <w:rPr>
          <w:b/>
          <w:bCs/>
        </w:rPr>
        <w:t>Direito Administrativo</w:t>
      </w:r>
      <w:r w:rsidRPr="00C13D45">
        <w:rPr>
          <w:bCs/>
        </w:rPr>
        <w:t>. 25. ed. São Paulo: Atlas, 2012.</w:t>
      </w:r>
    </w:p>
    <w:p w:rsidR="00C13D45" w:rsidRPr="00C13D45" w:rsidRDefault="00C13D45" w:rsidP="00C13D45">
      <w:pPr>
        <w:autoSpaceDE w:val="0"/>
        <w:autoSpaceDN w:val="0"/>
        <w:adjustRightInd w:val="0"/>
        <w:spacing w:before="240" w:after="240"/>
        <w:rPr>
          <w:bCs/>
        </w:rPr>
      </w:pPr>
      <w:r w:rsidRPr="00C13D45">
        <w:rPr>
          <w:bCs/>
        </w:rPr>
        <w:t xml:space="preserve">DITTERICHI, Rafael Gomes; MOYSÉS, Simone Tetu; MOYSÉS, Samuel Jorge. </w:t>
      </w:r>
      <w:r w:rsidRPr="00C13D45">
        <w:rPr>
          <w:b/>
          <w:bCs/>
        </w:rPr>
        <w:t>O uso de contratos de gestão e incentivos profissionais no setor público de sa</w:t>
      </w:r>
      <w:r w:rsidRPr="00C13D45">
        <w:rPr>
          <w:b/>
          <w:bCs/>
        </w:rPr>
        <w:t>ú</w:t>
      </w:r>
      <w:r w:rsidRPr="00C13D45">
        <w:rPr>
          <w:b/>
          <w:bCs/>
        </w:rPr>
        <w:t>de</w:t>
      </w:r>
      <w:r w:rsidRPr="00C13D45">
        <w:rPr>
          <w:bCs/>
        </w:rPr>
        <w:t>. In: Cadernos de Saúde Pública, Rio de Janeiro, 28 (4): 615-627, abr, 2012.</w:t>
      </w:r>
    </w:p>
    <w:p w:rsidR="00C13D45" w:rsidRPr="00C13D45" w:rsidRDefault="00C13D45" w:rsidP="00C13D45">
      <w:pPr>
        <w:pStyle w:val="4Referncias"/>
        <w:spacing w:before="240"/>
        <w:rPr>
          <w:szCs w:val="24"/>
        </w:rPr>
      </w:pPr>
      <w:r w:rsidRPr="00C13D45">
        <w:rPr>
          <w:szCs w:val="24"/>
        </w:rPr>
        <w:t xml:space="preserve">JUNIOR, Helvécio Miranda Magalhães; PINTO, Hêider Aurélio. </w:t>
      </w:r>
      <w:r w:rsidRPr="00C13D45">
        <w:rPr>
          <w:b/>
          <w:szCs w:val="24"/>
        </w:rPr>
        <w:t>Atenção Básica como ordenadora da rede e coordenadora do cuidado: ainda uma utopia?</w:t>
      </w:r>
      <w:r w:rsidRPr="00C13D45">
        <w:rPr>
          <w:szCs w:val="24"/>
        </w:rPr>
        <w:t xml:space="preserve"> R</w:t>
      </w:r>
      <w:r w:rsidRPr="00C13D45">
        <w:rPr>
          <w:szCs w:val="24"/>
        </w:rPr>
        <w:t>e</w:t>
      </w:r>
      <w:r w:rsidRPr="00C13D45">
        <w:rPr>
          <w:szCs w:val="24"/>
        </w:rPr>
        <w:t>vista Divulgação em Saúde para Debate. Rio de Janeiro, N. 51, P.14-29, Out, 2014.</w:t>
      </w:r>
    </w:p>
    <w:p w:rsidR="00C13D45" w:rsidRPr="00C13D45" w:rsidRDefault="00C13D45" w:rsidP="00C13D45">
      <w:pPr>
        <w:pStyle w:val="4Referncias"/>
        <w:spacing w:before="240"/>
        <w:rPr>
          <w:szCs w:val="24"/>
        </w:rPr>
      </w:pPr>
      <w:r w:rsidRPr="00C13D45">
        <w:rPr>
          <w:szCs w:val="24"/>
        </w:rPr>
        <w:t xml:space="preserve">KLERING, Luís Roque; PORSSE, Melody de Campos Soares; GUADAGNIN, Luis Alberto. </w:t>
      </w:r>
      <w:r w:rsidRPr="00C13D45">
        <w:rPr>
          <w:b/>
          <w:szCs w:val="24"/>
        </w:rPr>
        <w:t>Novos caminhos da administração pública brasileira</w:t>
      </w:r>
      <w:r w:rsidRPr="00C13D45">
        <w:rPr>
          <w:szCs w:val="24"/>
        </w:rPr>
        <w:t>. In: Análise – A r</w:t>
      </w:r>
      <w:r w:rsidRPr="00C13D45">
        <w:rPr>
          <w:szCs w:val="24"/>
        </w:rPr>
        <w:t>e</w:t>
      </w:r>
      <w:r w:rsidRPr="00C13D45">
        <w:rPr>
          <w:szCs w:val="24"/>
        </w:rPr>
        <w:t>vista acadêmica da FACE, Porto Alegre, v. 21, n. 1, p. 4-17, jan-jun, 2010.</w:t>
      </w:r>
    </w:p>
    <w:p w:rsidR="00C13D45" w:rsidRPr="00C13D45" w:rsidRDefault="00C13D45" w:rsidP="00C13D45">
      <w:pPr>
        <w:pStyle w:val="4Referncias"/>
        <w:spacing w:before="240"/>
        <w:rPr>
          <w:szCs w:val="24"/>
        </w:rPr>
      </w:pPr>
      <w:r w:rsidRPr="00C13D45">
        <w:rPr>
          <w:szCs w:val="24"/>
        </w:rPr>
        <w:t xml:space="preserve">MENDES, Eugênio Villaça.  </w:t>
      </w:r>
      <w:r w:rsidRPr="00C13D45">
        <w:rPr>
          <w:b/>
          <w:szCs w:val="24"/>
        </w:rPr>
        <w:t>A Atenção Primária e as Redes de Atenção à Saúde</w:t>
      </w:r>
      <w:r w:rsidRPr="00C13D45">
        <w:rPr>
          <w:szCs w:val="24"/>
        </w:rPr>
        <w:t xml:space="preserve"> / Conselho Nacional de Secretários de Saúde. – Brasília: CONASS, 2015.127 p.</w:t>
      </w:r>
    </w:p>
    <w:p w:rsidR="00C13D45" w:rsidRPr="00C13D45" w:rsidRDefault="00C13D45" w:rsidP="00C13D45">
      <w:pPr>
        <w:pStyle w:val="4Referncias"/>
        <w:spacing w:before="240"/>
        <w:rPr>
          <w:szCs w:val="24"/>
        </w:rPr>
      </w:pPr>
      <w:r w:rsidRPr="00C13D45">
        <w:rPr>
          <w:szCs w:val="24"/>
        </w:rPr>
        <w:t xml:space="preserve">SOSSAI, Thaís Antunes </w:t>
      </w:r>
      <w:r w:rsidRPr="00C13D45">
        <w:rPr>
          <w:i/>
          <w:szCs w:val="24"/>
        </w:rPr>
        <w:t>et al</w:t>
      </w:r>
      <w:r w:rsidRPr="00C13D45">
        <w:rPr>
          <w:szCs w:val="24"/>
        </w:rPr>
        <w:t xml:space="preserve">. </w:t>
      </w:r>
      <w:r w:rsidRPr="00C13D45">
        <w:rPr>
          <w:b/>
          <w:szCs w:val="24"/>
        </w:rPr>
        <w:t>Evidências sobre o Programa Nacional de Melhoria do Acesso e da Qualidade da Atenção Básica</w:t>
      </w:r>
      <w:r w:rsidRPr="00C13D45">
        <w:rPr>
          <w:szCs w:val="24"/>
        </w:rPr>
        <w:t>. In: Revista Brasileira de Pesquisa em Saúde, Vitória, 18(1): 111-119, jan-mar, 2016.</w:t>
      </w:r>
    </w:p>
    <w:p w:rsidR="00C13D45" w:rsidRPr="00C13D45" w:rsidRDefault="00C13D45" w:rsidP="00C13D45">
      <w:pPr>
        <w:pStyle w:val="4Referncias"/>
        <w:spacing w:before="240"/>
        <w:rPr>
          <w:szCs w:val="24"/>
        </w:rPr>
      </w:pPr>
      <w:r w:rsidRPr="00C13D45">
        <w:rPr>
          <w:szCs w:val="24"/>
        </w:rPr>
        <w:t xml:space="preserve">SOUSA, Otavio Augusto Venturini de. </w:t>
      </w:r>
      <w:r w:rsidRPr="00C13D45">
        <w:rPr>
          <w:b/>
          <w:szCs w:val="24"/>
        </w:rPr>
        <w:t>A reforma gerencial e a sua implementação no sistema único de saúde brasileiro</w:t>
      </w:r>
      <w:r w:rsidRPr="00C13D45">
        <w:rPr>
          <w:szCs w:val="24"/>
        </w:rPr>
        <w:t>. In: Revista Digital de Direito Administrativo. Faculdade de Direito de Ribeirão Preto – Universidade de São Paulo, v. 1, n.1, p. 85-111, 2014.</w:t>
      </w:r>
    </w:p>
    <w:p w:rsidR="00C13D45" w:rsidRPr="00C13D45" w:rsidRDefault="00C13D45" w:rsidP="00C13D45">
      <w:pPr>
        <w:pStyle w:val="4Referncias"/>
        <w:spacing w:before="240"/>
        <w:rPr>
          <w:szCs w:val="24"/>
        </w:rPr>
      </w:pPr>
      <w:r w:rsidRPr="00C13D45">
        <w:rPr>
          <w:szCs w:val="24"/>
        </w:rPr>
        <w:t xml:space="preserve">STARFIELD, Barbara. </w:t>
      </w:r>
      <w:r w:rsidRPr="00C13D45">
        <w:rPr>
          <w:b/>
          <w:szCs w:val="24"/>
        </w:rPr>
        <w:t>Atenção Primária: equilíbrio entre necessidades de sa</w:t>
      </w:r>
      <w:r w:rsidRPr="00C13D45">
        <w:rPr>
          <w:b/>
          <w:szCs w:val="24"/>
        </w:rPr>
        <w:t>ú</w:t>
      </w:r>
      <w:r w:rsidRPr="00C13D45">
        <w:rPr>
          <w:b/>
          <w:szCs w:val="24"/>
        </w:rPr>
        <w:t>de, serviços e tecnologia</w:t>
      </w:r>
      <w:r w:rsidRPr="00C13D45">
        <w:rPr>
          <w:szCs w:val="24"/>
        </w:rPr>
        <w:t>. Brasília: UNESCO, Ministério da Saúde, 2002.</w:t>
      </w:r>
    </w:p>
    <w:p w:rsidR="00C13D45" w:rsidRPr="00C13D45" w:rsidRDefault="00C13D45" w:rsidP="00C13D45">
      <w:pPr>
        <w:autoSpaceDE w:val="0"/>
        <w:autoSpaceDN w:val="0"/>
        <w:adjustRightInd w:val="0"/>
        <w:spacing w:before="240" w:after="240"/>
        <w:rPr>
          <w:lang w:val="en-US"/>
        </w:rPr>
      </w:pPr>
      <w:r w:rsidRPr="00C13D45">
        <w:t>UNICEF. "</w:t>
      </w:r>
      <w:r w:rsidRPr="00C13D45">
        <w:rPr>
          <w:b/>
        </w:rPr>
        <w:t>Report</w:t>
      </w:r>
      <w:r w:rsidR="00DA183D">
        <w:rPr>
          <w:b/>
        </w:rPr>
        <w:t xml:space="preserve"> </w:t>
      </w:r>
      <w:r w:rsidRPr="00C13D45">
        <w:rPr>
          <w:b/>
        </w:rPr>
        <w:t>of</w:t>
      </w:r>
      <w:r w:rsidR="00DA183D">
        <w:rPr>
          <w:b/>
        </w:rPr>
        <w:t xml:space="preserve"> </w:t>
      </w:r>
      <w:r w:rsidRPr="00C13D45">
        <w:rPr>
          <w:b/>
        </w:rPr>
        <w:t>the</w:t>
      </w:r>
      <w:r w:rsidR="00DA183D">
        <w:rPr>
          <w:b/>
        </w:rPr>
        <w:t xml:space="preserve"> </w:t>
      </w:r>
      <w:r w:rsidRPr="00C13D45">
        <w:rPr>
          <w:b/>
        </w:rPr>
        <w:t>International</w:t>
      </w:r>
      <w:r w:rsidR="00DA183D">
        <w:rPr>
          <w:b/>
        </w:rPr>
        <w:t xml:space="preserve"> </w:t>
      </w:r>
      <w:r w:rsidRPr="00C13D45">
        <w:rPr>
          <w:b/>
        </w:rPr>
        <w:t>Conference</w:t>
      </w:r>
      <w:r w:rsidR="00DA183D">
        <w:rPr>
          <w:b/>
        </w:rPr>
        <w:t xml:space="preserve"> </w:t>
      </w:r>
      <w:r w:rsidRPr="00C13D45">
        <w:rPr>
          <w:b/>
        </w:rPr>
        <w:t>on</w:t>
      </w:r>
      <w:r w:rsidR="00DA183D">
        <w:rPr>
          <w:b/>
        </w:rPr>
        <w:t xml:space="preserve"> </w:t>
      </w:r>
      <w:r w:rsidRPr="00C13D45">
        <w:rPr>
          <w:b/>
        </w:rPr>
        <w:t>Primary Health Care</w:t>
      </w:r>
      <w:r w:rsidRPr="00C13D45">
        <w:t>, jointlysponsoredbythe World Health Organizationandthe United NationsChildren'sFund, Alma-Ata - URSS, 6 to</w:t>
      </w:r>
      <w:r w:rsidRPr="00C13D45">
        <w:rPr>
          <w:b/>
          <w:bCs/>
        </w:rPr>
        <w:t xml:space="preserve">12 </w:t>
      </w:r>
      <w:r w:rsidRPr="00C13D45">
        <w:t>September</w:t>
      </w:r>
      <w:r w:rsidRPr="00C13D45">
        <w:rPr>
          <w:b/>
          <w:bCs/>
        </w:rPr>
        <w:t xml:space="preserve">1978" </w:t>
      </w:r>
      <w:r w:rsidRPr="00C13D45">
        <w:t xml:space="preserve">- Copyright: </w:t>
      </w:r>
      <w:r w:rsidRPr="00C13D45">
        <w:rPr>
          <w:b/>
          <w:bCs/>
        </w:rPr>
        <w:t xml:space="preserve">1978 </w:t>
      </w:r>
      <w:r w:rsidRPr="00C13D45">
        <w:t>The World Health Org</w:t>
      </w:r>
      <w:r w:rsidRPr="00C13D45">
        <w:t>a</w:t>
      </w:r>
      <w:r w:rsidRPr="00C13D45">
        <w:t>nization. Tradução: Fundo das Nações Unidas para a infância no Brasil, impresso em Brasília, Brasil, 1979.</w:t>
      </w:r>
    </w:p>
    <w:p w:rsidR="00C13D45" w:rsidRPr="00C13D45" w:rsidRDefault="00C13D45" w:rsidP="00C13D45">
      <w:pPr>
        <w:pStyle w:val="01-Texto"/>
        <w:rPr>
          <w:szCs w:val="24"/>
        </w:rPr>
      </w:pPr>
    </w:p>
    <w:bookmarkEnd w:id="0"/>
    <w:bookmarkEnd w:id="1"/>
    <w:p w:rsidR="00C13D45" w:rsidRPr="00C13D45" w:rsidRDefault="00C13D45" w:rsidP="00C13D45">
      <w:pPr>
        <w:spacing w:line="360" w:lineRule="auto"/>
        <w:rPr>
          <w:highlight w:val="yellow"/>
        </w:rPr>
      </w:pPr>
    </w:p>
    <w:sectPr w:rsidR="00C13D45" w:rsidRPr="00C13D45" w:rsidSect="00A765BF"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30C" w:rsidRDefault="004A730C" w:rsidP="00A765BF">
      <w:r>
        <w:separator/>
      </w:r>
    </w:p>
  </w:endnote>
  <w:endnote w:type="continuationSeparator" w:id="1">
    <w:p w:rsidR="004A730C" w:rsidRDefault="004A730C" w:rsidP="00A76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BF" w:rsidRDefault="00A765B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A765BF" w:rsidRDefault="00A765B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BF" w:rsidRDefault="00A765B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A765BF" w:rsidRDefault="00FD360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 w:rsidR="00B86822">
      <w:rPr>
        <w:color w:val="000000"/>
      </w:rPr>
      <w:instrText>PAGE</w:instrText>
    </w:r>
    <w:r>
      <w:rPr>
        <w:color w:val="000000"/>
      </w:rPr>
      <w:fldChar w:fldCharType="separate"/>
    </w:r>
    <w:r w:rsidR="00095400">
      <w:rPr>
        <w:noProof/>
        <w:color w:val="000000"/>
      </w:rPr>
      <w:t>1</w:t>
    </w:r>
    <w:r>
      <w:rPr>
        <w:color w:val="000000"/>
      </w:rPr>
      <w:fldChar w:fldCharType="end"/>
    </w:r>
  </w:p>
  <w:p w:rsidR="00A765BF" w:rsidRDefault="00A765B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30C" w:rsidRDefault="004A730C" w:rsidP="00A765BF">
      <w:r>
        <w:separator/>
      </w:r>
    </w:p>
  </w:footnote>
  <w:footnote w:type="continuationSeparator" w:id="1">
    <w:p w:rsidR="004A730C" w:rsidRDefault="004A730C" w:rsidP="00A765BF">
      <w:r>
        <w:continuationSeparator/>
      </w:r>
    </w:p>
  </w:footnote>
  <w:footnote w:id="2">
    <w:p w:rsidR="00A765BF" w:rsidRPr="0098105D" w:rsidRDefault="00B8682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98105D">
        <w:rPr>
          <w:sz w:val="20"/>
          <w:szCs w:val="20"/>
          <w:vertAlign w:val="superscript"/>
        </w:rPr>
        <w:footnoteRef/>
      </w:r>
      <w:r w:rsidR="0098105D" w:rsidRPr="0098105D">
        <w:rPr>
          <w:color w:val="000000"/>
          <w:sz w:val="20"/>
          <w:szCs w:val="20"/>
        </w:rPr>
        <w:t xml:space="preserve"> Graduada</w:t>
      </w:r>
      <w:r w:rsidR="00E031B3" w:rsidRPr="0098105D">
        <w:rPr>
          <w:color w:val="000000"/>
          <w:sz w:val="20"/>
          <w:szCs w:val="20"/>
        </w:rPr>
        <w:t xml:space="preserve"> em Administração Pública</w:t>
      </w:r>
      <w:r w:rsidRPr="0098105D">
        <w:rPr>
          <w:color w:val="000000"/>
          <w:sz w:val="20"/>
          <w:szCs w:val="20"/>
        </w:rPr>
        <w:t xml:space="preserve">, pela Universidade </w:t>
      </w:r>
      <w:r w:rsidR="00E031B3" w:rsidRPr="0098105D">
        <w:rPr>
          <w:color w:val="000000"/>
          <w:sz w:val="20"/>
          <w:szCs w:val="20"/>
        </w:rPr>
        <w:t>Federal de São Joao del-Rei - UFSJ</w:t>
      </w:r>
      <w:r w:rsidRPr="0098105D">
        <w:rPr>
          <w:color w:val="000000"/>
          <w:sz w:val="20"/>
          <w:szCs w:val="20"/>
        </w:rPr>
        <w:t>. E-mail:</w:t>
      </w:r>
      <w:r w:rsidR="0098105D">
        <w:rPr>
          <w:color w:val="000000"/>
          <w:sz w:val="20"/>
          <w:szCs w:val="20"/>
        </w:rPr>
        <w:t>dannypuc@hotmail.com</w:t>
      </w:r>
      <w:r w:rsidR="00E031B3" w:rsidRPr="0098105D">
        <w:rPr>
          <w:color w:val="000000"/>
          <w:sz w:val="20"/>
          <w:szCs w:val="20"/>
        </w:rPr>
        <w:t xml:space="preserve"> </w:t>
      </w:r>
    </w:p>
  </w:footnote>
  <w:footnote w:id="3">
    <w:p w:rsidR="00A765BF" w:rsidRDefault="00B8682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98105D">
        <w:rPr>
          <w:sz w:val="20"/>
          <w:szCs w:val="20"/>
          <w:vertAlign w:val="superscript"/>
        </w:rPr>
        <w:footnoteRef/>
      </w:r>
      <w:r w:rsidRPr="0098105D">
        <w:rPr>
          <w:color w:val="000000"/>
          <w:sz w:val="20"/>
          <w:szCs w:val="20"/>
        </w:rPr>
        <w:t xml:space="preserve"> </w:t>
      </w:r>
      <w:r w:rsidR="00E10086" w:rsidRPr="0098105D">
        <w:rPr>
          <w:color w:val="000000"/>
          <w:sz w:val="20"/>
          <w:szCs w:val="20"/>
        </w:rPr>
        <w:t>Doutor em Ciências da Linguagem</w:t>
      </w:r>
      <w:r w:rsidR="00E10086">
        <w:rPr>
          <w:color w:val="000000"/>
          <w:sz w:val="20"/>
          <w:szCs w:val="20"/>
        </w:rPr>
        <w:t xml:space="preserve"> pela Universidade do Vale do Sapucai – UNIVAS,  Professor Pesquisador  da Universidade Federal de São João del-Rei - UFSJ</w:t>
      </w:r>
      <w:r>
        <w:rPr>
          <w:color w:val="000000"/>
          <w:sz w:val="20"/>
          <w:szCs w:val="20"/>
        </w:rPr>
        <w:t>. E-mail:</w:t>
      </w:r>
      <w:r w:rsidR="00E10086">
        <w:rPr>
          <w:color w:val="000000"/>
          <w:sz w:val="20"/>
          <w:szCs w:val="20"/>
        </w:rPr>
        <w:t xml:space="preserve"> pablo@ufsj.edu.br</w:t>
      </w:r>
      <w:r w:rsidR="00E10086"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BF" w:rsidRDefault="00A765B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623"/>
    <w:multiLevelType w:val="hybridMultilevel"/>
    <w:tmpl w:val="F95E255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160F5"/>
    <w:multiLevelType w:val="hybridMultilevel"/>
    <w:tmpl w:val="C69A8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83B60"/>
    <w:multiLevelType w:val="hybridMultilevel"/>
    <w:tmpl w:val="7EF2A58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5BF"/>
    <w:rsid w:val="00071950"/>
    <w:rsid w:val="00095400"/>
    <w:rsid w:val="00354809"/>
    <w:rsid w:val="004A730C"/>
    <w:rsid w:val="0064561A"/>
    <w:rsid w:val="00744264"/>
    <w:rsid w:val="0098105D"/>
    <w:rsid w:val="00A765BF"/>
    <w:rsid w:val="00B86822"/>
    <w:rsid w:val="00C13D45"/>
    <w:rsid w:val="00DA183D"/>
    <w:rsid w:val="00E031B3"/>
    <w:rsid w:val="00E10086"/>
    <w:rsid w:val="00E75A66"/>
    <w:rsid w:val="00FD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0C"/>
  </w:style>
  <w:style w:type="paragraph" w:styleId="Ttulo1">
    <w:name w:val="heading 1"/>
    <w:basedOn w:val="normal0"/>
    <w:next w:val="normal0"/>
    <w:rsid w:val="00A765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765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765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765B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A765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765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765BF"/>
  </w:style>
  <w:style w:type="table" w:customStyle="1" w:styleId="TableNormal">
    <w:name w:val="Table Normal"/>
    <w:rsid w:val="00A765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765B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A765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1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1B3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E1008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E10086"/>
    <w:rPr>
      <w:vertAlign w:val="superscript"/>
    </w:rPr>
  </w:style>
  <w:style w:type="character" w:customStyle="1" w:styleId="ncoradanotaderodap">
    <w:name w:val="Âncora da nota de rodapé"/>
    <w:rsid w:val="00E1008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100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Textodenotaderodap">
    <w:name w:val="footnote text"/>
    <w:basedOn w:val="Normal"/>
    <w:link w:val="TextodenotaderodapChar"/>
    <w:uiPriority w:val="99"/>
    <w:qFormat/>
    <w:rsid w:val="00E10086"/>
    <w:pPr>
      <w:spacing w:after="200" w:line="276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E10086"/>
    <w:rPr>
      <w:sz w:val="20"/>
      <w:szCs w:val="20"/>
    </w:rPr>
  </w:style>
  <w:style w:type="paragraph" w:styleId="NormalWeb">
    <w:name w:val="Normal (Web)"/>
    <w:basedOn w:val="Normal"/>
    <w:uiPriority w:val="99"/>
    <w:rsid w:val="0098105D"/>
    <w:pPr>
      <w:spacing w:beforeLines="1" w:afterLines="1"/>
    </w:pPr>
    <w:rPr>
      <w:rFonts w:ascii="Times" w:eastAsia="Cambria" w:hAnsi="Times"/>
      <w:sz w:val="20"/>
      <w:szCs w:val="20"/>
      <w:lang w:val="pt-BR" w:eastAsia="en-US"/>
    </w:rPr>
  </w:style>
  <w:style w:type="character" w:customStyle="1" w:styleId="il">
    <w:name w:val="il"/>
    <w:basedOn w:val="Fontepargpadro"/>
    <w:rsid w:val="0098105D"/>
  </w:style>
  <w:style w:type="paragraph" w:customStyle="1" w:styleId="01-Texto">
    <w:name w:val="01 - Texto"/>
    <w:basedOn w:val="Normal"/>
    <w:link w:val="01-TextoChar"/>
    <w:rsid w:val="00C13D45"/>
    <w:pPr>
      <w:spacing w:line="360" w:lineRule="auto"/>
      <w:ind w:firstLine="1134"/>
      <w:jc w:val="both"/>
    </w:pPr>
    <w:rPr>
      <w:szCs w:val="20"/>
      <w:lang w:val="pt-BR"/>
    </w:rPr>
  </w:style>
  <w:style w:type="paragraph" w:customStyle="1" w:styleId="06-Ttulosps-textuais">
    <w:name w:val="06 - Títulos pós-textuais"/>
    <w:basedOn w:val="Ttulo1"/>
    <w:autoRedefine/>
    <w:rsid w:val="00C13D45"/>
    <w:pPr>
      <w:keepLines w:val="0"/>
      <w:spacing w:before="240" w:after="240"/>
    </w:pPr>
    <w:rPr>
      <w:caps/>
      <w:kern w:val="28"/>
      <w:sz w:val="24"/>
      <w:szCs w:val="20"/>
      <w:lang w:val="pt-BR"/>
    </w:rPr>
  </w:style>
  <w:style w:type="paragraph" w:customStyle="1" w:styleId="4Referncias">
    <w:name w:val="4 Referências"/>
    <w:basedOn w:val="Normal"/>
    <w:rsid w:val="00C13D45"/>
    <w:pPr>
      <w:spacing w:after="240"/>
    </w:pPr>
    <w:rPr>
      <w:szCs w:val="20"/>
      <w:lang w:val="pt-BR"/>
    </w:rPr>
  </w:style>
  <w:style w:type="table" w:styleId="Tabelacomgrade">
    <w:name w:val="Table Grid"/>
    <w:basedOn w:val="Tabelanormal"/>
    <w:uiPriority w:val="59"/>
    <w:rsid w:val="00C13D45"/>
    <w:rPr>
      <w:sz w:val="20"/>
      <w:szCs w:val="20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1-TextoChar">
    <w:name w:val="01 - Texto Char"/>
    <w:basedOn w:val="Fontepargpadro"/>
    <w:link w:val="01-Texto"/>
    <w:locked/>
    <w:rsid w:val="00C13D45"/>
    <w:rPr>
      <w:szCs w:val="20"/>
      <w:lang w:val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3D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3D45"/>
  </w:style>
  <w:style w:type="paragraph" w:styleId="Rodap">
    <w:name w:val="footer"/>
    <w:basedOn w:val="Normal"/>
    <w:link w:val="RodapChar"/>
    <w:uiPriority w:val="99"/>
    <w:semiHidden/>
    <w:unhideWhenUsed/>
    <w:rsid w:val="00C13D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13D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217A-3F70-4E66-833F-A31E461E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3989</Words>
  <Characters>21902</Characters>
  <Application>Microsoft Office Word</Application>
  <DocSecurity>0</DocSecurity>
  <Lines>371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Martins</dc:creator>
  <cp:lastModifiedBy>Pablo Martins</cp:lastModifiedBy>
  <cp:revision>2</cp:revision>
  <dcterms:created xsi:type="dcterms:W3CDTF">2020-06-01T18:46:00Z</dcterms:created>
  <dcterms:modified xsi:type="dcterms:W3CDTF">2020-06-01T18:46:00Z</dcterms:modified>
</cp:coreProperties>
</file>