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F493" w14:textId="0BAA46FF" w:rsidR="00242A46" w:rsidRPr="00242A46" w:rsidRDefault="00C62AB6" w:rsidP="00EB02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BF59C4C" wp14:editId="4BD6D4B0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400040" cy="1387475"/>
            <wp:effectExtent l="0" t="0" r="0" b="3175"/>
            <wp:wrapTight wrapText="bothSides">
              <wp:wrapPolygon edited="0">
                <wp:start x="0" y="0"/>
                <wp:lineTo x="0" y="21353"/>
                <wp:lineTo x="21488" y="21353"/>
                <wp:lineTo x="21488" y="0"/>
                <wp:lineTo x="0" y="0"/>
              </wp:wrapPolygon>
            </wp:wrapTight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3D3"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321E7510">
          <v:rect id="_x0000_i1025" style="width:0;height:1.5pt" o:hralign="center" o:hrstd="t" o:hr="t" fillcolor="#a0a0a0" stroked="f"/>
        </w:pict>
      </w:r>
    </w:p>
    <w:p w14:paraId="7B88F346" w14:textId="307413F7" w:rsidR="00242A46" w:rsidRPr="00762DDF" w:rsidRDefault="00762DDF" w:rsidP="00EB0292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r w:rsidRPr="00762DDF">
        <w:rPr>
          <w:rFonts w:ascii="Arial" w:eastAsia="Times New Roman" w:hAnsi="Arial" w:cs="Arial"/>
          <w:b/>
          <w:sz w:val="24"/>
          <w:szCs w:val="24"/>
          <w:lang w:eastAsia="pt-BR"/>
        </w:rPr>
        <w:t>PROBABILIDADE PARA OS ANOS INICIAIS – FORMAÇÃO DE PROFESSORES</w:t>
      </w:r>
    </w:p>
    <w:bookmarkEnd w:id="0"/>
    <w:p w14:paraId="1F02F1F0" w14:textId="77777777" w:rsidR="00EB0292" w:rsidRDefault="00EB0292" w:rsidP="0034305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42CF13" w14:textId="34B85B81" w:rsidR="00343052" w:rsidRPr="00762DDF" w:rsidRDefault="00343052" w:rsidP="00762DD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lang w:eastAsia="pt-BR"/>
        </w:rPr>
      </w:pPr>
      <w:r w:rsidRPr="00762DDF">
        <w:rPr>
          <w:rFonts w:ascii="Arial" w:eastAsia="Times New Roman" w:hAnsi="Arial" w:cs="Arial"/>
          <w:sz w:val="24"/>
          <w:lang w:eastAsia="pt-BR"/>
        </w:rPr>
        <w:t xml:space="preserve">Lourdes </w:t>
      </w:r>
      <w:r w:rsidR="00EB0292" w:rsidRPr="00762DDF">
        <w:rPr>
          <w:rFonts w:ascii="Arial" w:eastAsia="Times New Roman" w:hAnsi="Arial" w:cs="Arial"/>
          <w:sz w:val="24"/>
          <w:lang w:eastAsia="pt-BR"/>
        </w:rPr>
        <w:t>P</w:t>
      </w:r>
      <w:r w:rsidRPr="00762DDF">
        <w:rPr>
          <w:rFonts w:ascii="Arial" w:eastAsia="Times New Roman" w:hAnsi="Arial" w:cs="Arial"/>
          <w:sz w:val="24"/>
          <w:lang w:eastAsia="pt-BR"/>
        </w:rPr>
        <w:t>ereira da Silva Navarro</w:t>
      </w:r>
    </w:p>
    <w:p w14:paraId="35D12D5A" w14:textId="680CAE38" w:rsidR="00FE508D" w:rsidRPr="00762DDF" w:rsidRDefault="00FE508D" w:rsidP="00762DD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lang w:eastAsia="pt-BR"/>
        </w:rPr>
      </w:pPr>
      <w:r w:rsidRPr="00762DDF">
        <w:rPr>
          <w:rFonts w:ascii="Arial" w:eastAsia="Times New Roman" w:hAnsi="Arial" w:cs="Arial"/>
          <w:sz w:val="24"/>
          <w:lang w:eastAsia="pt-BR"/>
        </w:rPr>
        <w:t xml:space="preserve">Universidade Cruzeiro do Sul </w:t>
      </w:r>
    </w:p>
    <w:p w14:paraId="5AA45141" w14:textId="220270CB" w:rsidR="00343052" w:rsidRDefault="00A933D3" w:rsidP="00762DDF">
      <w:pPr>
        <w:spacing w:after="0" w:line="240" w:lineRule="auto"/>
        <w:contextualSpacing/>
        <w:jc w:val="right"/>
        <w:rPr>
          <w:rStyle w:val="Hyperlink"/>
          <w:rFonts w:ascii="Arial" w:eastAsia="Times New Roman" w:hAnsi="Arial" w:cs="Arial"/>
          <w:sz w:val="24"/>
          <w:lang w:val="en-US" w:eastAsia="pt-BR"/>
        </w:rPr>
      </w:pPr>
      <w:hyperlink r:id="rId9" w:history="1">
        <w:r w:rsidR="00343052" w:rsidRPr="00762DDF">
          <w:rPr>
            <w:rStyle w:val="Hyperlink"/>
            <w:rFonts w:ascii="Arial" w:eastAsia="Times New Roman" w:hAnsi="Arial" w:cs="Arial"/>
            <w:sz w:val="24"/>
            <w:lang w:val="en-US" w:eastAsia="pt-BR"/>
          </w:rPr>
          <w:t>lourdes.snavarro@gmail.com</w:t>
        </w:r>
      </w:hyperlink>
    </w:p>
    <w:p w14:paraId="7ACE212E" w14:textId="77777777" w:rsidR="00762DDF" w:rsidRPr="00762DDF" w:rsidRDefault="00762DDF" w:rsidP="00762DD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lang w:val="en-US" w:eastAsia="pt-BR"/>
        </w:rPr>
      </w:pPr>
    </w:p>
    <w:p w14:paraId="52ADDBE2" w14:textId="7A94F34B" w:rsidR="00343052" w:rsidRPr="00762DDF" w:rsidRDefault="00343052" w:rsidP="00762DD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lang w:val="en-US" w:eastAsia="pt-BR"/>
        </w:rPr>
      </w:pPr>
      <w:r w:rsidRPr="00762DDF">
        <w:rPr>
          <w:rFonts w:ascii="Arial" w:eastAsia="Times New Roman" w:hAnsi="Arial" w:cs="Arial"/>
          <w:sz w:val="24"/>
          <w:lang w:val="en-US" w:eastAsia="pt-BR"/>
        </w:rPr>
        <w:t>Suzete Borelli</w:t>
      </w:r>
    </w:p>
    <w:p w14:paraId="0E45CDAF" w14:textId="77777777" w:rsidR="00FE508D" w:rsidRPr="00762DDF" w:rsidRDefault="00FE508D" w:rsidP="00762DDF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lang w:eastAsia="pt-BR"/>
        </w:rPr>
      </w:pPr>
      <w:r w:rsidRPr="00762DDF">
        <w:rPr>
          <w:rFonts w:ascii="Arial" w:eastAsia="Times New Roman" w:hAnsi="Arial" w:cs="Arial"/>
          <w:sz w:val="24"/>
          <w:lang w:eastAsia="pt-BR"/>
        </w:rPr>
        <w:t xml:space="preserve">Universidade Cruzeiro do Sul </w:t>
      </w:r>
    </w:p>
    <w:p w14:paraId="52F622EF" w14:textId="320883A4" w:rsidR="00343052" w:rsidRPr="00FE508D" w:rsidRDefault="00A933D3" w:rsidP="00762DDF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pt-BR"/>
        </w:rPr>
      </w:pPr>
      <w:hyperlink r:id="rId10" w:history="1">
        <w:r w:rsidR="00343052" w:rsidRPr="00762DDF">
          <w:rPr>
            <w:rStyle w:val="Hyperlink"/>
            <w:rFonts w:ascii="Arial" w:eastAsia="Times New Roman" w:hAnsi="Arial" w:cs="Arial"/>
            <w:sz w:val="24"/>
            <w:lang w:eastAsia="pt-BR"/>
          </w:rPr>
          <w:t>suzeteborelli@gmail.com</w:t>
        </w:r>
      </w:hyperlink>
    </w:p>
    <w:p w14:paraId="07670991" w14:textId="77777777" w:rsidR="00343052" w:rsidRPr="00343052" w:rsidRDefault="00343052" w:rsidP="00343052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0C7A4D" w14:textId="6EB9E258" w:rsidR="00E918D4" w:rsidRPr="003B292F" w:rsidRDefault="00E918D4" w:rsidP="00343052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292F">
        <w:rPr>
          <w:rFonts w:ascii="Arial" w:hAnsi="Arial" w:cs="Arial"/>
          <w:color w:val="000000" w:themeColor="text1"/>
          <w:sz w:val="24"/>
          <w:szCs w:val="24"/>
        </w:rPr>
        <w:t xml:space="preserve">As atuais </w:t>
      </w:r>
      <w:r w:rsidR="00591CD4" w:rsidRPr="003B292F">
        <w:rPr>
          <w:rFonts w:ascii="Arial" w:hAnsi="Arial" w:cs="Arial"/>
          <w:color w:val="000000" w:themeColor="text1"/>
          <w:sz w:val="24"/>
          <w:szCs w:val="24"/>
        </w:rPr>
        <w:t>diretrizes</w:t>
      </w:r>
      <w:r w:rsidRPr="003B29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CD4" w:rsidRPr="003B292F">
        <w:rPr>
          <w:rFonts w:ascii="Arial" w:hAnsi="Arial" w:cs="Arial"/>
          <w:color w:val="000000" w:themeColor="text1"/>
          <w:sz w:val="24"/>
          <w:szCs w:val="24"/>
        </w:rPr>
        <w:t xml:space="preserve">indicadas pela </w:t>
      </w:r>
      <w:r w:rsidRPr="003B292F">
        <w:rPr>
          <w:rFonts w:ascii="Arial" w:hAnsi="Arial" w:cs="Arial"/>
          <w:color w:val="000000" w:themeColor="text1"/>
          <w:sz w:val="24"/>
          <w:szCs w:val="24"/>
        </w:rPr>
        <w:t xml:space="preserve">Base Nacional </w:t>
      </w:r>
      <w:r w:rsidR="00591CD4" w:rsidRPr="003B292F">
        <w:rPr>
          <w:rFonts w:ascii="Arial" w:hAnsi="Arial" w:cs="Arial"/>
          <w:color w:val="000000" w:themeColor="text1"/>
          <w:sz w:val="24"/>
          <w:szCs w:val="24"/>
        </w:rPr>
        <w:t xml:space="preserve">Comum </w:t>
      </w:r>
      <w:r w:rsidRPr="003B292F">
        <w:rPr>
          <w:rFonts w:ascii="Arial" w:hAnsi="Arial" w:cs="Arial"/>
          <w:color w:val="000000" w:themeColor="text1"/>
          <w:sz w:val="24"/>
          <w:szCs w:val="24"/>
        </w:rPr>
        <w:t>Curricular (BNCC</w:t>
      </w:r>
      <w:r w:rsidR="00591CD4" w:rsidRPr="003B292F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2779A0" w:rsidRPr="003B292F">
        <w:rPr>
          <w:rFonts w:ascii="Arial" w:hAnsi="Arial" w:cs="Arial"/>
          <w:color w:val="000000" w:themeColor="text1"/>
          <w:sz w:val="24"/>
          <w:szCs w:val="24"/>
        </w:rPr>
        <w:t xml:space="preserve">para a construção dos currículos de </w:t>
      </w:r>
      <w:r w:rsidR="00AD456C" w:rsidRPr="003B292F">
        <w:rPr>
          <w:rFonts w:ascii="Arial" w:hAnsi="Arial" w:cs="Arial"/>
          <w:color w:val="000000" w:themeColor="text1"/>
          <w:sz w:val="24"/>
          <w:szCs w:val="24"/>
        </w:rPr>
        <w:t>E</w:t>
      </w:r>
      <w:r w:rsidR="002779A0" w:rsidRPr="003B292F">
        <w:rPr>
          <w:rFonts w:ascii="Arial" w:hAnsi="Arial" w:cs="Arial"/>
          <w:color w:val="000000" w:themeColor="text1"/>
          <w:sz w:val="24"/>
          <w:szCs w:val="24"/>
        </w:rPr>
        <w:t xml:space="preserve">stados e </w:t>
      </w:r>
      <w:r w:rsidR="00AD456C" w:rsidRPr="003B292F">
        <w:rPr>
          <w:rFonts w:ascii="Arial" w:hAnsi="Arial" w:cs="Arial"/>
          <w:color w:val="000000" w:themeColor="text1"/>
          <w:sz w:val="24"/>
          <w:szCs w:val="24"/>
        </w:rPr>
        <w:t>M</w:t>
      </w:r>
      <w:r w:rsidR="002779A0" w:rsidRPr="003B292F">
        <w:rPr>
          <w:rFonts w:ascii="Arial" w:hAnsi="Arial" w:cs="Arial"/>
          <w:color w:val="000000" w:themeColor="text1"/>
          <w:sz w:val="24"/>
          <w:szCs w:val="24"/>
        </w:rPr>
        <w:t xml:space="preserve">unicípios, </w:t>
      </w:r>
      <w:r w:rsidR="00591CD4" w:rsidRPr="003B292F">
        <w:rPr>
          <w:rFonts w:ascii="Arial" w:hAnsi="Arial" w:cs="Arial"/>
          <w:color w:val="000000" w:themeColor="text1"/>
          <w:sz w:val="24"/>
          <w:szCs w:val="24"/>
        </w:rPr>
        <w:t>trazem a necessidade d</w:t>
      </w:r>
      <w:r w:rsidR="00CB55A0" w:rsidRPr="003B292F">
        <w:rPr>
          <w:rFonts w:ascii="Arial" w:hAnsi="Arial" w:cs="Arial"/>
          <w:color w:val="000000" w:themeColor="text1"/>
          <w:sz w:val="24"/>
          <w:szCs w:val="24"/>
        </w:rPr>
        <w:t>e uma</w:t>
      </w:r>
      <w:r w:rsidR="00591CD4" w:rsidRPr="003B292F">
        <w:rPr>
          <w:rFonts w:ascii="Arial" w:hAnsi="Arial" w:cs="Arial"/>
          <w:color w:val="000000" w:themeColor="text1"/>
          <w:sz w:val="24"/>
          <w:szCs w:val="24"/>
        </w:rPr>
        <w:t xml:space="preserve"> formação continuada </w:t>
      </w:r>
      <w:r w:rsidR="00CB55A0" w:rsidRPr="003B292F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D65AE6" w:rsidRPr="003B292F">
        <w:rPr>
          <w:rFonts w:ascii="Arial" w:hAnsi="Arial" w:cs="Arial"/>
          <w:color w:val="000000" w:themeColor="text1"/>
          <w:sz w:val="24"/>
          <w:szCs w:val="24"/>
        </w:rPr>
        <w:t>discuta</w:t>
      </w:r>
      <w:r w:rsidR="00865F7A">
        <w:rPr>
          <w:rFonts w:ascii="Arial" w:hAnsi="Arial" w:cs="Arial"/>
          <w:color w:val="000000" w:themeColor="text1"/>
          <w:sz w:val="24"/>
          <w:szCs w:val="24"/>
        </w:rPr>
        <w:t>,</w:t>
      </w:r>
      <w:r w:rsidR="00D65AE6" w:rsidRPr="003B29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55A0" w:rsidRPr="003B292F">
        <w:rPr>
          <w:rFonts w:ascii="Arial" w:hAnsi="Arial" w:cs="Arial"/>
          <w:color w:val="000000" w:themeColor="text1"/>
          <w:sz w:val="24"/>
          <w:szCs w:val="24"/>
        </w:rPr>
        <w:t xml:space="preserve">de forma </w:t>
      </w:r>
      <w:r w:rsidR="00865F7A" w:rsidRPr="003B292F">
        <w:rPr>
          <w:rFonts w:ascii="Arial" w:hAnsi="Arial" w:cs="Arial"/>
          <w:color w:val="000000" w:themeColor="text1"/>
          <w:sz w:val="24"/>
          <w:szCs w:val="24"/>
        </w:rPr>
        <w:t>objetiva</w:t>
      </w:r>
      <w:r w:rsidR="00865F7A">
        <w:rPr>
          <w:rFonts w:ascii="Arial" w:hAnsi="Arial" w:cs="Arial"/>
          <w:color w:val="000000" w:themeColor="text1"/>
          <w:sz w:val="24"/>
          <w:szCs w:val="24"/>
        </w:rPr>
        <w:t>,</w:t>
      </w:r>
      <w:r w:rsidR="00865F7A" w:rsidRPr="003B292F">
        <w:rPr>
          <w:rFonts w:ascii="Arial" w:hAnsi="Arial" w:cs="Arial"/>
          <w:color w:val="000000" w:themeColor="text1"/>
          <w:sz w:val="24"/>
          <w:szCs w:val="24"/>
        </w:rPr>
        <w:t xml:space="preserve"> algumas</w:t>
      </w:r>
      <w:r w:rsidR="00D65AE6" w:rsidRPr="003B292F">
        <w:rPr>
          <w:rFonts w:ascii="Arial" w:hAnsi="Arial" w:cs="Arial"/>
          <w:color w:val="000000" w:themeColor="text1"/>
          <w:sz w:val="24"/>
          <w:szCs w:val="24"/>
        </w:rPr>
        <w:t xml:space="preserve"> dessas </w:t>
      </w:r>
      <w:r w:rsidR="00CB55A0" w:rsidRPr="003B292F">
        <w:rPr>
          <w:rFonts w:ascii="Arial" w:hAnsi="Arial" w:cs="Arial"/>
          <w:color w:val="000000" w:themeColor="text1"/>
          <w:sz w:val="24"/>
          <w:szCs w:val="24"/>
        </w:rPr>
        <w:t>mudanças</w:t>
      </w:r>
      <w:r w:rsidR="002779A0" w:rsidRPr="003B292F">
        <w:rPr>
          <w:rFonts w:ascii="Arial" w:hAnsi="Arial" w:cs="Arial"/>
          <w:color w:val="000000" w:themeColor="text1"/>
          <w:sz w:val="24"/>
          <w:szCs w:val="24"/>
        </w:rPr>
        <w:t xml:space="preserve"> propostas por este documento</w:t>
      </w:r>
      <w:r w:rsidR="008148C7" w:rsidRPr="003B292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31CDF" w:rsidRPr="003B292F">
        <w:rPr>
          <w:rFonts w:ascii="Arial" w:hAnsi="Arial" w:cs="Arial"/>
          <w:color w:val="000000" w:themeColor="text1"/>
          <w:sz w:val="24"/>
          <w:szCs w:val="24"/>
        </w:rPr>
        <w:t>N</w:t>
      </w:r>
      <w:r w:rsidR="00CB55A0" w:rsidRPr="003B292F">
        <w:rPr>
          <w:rFonts w:ascii="Arial" w:hAnsi="Arial" w:cs="Arial"/>
          <w:color w:val="000000" w:themeColor="text1"/>
          <w:sz w:val="24"/>
          <w:szCs w:val="24"/>
        </w:rPr>
        <w:t xml:space="preserve">esse </w:t>
      </w:r>
      <w:r w:rsidR="00255C67" w:rsidRPr="003B292F">
        <w:rPr>
          <w:rFonts w:ascii="Arial" w:hAnsi="Arial" w:cs="Arial"/>
          <w:color w:val="000000" w:themeColor="text1"/>
          <w:sz w:val="24"/>
          <w:szCs w:val="24"/>
        </w:rPr>
        <w:t>contexto,</w:t>
      </w:r>
      <w:r w:rsidR="008148C7" w:rsidRPr="003B292F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r w:rsidR="00B64D85" w:rsidRPr="003B292F">
        <w:rPr>
          <w:rFonts w:ascii="Arial" w:hAnsi="Arial" w:cs="Arial"/>
          <w:color w:val="000000" w:themeColor="text1"/>
          <w:sz w:val="24"/>
          <w:szCs w:val="24"/>
        </w:rPr>
        <w:t>escolh</w:t>
      </w:r>
      <w:r w:rsidR="008148C7" w:rsidRPr="003B292F">
        <w:rPr>
          <w:rFonts w:ascii="Arial" w:hAnsi="Arial" w:cs="Arial"/>
          <w:color w:val="000000" w:themeColor="text1"/>
          <w:sz w:val="24"/>
          <w:szCs w:val="24"/>
        </w:rPr>
        <w:t>eu</w:t>
      </w:r>
      <w:r w:rsidR="00B64D85" w:rsidRPr="003B292F">
        <w:rPr>
          <w:rFonts w:ascii="Arial" w:hAnsi="Arial" w:cs="Arial"/>
          <w:color w:val="000000" w:themeColor="text1"/>
          <w:sz w:val="24"/>
          <w:szCs w:val="24"/>
        </w:rPr>
        <w:t xml:space="preserve"> abordar a Unidade Temática “Probabilidade e Estatística”</w:t>
      </w:r>
      <w:r w:rsidR="00D65AE6" w:rsidRPr="003B292F">
        <w:rPr>
          <w:rFonts w:ascii="Arial" w:hAnsi="Arial" w:cs="Arial"/>
          <w:color w:val="000000" w:themeColor="text1"/>
          <w:sz w:val="24"/>
          <w:szCs w:val="24"/>
        </w:rPr>
        <w:t xml:space="preserve">, com foco na probabilidade, uma vez que a partir de sua divulgação, </w:t>
      </w:r>
      <w:r w:rsidR="00A546BF" w:rsidRPr="003B292F">
        <w:rPr>
          <w:rFonts w:ascii="Arial" w:hAnsi="Arial" w:cs="Arial"/>
          <w:color w:val="000000" w:themeColor="text1"/>
          <w:sz w:val="24"/>
          <w:szCs w:val="24"/>
        </w:rPr>
        <w:t>ganhou d</w:t>
      </w:r>
      <w:r w:rsidR="00D65AE6" w:rsidRPr="003B292F">
        <w:rPr>
          <w:rFonts w:ascii="Arial" w:hAnsi="Arial" w:cs="Arial"/>
          <w:color w:val="000000" w:themeColor="text1"/>
          <w:sz w:val="24"/>
          <w:szCs w:val="24"/>
        </w:rPr>
        <w:t xml:space="preserve">estaque no Currículo Paulista, principalmente </w:t>
      </w:r>
      <w:r w:rsidR="00865F7A">
        <w:rPr>
          <w:rFonts w:ascii="Arial" w:hAnsi="Arial" w:cs="Arial"/>
          <w:color w:val="000000" w:themeColor="text1"/>
          <w:sz w:val="24"/>
          <w:szCs w:val="24"/>
        </w:rPr>
        <w:t xml:space="preserve">nos </w:t>
      </w:r>
      <w:r w:rsidR="00A546BF" w:rsidRPr="003B292F">
        <w:rPr>
          <w:rFonts w:ascii="Arial" w:hAnsi="Arial" w:cs="Arial"/>
          <w:color w:val="000000" w:themeColor="text1"/>
          <w:sz w:val="24"/>
          <w:szCs w:val="24"/>
        </w:rPr>
        <w:t>Anos Iniciais do Ensino Fundamental.</w:t>
      </w:r>
    </w:p>
    <w:p w14:paraId="2F07A9D7" w14:textId="67A16D8F" w:rsidR="002779A0" w:rsidRPr="003B292F" w:rsidRDefault="00C0715C" w:rsidP="00C62AB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B292F">
        <w:rPr>
          <w:rFonts w:ascii="Arial" w:hAnsi="Arial" w:cs="Arial"/>
          <w:color w:val="000000" w:themeColor="text1"/>
          <w:sz w:val="24"/>
          <w:szCs w:val="24"/>
        </w:rPr>
        <w:t>Segundo Ponte</w:t>
      </w:r>
      <w:r w:rsidR="00E26476" w:rsidRPr="003B29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292F">
        <w:rPr>
          <w:rFonts w:ascii="Arial" w:hAnsi="Arial" w:cs="Arial"/>
          <w:color w:val="000000" w:themeColor="text1"/>
          <w:sz w:val="24"/>
          <w:szCs w:val="24"/>
        </w:rPr>
        <w:t>(</w:t>
      </w:r>
      <w:r w:rsidR="00343710" w:rsidRPr="003B292F">
        <w:rPr>
          <w:rFonts w:ascii="Arial" w:hAnsi="Arial" w:cs="Arial"/>
          <w:color w:val="000000" w:themeColor="text1"/>
          <w:sz w:val="24"/>
          <w:szCs w:val="24"/>
        </w:rPr>
        <w:t>2014), a formação deve permitir que os professores se desenvolvam participando de atividades que os coloquem próximos das situações vivenciadas em sala de aula</w:t>
      </w:r>
      <w:r w:rsidR="00E26476" w:rsidRPr="003B292F">
        <w:rPr>
          <w:rFonts w:ascii="Arial" w:hAnsi="Arial" w:cs="Arial"/>
          <w:color w:val="000000" w:themeColor="text1"/>
          <w:sz w:val="24"/>
          <w:szCs w:val="24"/>
        </w:rPr>
        <w:t>,</w:t>
      </w:r>
      <w:r w:rsidR="00667A5B" w:rsidRPr="003B292F">
        <w:rPr>
          <w:rFonts w:ascii="Arial" w:hAnsi="Arial" w:cs="Arial"/>
          <w:color w:val="000000" w:themeColor="text1"/>
          <w:sz w:val="24"/>
          <w:szCs w:val="24"/>
        </w:rPr>
        <w:t xml:space="preserve"> seja explorando ou investigando a própria prática. </w:t>
      </w:r>
      <w:r w:rsidR="00E94015" w:rsidRPr="003B292F">
        <w:rPr>
          <w:rFonts w:ascii="Arial" w:hAnsi="Arial" w:cs="Arial"/>
          <w:color w:val="000000" w:themeColor="text1"/>
          <w:sz w:val="24"/>
          <w:szCs w:val="24"/>
        </w:rPr>
        <w:t xml:space="preserve">Por essa razão, </w:t>
      </w:r>
      <w:r w:rsidR="00D65AE6" w:rsidRPr="003B292F">
        <w:rPr>
          <w:rFonts w:ascii="Arial" w:hAnsi="Arial" w:cs="Arial"/>
          <w:color w:val="000000" w:themeColor="text1"/>
          <w:sz w:val="24"/>
          <w:szCs w:val="24"/>
        </w:rPr>
        <w:t xml:space="preserve">escolhemos a </w:t>
      </w:r>
      <w:r w:rsidR="002779A0" w:rsidRPr="003B292F">
        <w:rPr>
          <w:rFonts w:ascii="Arial" w:hAnsi="Arial" w:cs="Arial"/>
          <w:color w:val="000000" w:themeColor="text1"/>
          <w:sz w:val="24"/>
          <w:szCs w:val="24"/>
        </w:rPr>
        <w:t xml:space="preserve">metodologia qualitativa, </w:t>
      </w:r>
      <w:r w:rsidR="00F7133C" w:rsidRPr="003B292F">
        <w:rPr>
          <w:rFonts w:ascii="Arial" w:hAnsi="Arial" w:cs="Arial"/>
          <w:color w:val="000000" w:themeColor="text1"/>
          <w:sz w:val="24"/>
          <w:szCs w:val="24"/>
        </w:rPr>
        <w:t>compreendendo sua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 xml:space="preserve"> característica processual e reflexiva, com o o</w:t>
      </w:r>
      <w:r w:rsidR="00F7133C" w:rsidRPr="003B292F">
        <w:rPr>
          <w:rFonts w:ascii="Arial" w:hAnsi="Arial" w:cs="Arial"/>
          <w:color w:val="000000" w:themeColor="text1"/>
          <w:sz w:val="24"/>
          <w:szCs w:val="24"/>
        </w:rPr>
        <w:t xml:space="preserve">bjetivo de produzir informações, que permitisse ao 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 xml:space="preserve">pesquisador </w:t>
      </w:r>
      <w:r w:rsidR="00F7133C" w:rsidRPr="003B292F">
        <w:rPr>
          <w:rFonts w:ascii="Arial" w:hAnsi="Arial" w:cs="Arial"/>
          <w:color w:val="000000" w:themeColor="text1"/>
          <w:sz w:val="24"/>
          <w:szCs w:val="24"/>
        </w:rPr>
        <w:t>se p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>reocupa</w:t>
      </w:r>
      <w:r w:rsidR="00F7133C" w:rsidRPr="003B292F">
        <w:rPr>
          <w:rFonts w:ascii="Arial" w:hAnsi="Arial" w:cs="Arial"/>
          <w:color w:val="000000" w:themeColor="text1"/>
          <w:sz w:val="24"/>
          <w:szCs w:val="24"/>
        </w:rPr>
        <w:t>r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 xml:space="preserve"> com os aspectos da realidade </w:t>
      </w:r>
      <w:r w:rsidR="00E94015" w:rsidRPr="003B292F">
        <w:rPr>
          <w:rFonts w:ascii="Arial" w:hAnsi="Arial" w:cs="Arial"/>
          <w:color w:val="000000" w:themeColor="text1"/>
          <w:sz w:val="24"/>
          <w:szCs w:val="24"/>
        </w:rPr>
        <w:t>concentrando-</w:t>
      </w:r>
      <w:r w:rsidR="0048799F" w:rsidRPr="003B292F">
        <w:rPr>
          <w:rFonts w:ascii="Arial" w:hAnsi="Arial" w:cs="Arial"/>
          <w:color w:val="000000" w:themeColor="text1"/>
          <w:sz w:val="24"/>
          <w:szCs w:val="24"/>
        </w:rPr>
        <w:t>se na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 xml:space="preserve"> compreensão </w:t>
      </w:r>
      <w:r w:rsidR="00F7133C" w:rsidRPr="003B292F">
        <w:rPr>
          <w:rFonts w:ascii="Arial" w:hAnsi="Arial" w:cs="Arial"/>
          <w:color w:val="000000" w:themeColor="text1"/>
          <w:sz w:val="24"/>
          <w:szCs w:val="24"/>
        </w:rPr>
        <w:t xml:space="preserve">dos </w:t>
      </w:r>
      <w:r w:rsidR="005766E0" w:rsidRPr="003B292F">
        <w:rPr>
          <w:rFonts w:ascii="Arial" w:hAnsi="Arial" w:cs="Arial"/>
          <w:color w:val="000000" w:themeColor="text1"/>
          <w:sz w:val="24"/>
          <w:szCs w:val="24"/>
        </w:rPr>
        <w:t xml:space="preserve">fenômenos 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501E30" w:rsidRPr="003B292F">
        <w:rPr>
          <w:rFonts w:ascii="Arial" w:hAnsi="Arial" w:cs="Arial"/>
          <w:color w:val="000000" w:themeColor="text1"/>
          <w:sz w:val="24"/>
          <w:szCs w:val="24"/>
        </w:rPr>
        <w:t>ocorrem n</w:t>
      </w:r>
      <w:r w:rsidR="00835624" w:rsidRPr="003B292F">
        <w:rPr>
          <w:rFonts w:ascii="Arial" w:hAnsi="Arial" w:cs="Arial"/>
          <w:color w:val="000000" w:themeColor="text1"/>
          <w:sz w:val="24"/>
          <w:szCs w:val="24"/>
        </w:rPr>
        <w:t>a formaçã</w:t>
      </w:r>
      <w:r w:rsidR="005766E0" w:rsidRPr="003B292F">
        <w:rPr>
          <w:rFonts w:ascii="Arial" w:hAnsi="Arial" w:cs="Arial"/>
          <w:color w:val="000000" w:themeColor="text1"/>
          <w:sz w:val="24"/>
          <w:szCs w:val="24"/>
        </w:rPr>
        <w:t>o.</w:t>
      </w:r>
    </w:p>
    <w:p w14:paraId="552A3201" w14:textId="1C0F977D" w:rsidR="005D456D" w:rsidRPr="003B292F" w:rsidRDefault="00D65AE6" w:rsidP="00466523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B292F">
        <w:rPr>
          <w:rFonts w:ascii="Arial" w:hAnsi="Arial" w:cs="Arial"/>
          <w:color w:val="000000" w:themeColor="text1"/>
        </w:rPr>
        <w:t>Esta</w:t>
      </w:r>
      <w:r w:rsidR="00736AD7" w:rsidRPr="003B292F">
        <w:rPr>
          <w:rFonts w:ascii="Arial" w:hAnsi="Arial" w:cs="Arial"/>
          <w:color w:val="000000" w:themeColor="text1"/>
        </w:rPr>
        <w:t xml:space="preserve"> formação</w:t>
      </w:r>
      <w:r w:rsidRPr="003B292F">
        <w:rPr>
          <w:rFonts w:ascii="Arial" w:hAnsi="Arial" w:cs="Arial"/>
          <w:color w:val="000000" w:themeColor="text1"/>
        </w:rPr>
        <w:t xml:space="preserve"> relatada</w:t>
      </w:r>
      <w:r w:rsidR="00835624" w:rsidRPr="003B292F">
        <w:rPr>
          <w:rFonts w:ascii="Arial" w:hAnsi="Arial" w:cs="Arial"/>
          <w:color w:val="000000" w:themeColor="text1"/>
        </w:rPr>
        <w:t>, aconteceu durante o período de pandemia e</w:t>
      </w:r>
      <w:r w:rsidR="007523E5">
        <w:rPr>
          <w:rFonts w:ascii="Arial" w:hAnsi="Arial" w:cs="Arial"/>
          <w:color w:val="000000" w:themeColor="text1"/>
        </w:rPr>
        <w:t>,</w:t>
      </w:r>
      <w:r w:rsidR="00835624" w:rsidRPr="003B292F">
        <w:rPr>
          <w:rFonts w:ascii="Arial" w:hAnsi="Arial" w:cs="Arial"/>
          <w:color w:val="000000" w:themeColor="text1"/>
        </w:rPr>
        <w:t xml:space="preserve"> por este motivo</w:t>
      </w:r>
      <w:r w:rsidRPr="003B292F">
        <w:rPr>
          <w:rFonts w:ascii="Arial" w:hAnsi="Arial" w:cs="Arial"/>
          <w:color w:val="000000" w:themeColor="text1"/>
        </w:rPr>
        <w:t>,</w:t>
      </w:r>
      <w:r w:rsidR="00835624" w:rsidRPr="003B292F">
        <w:rPr>
          <w:rFonts w:ascii="Arial" w:hAnsi="Arial" w:cs="Arial"/>
          <w:color w:val="000000" w:themeColor="text1"/>
        </w:rPr>
        <w:t xml:space="preserve"> se deu de forma </w:t>
      </w:r>
      <w:r w:rsidR="0082697A" w:rsidRPr="003B292F">
        <w:rPr>
          <w:rFonts w:ascii="Arial" w:hAnsi="Arial" w:cs="Arial"/>
          <w:i/>
          <w:iCs/>
          <w:color w:val="000000" w:themeColor="text1"/>
        </w:rPr>
        <w:t>online</w:t>
      </w:r>
      <w:r w:rsidR="0082697A" w:rsidRPr="003B292F">
        <w:rPr>
          <w:rFonts w:ascii="Arial" w:hAnsi="Arial" w:cs="Arial"/>
          <w:color w:val="000000" w:themeColor="text1"/>
        </w:rPr>
        <w:t>,</w:t>
      </w:r>
      <w:r w:rsidR="00736AD7" w:rsidRPr="003B292F">
        <w:rPr>
          <w:rFonts w:ascii="Arial" w:hAnsi="Arial" w:cs="Arial"/>
          <w:color w:val="000000" w:themeColor="text1"/>
        </w:rPr>
        <w:t xml:space="preserve"> </w:t>
      </w:r>
      <w:r w:rsidR="005D456D" w:rsidRPr="003B292F">
        <w:rPr>
          <w:rFonts w:ascii="Arial" w:hAnsi="Arial" w:cs="Arial"/>
          <w:color w:val="000000" w:themeColor="text1"/>
        </w:rPr>
        <w:t>te</w:t>
      </w:r>
      <w:r w:rsidR="00343052" w:rsidRPr="003B292F">
        <w:rPr>
          <w:rFonts w:ascii="Arial" w:hAnsi="Arial" w:cs="Arial"/>
          <w:color w:val="000000" w:themeColor="text1"/>
        </w:rPr>
        <w:t>ve</w:t>
      </w:r>
      <w:r w:rsidR="005D456D" w:rsidRPr="003B292F">
        <w:rPr>
          <w:rFonts w:ascii="Arial" w:hAnsi="Arial" w:cs="Arial"/>
          <w:color w:val="000000" w:themeColor="text1"/>
        </w:rPr>
        <w:t xml:space="preserve"> 100 minutos e </w:t>
      </w:r>
      <w:r w:rsidRPr="003B292F">
        <w:rPr>
          <w:rFonts w:ascii="Arial" w:hAnsi="Arial" w:cs="Arial"/>
          <w:color w:val="000000" w:themeColor="text1"/>
        </w:rPr>
        <w:t>a participação de</w:t>
      </w:r>
      <w:r w:rsidR="00C90B0B" w:rsidRPr="003B292F">
        <w:rPr>
          <w:rFonts w:ascii="Arial" w:hAnsi="Arial" w:cs="Arial"/>
          <w:color w:val="000000" w:themeColor="text1"/>
        </w:rPr>
        <w:t xml:space="preserve"> </w:t>
      </w:r>
      <w:r w:rsidRPr="003B292F">
        <w:rPr>
          <w:rFonts w:ascii="Arial" w:hAnsi="Arial" w:cs="Arial"/>
          <w:color w:val="000000" w:themeColor="text1"/>
        </w:rPr>
        <w:t>professores,</w:t>
      </w:r>
      <w:r w:rsidR="005D456D" w:rsidRPr="003B292F">
        <w:rPr>
          <w:rFonts w:ascii="Arial" w:hAnsi="Arial" w:cs="Arial"/>
          <w:color w:val="000000" w:themeColor="text1"/>
        </w:rPr>
        <w:t xml:space="preserve"> via </w:t>
      </w:r>
      <w:r w:rsidR="005D456D" w:rsidRPr="003B292F">
        <w:rPr>
          <w:rFonts w:ascii="Arial" w:hAnsi="Arial" w:cs="Arial"/>
          <w:i/>
          <w:iCs/>
          <w:color w:val="000000" w:themeColor="text1"/>
        </w:rPr>
        <w:t xml:space="preserve">chat </w:t>
      </w:r>
      <w:r w:rsidRPr="003B292F">
        <w:rPr>
          <w:rFonts w:ascii="Arial" w:hAnsi="Arial" w:cs="Arial"/>
          <w:color w:val="000000" w:themeColor="text1"/>
        </w:rPr>
        <w:t>do aplicativo</w:t>
      </w:r>
      <w:r w:rsidR="007523E5">
        <w:rPr>
          <w:rFonts w:ascii="Arial" w:hAnsi="Arial" w:cs="Arial"/>
          <w:color w:val="000000" w:themeColor="text1"/>
        </w:rPr>
        <w:t xml:space="preserve"> de transmissão</w:t>
      </w:r>
      <w:r w:rsidRPr="003B292F">
        <w:rPr>
          <w:rFonts w:ascii="Arial" w:hAnsi="Arial" w:cs="Arial"/>
          <w:color w:val="000000" w:themeColor="text1"/>
        </w:rPr>
        <w:t xml:space="preserve"> utilizado pela Secretaria Estadual de São Paulo</w:t>
      </w:r>
      <w:r w:rsidR="005D456D" w:rsidRPr="003B292F">
        <w:rPr>
          <w:rFonts w:ascii="Arial" w:hAnsi="Arial" w:cs="Arial"/>
          <w:color w:val="000000" w:themeColor="text1"/>
        </w:rPr>
        <w:t xml:space="preserve">. </w:t>
      </w:r>
      <w:r w:rsidR="00153E97" w:rsidRPr="003B292F">
        <w:rPr>
          <w:rFonts w:ascii="Arial" w:hAnsi="Arial" w:cs="Arial"/>
          <w:color w:val="000000" w:themeColor="text1"/>
        </w:rPr>
        <w:t xml:space="preserve">Os objetivos </w:t>
      </w:r>
      <w:r w:rsidR="007523E5">
        <w:rPr>
          <w:rFonts w:ascii="Arial" w:hAnsi="Arial" w:cs="Arial"/>
          <w:color w:val="000000" w:themeColor="text1"/>
        </w:rPr>
        <w:t xml:space="preserve">da formação </w:t>
      </w:r>
      <w:r w:rsidR="00343052" w:rsidRPr="003B292F">
        <w:rPr>
          <w:rFonts w:ascii="Arial" w:hAnsi="Arial" w:cs="Arial"/>
          <w:color w:val="000000" w:themeColor="text1"/>
        </w:rPr>
        <w:t>eram</w:t>
      </w:r>
      <w:r w:rsidR="00153E97" w:rsidRPr="003B292F">
        <w:rPr>
          <w:rFonts w:ascii="Arial" w:hAnsi="Arial" w:cs="Arial"/>
          <w:color w:val="000000" w:themeColor="text1"/>
        </w:rPr>
        <w:t xml:space="preserve"> estudar </w:t>
      </w:r>
      <w:r w:rsidR="00153E97" w:rsidRPr="003B292F">
        <w:rPr>
          <w:rFonts w:ascii="Arial" w:hAnsi="Arial" w:cs="Arial"/>
          <w:color w:val="000000" w:themeColor="text1"/>
        </w:rPr>
        <w:lastRenderedPageBreak/>
        <w:t>a Unidade Temática a partir do Currículo Paulista e refletir sobre os benefícios dos jogos para o trabalho com Probabilidad</w:t>
      </w:r>
      <w:r w:rsidR="00506BCB" w:rsidRPr="003B292F">
        <w:rPr>
          <w:rFonts w:ascii="Arial" w:hAnsi="Arial" w:cs="Arial"/>
          <w:color w:val="000000" w:themeColor="text1"/>
        </w:rPr>
        <w:t>e.</w:t>
      </w:r>
      <w:r w:rsidR="00153E97" w:rsidRPr="003B292F">
        <w:rPr>
          <w:rFonts w:ascii="Arial" w:hAnsi="Arial" w:cs="Arial"/>
          <w:color w:val="000000" w:themeColor="text1"/>
        </w:rPr>
        <w:t xml:space="preserve"> </w:t>
      </w:r>
    </w:p>
    <w:p w14:paraId="2FE16124" w14:textId="21CED7BA" w:rsidR="00ED7B22" w:rsidRPr="003B292F" w:rsidRDefault="00ED7B22" w:rsidP="00466523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trike/>
          <w:color w:val="000000" w:themeColor="text1"/>
        </w:rPr>
      </w:pPr>
      <w:r w:rsidRPr="003B292F">
        <w:rPr>
          <w:rFonts w:ascii="Arial" w:hAnsi="Arial" w:cs="Arial"/>
          <w:color w:val="000000" w:themeColor="text1"/>
        </w:rPr>
        <w:t xml:space="preserve">Para este trabalho </w:t>
      </w:r>
      <w:r w:rsidR="00DC6B22" w:rsidRPr="003B292F">
        <w:rPr>
          <w:rFonts w:ascii="Arial" w:hAnsi="Arial" w:cs="Arial"/>
          <w:color w:val="000000" w:themeColor="text1"/>
        </w:rPr>
        <w:t xml:space="preserve">selecionamos a atividade inicial da formação, na qual o </w:t>
      </w:r>
      <w:r w:rsidR="000D2C36" w:rsidRPr="003B292F">
        <w:rPr>
          <w:rFonts w:ascii="Arial" w:hAnsi="Arial" w:cs="Arial"/>
          <w:color w:val="000000" w:themeColor="text1"/>
        </w:rPr>
        <w:t xml:space="preserve">nosso objetivo foi </w:t>
      </w:r>
      <w:r w:rsidR="00B244A7" w:rsidRPr="003B292F">
        <w:rPr>
          <w:rFonts w:ascii="Arial" w:hAnsi="Arial" w:cs="Arial"/>
          <w:color w:val="000000" w:themeColor="text1"/>
        </w:rPr>
        <w:t>in</w:t>
      </w:r>
      <w:r w:rsidR="00D65AE6" w:rsidRPr="003B292F">
        <w:rPr>
          <w:rFonts w:ascii="Arial" w:hAnsi="Arial" w:cs="Arial"/>
          <w:color w:val="000000" w:themeColor="text1"/>
        </w:rPr>
        <w:t>ve</w:t>
      </w:r>
      <w:r w:rsidR="00B244A7" w:rsidRPr="003B292F">
        <w:rPr>
          <w:rFonts w:ascii="Arial" w:hAnsi="Arial" w:cs="Arial"/>
          <w:color w:val="000000" w:themeColor="text1"/>
        </w:rPr>
        <w:t>stigar a</w:t>
      </w:r>
      <w:r w:rsidR="00D65AE6" w:rsidRPr="003B292F">
        <w:rPr>
          <w:rFonts w:ascii="Arial" w:hAnsi="Arial" w:cs="Arial"/>
          <w:color w:val="000000" w:themeColor="text1"/>
        </w:rPr>
        <w:t xml:space="preserve"> compreensão dos professores sobre </w:t>
      </w:r>
      <w:r w:rsidR="00B244A7" w:rsidRPr="003B292F">
        <w:rPr>
          <w:rFonts w:ascii="Arial" w:hAnsi="Arial" w:cs="Arial"/>
          <w:color w:val="000000" w:themeColor="text1"/>
        </w:rPr>
        <w:t>acaso, certeza e chances em eventos aleatórios,</w:t>
      </w:r>
      <w:r w:rsidR="001B0203" w:rsidRPr="003B292F">
        <w:rPr>
          <w:rFonts w:ascii="Arial" w:hAnsi="Arial" w:cs="Arial"/>
          <w:color w:val="000000" w:themeColor="text1"/>
        </w:rPr>
        <w:t xml:space="preserve"> </w:t>
      </w:r>
      <w:r w:rsidRPr="003B292F">
        <w:rPr>
          <w:rFonts w:ascii="Arial" w:hAnsi="Arial" w:cs="Arial"/>
          <w:color w:val="000000" w:themeColor="text1"/>
        </w:rPr>
        <w:t xml:space="preserve">de maneira que pudéssemos mostrar </w:t>
      </w:r>
      <w:r w:rsidR="000D2C36" w:rsidRPr="003B292F">
        <w:rPr>
          <w:rFonts w:ascii="Arial" w:hAnsi="Arial" w:cs="Arial"/>
          <w:color w:val="000000" w:themeColor="text1"/>
        </w:rPr>
        <w:t xml:space="preserve">as possibilidades de seu </w:t>
      </w:r>
      <w:r w:rsidRPr="003B292F">
        <w:rPr>
          <w:rFonts w:ascii="Arial" w:hAnsi="Arial" w:cs="Arial"/>
          <w:color w:val="000000" w:themeColor="text1"/>
        </w:rPr>
        <w:t>desenvolvimento</w:t>
      </w:r>
      <w:r w:rsidR="000D2C36" w:rsidRPr="003B292F">
        <w:rPr>
          <w:rFonts w:ascii="Arial" w:hAnsi="Arial" w:cs="Arial"/>
          <w:color w:val="000000" w:themeColor="text1"/>
        </w:rPr>
        <w:t xml:space="preserve"> durante </w:t>
      </w:r>
      <w:r w:rsidR="00494527" w:rsidRPr="003B292F">
        <w:rPr>
          <w:rFonts w:ascii="Arial" w:hAnsi="Arial" w:cs="Arial"/>
          <w:color w:val="000000" w:themeColor="text1"/>
        </w:rPr>
        <w:t>a</w:t>
      </w:r>
      <w:r w:rsidR="000D2C36" w:rsidRPr="003B292F">
        <w:rPr>
          <w:rFonts w:ascii="Arial" w:hAnsi="Arial" w:cs="Arial"/>
          <w:color w:val="000000" w:themeColor="text1"/>
        </w:rPr>
        <w:t>s aulas</w:t>
      </w:r>
      <w:r w:rsidR="0016069B" w:rsidRPr="003B292F">
        <w:rPr>
          <w:rFonts w:ascii="Arial" w:hAnsi="Arial" w:cs="Arial"/>
          <w:color w:val="000000" w:themeColor="text1"/>
        </w:rPr>
        <w:t>.</w:t>
      </w:r>
      <w:r w:rsidRPr="003B292F">
        <w:rPr>
          <w:rFonts w:ascii="Arial" w:hAnsi="Arial" w:cs="Arial"/>
          <w:color w:val="000000" w:themeColor="text1"/>
        </w:rPr>
        <w:t xml:space="preserve"> </w:t>
      </w:r>
    </w:p>
    <w:p w14:paraId="6AD2446E" w14:textId="7AFF2A2F" w:rsidR="008F5A26" w:rsidRPr="003B292F" w:rsidRDefault="00494527" w:rsidP="001B0203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B292F">
        <w:rPr>
          <w:rFonts w:ascii="Arial" w:hAnsi="Arial" w:cs="Arial"/>
          <w:color w:val="000000" w:themeColor="text1"/>
        </w:rPr>
        <w:t>A</w:t>
      </w:r>
      <w:r w:rsidR="000D2C36" w:rsidRPr="003B292F">
        <w:rPr>
          <w:rFonts w:ascii="Arial" w:hAnsi="Arial" w:cs="Arial"/>
          <w:color w:val="000000" w:themeColor="text1"/>
        </w:rPr>
        <w:t xml:space="preserve"> </w:t>
      </w:r>
      <w:r w:rsidR="00DC6B22" w:rsidRPr="003B292F">
        <w:rPr>
          <w:rFonts w:ascii="Arial" w:hAnsi="Arial" w:cs="Arial"/>
          <w:color w:val="000000" w:themeColor="text1"/>
        </w:rPr>
        <w:t>proposta</w:t>
      </w:r>
      <w:r w:rsidR="000D2C36" w:rsidRPr="003B292F">
        <w:rPr>
          <w:rFonts w:ascii="Arial" w:hAnsi="Arial" w:cs="Arial"/>
          <w:color w:val="000000" w:themeColor="text1"/>
        </w:rPr>
        <w:t xml:space="preserve"> </w:t>
      </w:r>
      <w:r w:rsidRPr="003B292F">
        <w:rPr>
          <w:rFonts w:ascii="Arial" w:hAnsi="Arial" w:cs="Arial"/>
          <w:color w:val="000000" w:themeColor="text1"/>
        </w:rPr>
        <w:t>foi</w:t>
      </w:r>
      <w:r w:rsidR="000D2C36" w:rsidRPr="003B292F">
        <w:rPr>
          <w:rFonts w:ascii="Arial" w:hAnsi="Arial" w:cs="Arial"/>
          <w:color w:val="000000" w:themeColor="text1"/>
        </w:rPr>
        <w:t xml:space="preserve"> realizada a partir de </w:t>
      </w:r>
      <w:r w:rsidR="00736AD7" w:rsidRPr="003B292F">
        <w:rPr>
          <w:rFonts w:ascii="Arial" w:hAnsi="Arial" w:cs="Arial"/>
          <w:color w:val="000000" w:themeColor="text1"/>
        </w:rPr>
        <w:t xml:space="preserve">uma roleta </w:t>
      </w:r>
      <w:r w:rsidR="005E59D8" w:rsidRPr="003B292F">
        <w:rPr>
          <w:rFonts w:ascii="Arial" w:hAnsi="Arial" w:cs="Arial"/>
          <w:color w:val="000000" w:themeColor="text1"/>
        </w:rPr>
        <w:t>(</w:t>
      </w:r>
      <w:r w:rsidR="004977B5">
        <w:rPr>
          <w:rFonts w:ascii="Arial" w:hAnsi="Arial" w:cs="Arial"/>
          <w:color w:val="000000" w:themeColor="text1"/>
        </w:rPr>
        <w:t>A</w:t>
      </w:r>
      <w:r w:rsidR="005E59D8" w:rsidRPr="003B292F">
        <w:rPr>
          <w:rFonts w:ascii="Arial" w:hAnsi="Arial" w:cs="Arial"/>
          <w:color w:val="000000" w:themeColor="text1"/>
        </w:rPr>
        <w:t xml:space="preserve">nexo </w:t>
      </w:r>
      <w:r w:rsidR="004B5200">
        <w:rPr>
          <w:rFonts w:ascii="Arial" w:hAnsi="Arial" w:cs="Arial"/>
          <w:color w:val="000000" w:themeColor="text1"/>
        </w:rPr>
        <w:t>1</w:t>
      </w:r>
      <w:r w:rsidR="004977B5">
        <w:rPr>
          <w:rFonts w:ascii="Arial" w:hAnsi="Arial" w:cs="Arial"/>
          <w:color w:val="000000" w:themeColor="text1"/>
        </w:rPr>
        <w:t>)</w:t>
      </w:r>
      <w:r w:rsidR="005E59D8" w:rsidRPr="003B292F">
        <w:rPr>
          <w:rFonts w:ascii="Arial" w:hAnsi="Arial" w:cs="Arial"/>
          <w:color w:val="000000" w:themeColor="text1"/>
        </w:rPr>
        <w:t xml:space="preserve"> </w:t>
      </w:r>
      <w:r w:rsidR="00736AD7" w:rsidRPr="003B292F">
        <w:rPr>
          <w:rFonts w:ascii="Arial" w:hAnsi="Arial" w:cs="Arial"/>
          <w:color w:val="000000" w:themeColor="text1"/>
        </w:rPr>
        <w:t xml:space="preserve">com </w:t>
      </w:r>
      <w:r w:rsidR="0082697A" w:rsidRPr="003B292F">
        <w:rPr>
          <w:rFonts w:ascii="Arial" w:hAnsi="Arial" w:cs="Arial"/>
          <w:color w:val="000000" w:themeColor="text1"/>
        </w:rPr>
        <w:t>opções de</w:t>
      </w:r>
      <w:r w:rsidR="003A4C81" w:rsidRPr="003B292F">
        <w:rPr>
          <w:rFonts w:ascii="Arial" w:hAnsi="Arial" w:cs="Arial"/>
          <w:color w:val="000000" w:themeColor="text1"/>
        </w:rPr>
        <w:t xml:space="preserve"> quatro</w:t>
      </w:r>
      <w:r w:rsidR="002B3945" w:rsidRPr="003B292F">
        <w:rPr>
          <w:rFonts w:ascii="Arial" w:hAnsi="Arial" w:cs="Arial"/>
          <w:color w:val="000000" w:themeColor="text1"/>
        </w:rPr>
        <w:t xml:space="preserve"> </w:t>
      </w:r>
      <w:r w:rsidR="0082697A" w:rsidRPr="003B292F">
        <w:rPr>
          <w:rFonts w:ascii="Arial" w:hAnsi="Arial" w:cs="Arial"/>
          <w:color w:val="000000" w:themeColor="text1"/>
        </w:rPr>
        <w:t>doces</w:t>
      </w:r>
      <w:r w:rsidR="008E7748" w:rsidRPr="003B292F">
        <w:rPr>
          <w:rFonts w:ascii="Arial" w:hAnsi="Arial" w:cs="Arial"/>
          <w:color w:val="000000" w:themeColor="text1"/>
        </w:rPr>
        <w:t>,</w:t>
      </w:r>
      <w:r w:rsidR="00992884" w:rsidRPr="003B292F">
        <w:rPr>
          <w:rFonts w:ascii="Arial" w:hAnsi="Arial" w:cs="Arial"/>
          <w:color w:val="000000" w:themeColor="text1"/>
        </w:rPr>
        <w:t xml:space="preserve"> </w:t>
      </w:r>
      <w:r w:rsidR="003A4C81" w:rsidRPr="003B292F">
        <w:rPr>
          <w:rFonts w:ascii="Arial" w:hAnsi="Arial" w:cs="Arial"/>
          <w:color w:val="000000" w:themeColor="text1"/>
        </w:rPr>
        <w:t>dois</w:t>
      </w:r>
      <w:r w:rsidR="002B3945" w:rsidRPr="003B292F">
        <w:rPr>
          <w:rFonts w:ascii="Arial" w:hAnsi="Arial" w:cs="Arial"/>
          <w:color w:val="000000" w:themeColor="text1"/>
        </w:rPr>
        <w:t xml:space="preserve"> </w:t>
      </w:r>
      <w:r w:rsidR="0082697A" w:rsidRPr="003B292F">
        <w:rPr>
          <w:rFonts w:ascii="Arial" w:hAnsi="Arial" w:cs="Arial"/>
          <w:color w:val="000000" w:themeColor="text1"/>
        </w:rPr>
        <w:t xml:space="preserve">salgados e </w:t>
      </w:r>
      <w:r w:rsidR="003A4C81" w:rsidRPr="003B292F">
        <w:rPr>
          <w:rFonts w:ascii="Arial" w:hAnsi="Arial" w:cs="Arial"/>
          <w:color w:val="000000" w:themeColor="text1"/>
        </w:rPr>
        <w:t>três</w:t>
      </w:r>
      <w:r w:rsidR="002B3945" w:rsidRPr="003B292F">
        <w:rPr>
          <w:rFonts w:ascii="Arial" w:hAnsi="Arial" w:cs="Arial"/>
          <w:color w:val="000000" w:themeColor="text1"/>
        </w:rPr>
        <w:t xml:space="preserve"> </w:t>
      </w:r>
      <w:r w:rsidR="0082697A" w:rsidRPr="003B292F">
        <w:rPr>
          <w:rFonts w:ascii="Arial" w:hAnsi="Arial" w:cs="Arial"/>
          <w:color w:val="000000" w:themeColor="text1"/>
        </w:rPr>
        <w:t>frutas</w:t>
      </w:r>
      <w:r w:rsidRPr="003B292F">
        <w:rPr>
          <w:rFonts w:ascii="Arial" w:hAnsi="Arial" w:cs="Arial"/>
          <w:color w:val="000000" w:themeColor="text1"/>
        </w:rPr>
        <w:t xml:space="preserve">, giramos a roleta </w:t>
      </w:r>
      <w:r w:rsidR="000D2C36" w:rsidRPr="003B292F">
        <w:rPr>
          <w:rFonts w:ascii="Arial" w:hAnsi="Arial" w:cs="Arial"/>
          <w:color w:val="000000" w:themeColor="text1"/>
        </w:rPr>
        <w:t xml:space="preserve">e pedimos que apostassem em </w:t>
      </w:r>
      <w:r w:rsidRPr="003B292F">
        <w:rPr>
          <w:rFonts w:ascii="Arial" w:hAnsi="Arial" w:cs="Arial"/>
          <w:color w:val="000000" w:themeColor="text1"/>
        </w:rPr>
        <w:t xml:space="preserve">um dos </w:t>
      </w:r>
      <w:r w:rsidR="000D2C36" w:rsidRPr="003B292F">
        <w:rPr>
          <w:rFonts w:ascii="Arial" w:hAnsi="Arial" w:cs="Arial"/>
          <w:color w:val="000000" w:themeColor="text1"/>
        </w:rPr>
        <w:t xml:space="preserve">possíveis </w:t>
      </w:r>
      <w:r w:rsidR="0016069B" w:rsidRPr="003B292F">
        <w:rPr>
          <w:rFonts w:ascii="Arial" w:hAnsi="Arial" w:cs="Arial"/>
          <w:color w:val="000000" w:themeColor="text1"/>
        </w:rPr>
        <w:t>resultado</w:t>
      </w:r>
      <w:r w:rsidR="000D2C36" w:rsidRPr="003B292F">
        <w:rPr>
          <w:rFonts w:ascii="Arial" w:hAnsi="Arial" w:cs="Arial"/>
          <w:color w:val="000000" w:themeColor="text1"/>
        </w:rPr>
        <w:t xml:space="preserve">s ali indicados. Para esta discussão fizemos dois </w:t>
      </w:r>
      <w:r w:rsidR="00506BCB" w:rsidRPr="003B292F">
        <w:rPr>
          <w:rFonts w:ascii="Arial" w:hAnsi="Arial" w:cs="Arial"/>
          <w:color w:val="000000" w:themeColor="text1"/>
        </w:rPr>
        <w:t>questionamentos:</w:t>
      </w:r>
      <w:r w:rsidR="008F5A26" w:rsidRPr="003B292F">
        <w:rPr>
          <w:rFonts w:ascii="Arial" w:hAnsi="Arial" w:cs="Arial"/>
          <w:color w:val="000000" w:themeColor="text1"/>
        </w:rPr>
        <w:t xml:space="preserve"> </w:t>
      </w:r>
      <w:r w:rsidR="008F5A26" w:rsidRPr="003B292F">
        <w:rPr>
          <w:rFonts w:ascii="Arial" w:hAnsi="Arial" w:cs="Arial"/>
          <w:i/>
          <w:iCs/>
          <w:color w:val="000000" w:themeColor="text1"/>
        </w:rPr>
        <w:t>Você tinha certeza de que sairia um doce? </w:t>
      </w:r>
      <w:r w:rsidR="0071410B" w:rsidRPr="003B292F">
        <w:rPr>
          <w:rFonts w:ascii="Arial" w:hAnsi="Arial" w:cs="Arial"/>
          <w:color w:val="000000" w:themeColor="text1"/>
        </w:rPr>
        <w:t xml:space="preserve">e </w:t>
      </w:r>
      <w:r w:rsidR="008F5A26" w:rsidRPr="003B292F">
        <w:rPr>
          <w:rFonts w:ascii="Arial" w:hAnsi="Arial" w:cs="Arial"/>
          <w:i/>
          <w:iCs/>
          <w:color w:val="000000" w:themeColor="text1"/>
        </w:rPr>
        <w:t>O resultado foi compatível com suas chances?</w:t>
      </w:r>
      <w:r w:rsidR="008F5A26" w:rsidRPr="003B292F">
        <w:rPr>
          <w:rFonts w:ascii="Arial" w:hAnsi="Arial" w:cs="Arial"/>
          <w:color w:val="000000" w:themeColor="text1"/>
        </w:rPr>
        <w:t> </w:t>
      </w:r>
    </w:p>
    <w:p w14:paraId="3911F51D" w14:textId="39A22BF5" w:rsidR="0043308A" w:rsidRPr="003B292F" w:rsidRDefault="0043308A" w:rsidP="0043308A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B292F">
        <w:rPr>
          <w:rFonts w:ascii="Arial" w:hAnsi="Arial" w:cs="Arial"/>
          <w:color w:val="000000" w:themeColor="text1"/>
        </w:rPr>
        <w:t>A maioria apostou no doce</w:t>
      </w:r>
      <w:r w:rsidR="009942FF" w:rsidRPr="003B292F">
        <w:rPr>
          <w:rFonts w:ascii="Arial" w:hAnsi="Arial" w:cs="Arial"/>
          <w:color w:val="000000" w:themeColor="text1"/>
        </w:rPr>
        <w:t xml:space="preserve">, </w:t>
      </w:r>
      <w:r w:rsidR="00F7133C" w:rsidRPr="003B292F">
        <w:rPr>
          <w:rFonts w:ascii="Arial" w:hAnsi="Arial" w:cs="Arial"/>
          <w:color w:val="000000" w:themeColor="text1"/>
        </w:rPr>
        <w:t xml:space="preserve">pensando que haveria quatro chances em nove de sair doce. </w:t>
      </w:r>
      <w:r w:rsidR="008E7748" w:rsidRPr="003B292F">
        <w:rPr>
          <w:rFonts w:ascii="Arial" w:hAnsi="Arial" w:cs="Arial"/>
          <w:color w:val="000000" w:themeColor="text1"/>
        </w:rPr>
        <w:t>N</w:t>
      </w:r>
      <w:r w:rsidR="000D2C36" w:rsidRPr="003B292F">
        <w:rPr>
          <w:rFonts w:ascii="Arial" w:hAnsi="Arial" w:cs="Arial"/>
          <w:color w:val="000000" w:themeColor="text1"/>
        </w:rPr>
        <w:t xml:space="preserve">o entanto, </w:t>
      </w:r>
      <w:r w:rsidR="009942FF" w:rsidRPr="003B292F">
        <w:rPr>
          <w:rFonts w:ascii="Arial" w:hAnsi="Arial" w:cs="Arial"/>
          <w:color w:val="000000" w:themeColor="text1"/>
        </w:rPr>
        <w:t xml:space="preserve">ao verem </w:t>
      </w:r>
      <w:r w:rsidR="0016069B" w:rsidRPr="003B292F">
        <w:rPr>
          <w:rFonts w:ascii="Arial" w:hAnsi="Arial" w:cs="Arial"/>
          <w:color w:val="000000" w:themeColor="text1"/>
        </w:rPr>
        <w:t>“</w:t>
      </w:r>
      <w:r w:rsidR="009942FF" w:rsidRPr="003B292F">
        <w:rPr>
          <w:rFonts w:ascii="Arial" w:hAnsi="Arial" w:cs="Arial"/>
          <w:color w:val="000000" w:themeColor="text1"/>
        </w:rPr>
        <w:t>salgado</w:t>
      </w:r>
      <w:r w:rsidR="0016069B" w:rsidRPr="003B292F">
        <w:rPr>
          <w:rFonts w:ascii="Arial" w:hAnsi="Arial" w:cs="Arial"/>
          <w:color w:val="000000" w:themeColor="text1"/>
        </w:rPr>
        <w:t>”</w:t>
      </w:r>
      <w:r w:rsidR="009942FF" w:rsidRPr="003B292F">
        <w:rPr>
          <w:rFonts w:ascii="Arial" w:hAnsi="Arial" w:cs="Arial"/>
          <w:color w:val="000000" w:themeColor="text1"/>
        </w:rPr>
        <w:t xml:space="preserve"> como resposta, os comentários se voltaram para questão sorte. </w:t>
      </w:r>
      <w:r w:rsidR="00031CDF" w:rsidRPr="003B292F">
        <w:rPr>
          <w:rFonts w:ascii="Arial" w:hAnsi="Arial" w:cs="Arial"/>
          <w:color w:val="000000" w:themeColor="text1"/>
        </w:rPr>
        <w:t>Alguns</w:t>
      </w:r>
      <w:r w:rsidR="009942FF" w:rsidRPr="003B292F">
        <w:rPr>
          <w:rFonts w:ascii="Arial" w:hAnsi="Arial" w:cs="Arial"/>
          <w:color w:val="000000" w:themeColor="text1"/>
        </w:rPr>
        <w:t xml:space="preserve"> conside</w:t>
      </w:r>
      <w:r w:rsidR="0016069B" w:rsidRPr="003B292F">
        <w:rPr>
          <w:rFonts w:ascii="Arial" w:hAnsi="Arial" w:cs="Arial"/>
          <w:color w:val="000000" w:themeColor="text1"/>
        </w:rPr>
        <w:t>ra</w:t>
      </w:r>
      <w:r w:rsidR="009942FF" w:rsidRPr="003B292F">
        <w:rPr>
          <w:rFonts w:ascii="Arial" w:hAnsi="Arial" w:cs="Arial"/>
          <w:color w:val="000000" w:themeColor="text1"/>
        </w:rPr>
        <w:t xml:space="preserve">ram </w:t>
      </w:r>
      <w:r w:rsidR="00031CDF" w:rsidRPr="003B292F">
        <w:rPr>
          <w:rFonts w:ascii="Arial" w:hAnsi="Arial" w:cs="Arial"/>
          <w:color w:val="000000" w:themeColor="text1"/>
        </w:rPr>
        <w:t>ter</w:t>
      </w:r>
      <w:r w:rsidR="009942FF" w:rsidRPr="003B292F">
        <w:rPr>
          <w:rFonts w:ascii="Arial" w:hAnsi="Arial" w:cs="Arial"/>
          <w:color w:val="000000" w:themeColor="text1"/>
        </w:rPr>
        <w:t xml:space="preserve"> certeza de que o número de opções </w:t>
      </w:r>
      <w:r w:rsidR="0016069B" w:rsidRPr="003B292F">
        <w:rPr>
          <w:rFonts w:ascii="Arial" w:hAnsi="Arial" w:cs="Arial"/>
          <w:color w:val="000000" w:themeColor="text1"/>
        </w:rPr>
        <w:t xml:space="preserve">determinava o </w:t>
      </w:r>
      <w:r w:rsidR="009942FF" w:rsidRPr="003B292F">
        <w:rPr>
          <w:rFonts w:ascii="Arial" w:hAnsi="Arial" w:cs="Arial"/>
          <w:color w:val="000000" w:themeColor="text1"/>
        </w:rPr>
        <w:t xml:space="preserve">resultado. Outros comentaram sobre aliar sua resposta </w:t>
      </w:r>
      <w:r w:rsidR="00F81D56" w:rsidRPr="003B292F">
        <w:rPr>
          <w:rFonts w:ascii="Arial" w:hAnsi="Arial" w:cs="Arial"/>
          <w:color w:val="000000" w:themeColor="text1"/>
        </w:rPr>
        <w:t>à</w:t>
      </w:r>
      <w:r w:rsidR="009942FF" w:rsidRPr="003B292F">
        <w:rPr>
          <w:rFonts w:ascii="Arial" w:hAnsi="Arial" w:cs="Arial"/>
          <w:color w:val="000000" w:themeColor="text1"/>
        </w:rPr>
        <w:t xml:space="preserve"> sua prefer</w:t>
      </w:r>
      <w:r w:rsidR="00F81D56" w:rsidRPr="003B292F">
        <w:rPr>
          <w:rFonts w:ascii="Arial" w:hAnsi="Arial" w:cs="Arial"/>
          <w:color w:val="000000" w:themeColor="text1"/>
        </w:rPr>
        <w:t>ê</w:t>
      </w:r>
      <w:r w:rsidR="009942FF" w:rsidRPr="003B292F">
        <w:rPr>
          <w:rFonts w:ascii="Arial" w:hAnsi="Arial" w:cs="Arial"/>
          <w:color w:val="000000" w:themeColor="text1"/>
        </w:rPr>
        <w:t>ncia sem analisar</w:t>
      </w:r>
      <w:r w:rsidRPr="003B292F">
        <w:rPr>
          <w:rFonts w:ascii="Arial" w:hAnsi="Arial" w:cs="Arial"/>
          <w:color w:val="000000" w:themeColor="text1"/>
        </w:rPr>
        <w:t xml:space="preserve"> </w:t>
      </w:r>
      <w:r w:rsidR="00F81D56" w:rsidRPr="003B292F">
        <w:rPr>
          <w:rFonts w:ascii="Arial" w:hAnsi="Arial" w:cs="Arial"/>
          <w:color w:val="000000" w:themeColor="text1"/>
        </w:rPr>
        <w:t xml:space="preserve">as chances. </w:t>
      </w:r>
      <w:r w:rsidR="008E7748" w:rsidRPr="003B292F">
        <w:rPr>
          <w:rFonts w:ascii="Arial" w:hAnsi="Arial" w:cs="Arial"/>
          <w:color w:val="000000" w:themeColor="text1"/>
        </w:rPr>
        <w:t xml:space="preserve">As respostas </w:t>
      </w:r>
      <w:r w:rsidR="00F81D56" w:rsidRPr="003B292F">
        <w:rPr>
          <w:rFonts w:ascii="Arial" w:hAnsi="Arial" w:cs="Arial"/>
          <w:color w:val="000000" w:themeColor="text1"/>
        </w:rPr>
        <w:t>favorece</w:t>
      </w:r>
      <w:r w:rsidR="008E7748" w:rsidRPr="003B292F">
        <w:rPr>
          <w:rFonts w:ascii="Arial" w:hAnsi="Arial" w:cs="Arial"/>
          <w:color w:val="000000" w:themeColor="text1"/>
        </w:rPr>
        <w:t>ram</w:t>
      </w:r>
      <w:r w:rsidR="00F81D56" w:rsidRPr="003B292F">
        <w:rPr>
          <w:rFonts w:ascii="Arial" w:hAnsi="Arial" w:cs="Arial"/>
          <w:color w:val="000000" w:themeColor="text1"/>
        </w:rPr>
        <w:t xml:space="preserve"> as discussões </w:t>
      </w:r>
      <w:r w:rsidR="00C53D6A" w:rsidRPr="003B292F">
        <w:rPr>
          <w:rFonts w:ascii="Arial" w:hAnsi="Arial" w:cs="Arial"/>
          <w:color w:val="000000" w:themeColor="text1"/>
        </w:rPr>
        <w:t xml:space="preserve">dos conceitos </w:t>
      </w:r>
      <w:r w:rsidR="00F81D56" w:rsidRPr="003B292F">
        <w:rPr>
          <w:rFonts w:ascii="Arial" w:hAnsi="Arial" w:cs="Arial"/>
          <w:color w:val="000000" w:themeColor="text1"/>
        </w:rPr>
        <w:t xml:space="preserve">chance/acaso </w:t>
      </w:r>
      <w:r w:rsidR="00C53D6A" w:rsidRPr="003B292F">
        <w:rPr>
          <w:rFonts w:ascii="Arial" w:hAnsi="Arial" w:cs="Arial"/>
          <w:color w:val="000000" w:themeColor="text1"/>
        </w:rPr>
        <w:t>(Coutinho, 2007)</w:t>
      </w:r>
      <w:r w:rsidR="008E7748" w:rsidRPr="003B292F">
        <w:rPr>
          <w:rFonts w:ascii="Arial" w:hAnsi="Arial" w:cs="Arial"/>
          <w:color w:val="000000" w:themeColor="text1"/>
        </w:rPr>
        <w:t>.</w:t>
      </w:r>
    </w:p>
    <w:p w14:paraId="13E604D1" w14:textId="08E3EF89" w:rsidR="00186C83" w:rsidRPr="003B292F" w:rsidRDefault="00C53D6A" w:rsidP="00186C83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3B292F">
        <w:rPr>
          <w:rFonts w:ascii="Arial" w:hAnsi="Arial" w:cs="Arial"/>
          <w:color w:val="000000" w:themeColor="text1"/>
        </w:rPr>
        <w:t xml:space="preserve">A interação, durante esta atividade, permitiu </w:t>
      </w:r>
      <w:r w:rsidR="00186C83" w:rsidRPr="003B292F">
        <w:rPr>
          <w:rFonts w:ascii="Arial" w:hAnsi="Arial" w:cs="Arial"/>
          <w:color w:val="000000" w:themeColor="text1"/>
        </w:rPr>
        <w:t xml:space="preserve">que </w:t>
      </w:r>
      <w:r w:rsidR="00AA60BF" w:rsidRPr="003B292F">
        <w:rPr>
          <w:rFonts w:ascii="Arial" w:hAnsi="Arial" w:cs="Arial"/>
          <w:color w:val="000000" w:themeColor="text1"/>
        </w:rPr>
        <w:t xml:space="preserve">os </w:t>
      </w:r>
      <w:r w:rsidR="00186C83" w:rsidRPr="003B292F">
        <w:rPr>
          <w:rFonts w:ascii="Arial" w:hAnsi="Arial" w:cs="Arial"/>
          <w:color w:val="000000" w:themeColor="text1"/>
        </w:rPr>
        <w:t>formadores compreendesse</w:t>
      </w:r>
      <w:r w:rsidR="00AA60BF" w:rsidRPr="003B292F">
        <w:rPr>
          <w:rFonts w:ascii="Arial" w:hAnsi="Arial" w:cs="Arial"/>
          <w:color w:val="000000" w:themeColor="text1"/>
        </w:rPr>
        <w:t>m</w:t>
      </w:r>
      <w:r w:rsidRPr="003B292F">
        <w:rPr>
          <w:rFonts w:ascii="Arial" w:hAnsi="Arial" w:cs="Arial"/>
          <w:color w:val="000000" w:themeColor="text1"/>
        </w:rPr>
        <w:t xml:space="preserve"> a necessidade do</w:t>
      </w:r>
      <w:r w:rsidR="00186C83" w:rsidRPr="003B292F">
        <w:rPr>
          <w:rFonts w:ascii="Arial" w:hAnsi="Arial" w:cs="Arial"/>
          <w:color w:val="000000" w:themeColor="text1"/>
        </w:rPr>
        <w:t xml:space="preserve"> aprofundamento</w:t>
      </w:r>
      <w:r w:rsidRPr="003B292F">
        <w:rPr>
          <w:rFonts w:ascii="Arial" w:hAnsi="Arial" w:cs="Arial"/>
          <w:color w:val="000000" w:themeColor="text1"/>
        </w:rPr>
        <w:t xml:space="preserve"> do tema</w:t>
      </w:r>
      <w:r w:rsidR="00F7133C" w:rsidRPr="003B292F">
        <w:rPr>
          <w:rFonts w:ascii="Arial" w:hAnsi="Arial" w:cs="Arial"/>
          <w:color w:val="000000" w:themeColor="text1"/>
        </w:rPr>
        <w:t xml:space="preserve"> propiciando mais </w:t>
      </w:r>
      <w:r w:rsidR="00186C83" w:rsidRPr="003B292F">
        <w:rPr>
          <w:rFonts w:ascii="Arial" w:hAnsi="Arial" w:cs="Arial"/>
          <w:color w:val="000000" w:themeColor="text1"/>
        </w:rPr>
        <w:t>reflexões ao</w:t>
      </w:r>
      <w:r w:rsidRPr="003B292F">
        <w:rPr>
          <w:rFonts w:ascii="Arial" w:hAnsi="Arial" w:cs="Arial"/>
          <w:color w:val="000000" w:themeColor="text1"/>
        </w:rPr>
        <w:t>s</w:t>
      </w:r>
      <w:r w:rsidR="00186C83" w:rsidRPr="003B292F">
        <w:rPr>
          <w:rFonts w:ascii="Arial" w:hAnsi="Arial" w:cs="Arial"/>
          <w:color w:val="000000" w:themeColor="text1"/>
        </w:rPr>
        <w:t xml:space="preserve"> participante</w:t>
      </w:r>
      <w:r w:rsidRPr="003B292F">
        <w:rPr>
          <w:rFonts w:ascii="Arial" w:hAnsi="Arial" w:cs="Arial"/>
          <w:color w:val="000000" w:themeColor="text1"/>
        </w:rPr>
        <w:t>s</w:t>
      </w:r>
      <w:r w:rsidR="00186C83" w:rsidRPr="003B292F">
        <w:rPr>
          <w:rFonts w:ascii="Arial" w:hAnsi="Arial" w:cs="Arial"/>
          <w:color w:val="000000" w:themeColor="text1"/>
        </w:rPr>
        <w:t xml:space="preserve"> </w:t>
      </w:r>
      <w:r w:rsidRPr="003B292F">
        <w:rPr>
          <w:rFonts w:ascii="Arial" w:hAnsi="Arial" w:cs="Arial"/>
          <w:color w:val="000000" w:themeColor="text1"/>
        </w:rPr>
        <w:t>sobre suas práticas</w:t>
      </w:r>
      <w:r w:rsidR="00186C83" w:rsidRPr="003B292F">
        <w:rPr>
          <w:rFonts w:ascii="Arial" w:hAnsi="Arial" w:cs="Arial"/>
          <w:color w:val="000000" w:themeColor="text1"/>
        </w:rPr>
        <w:t xml:space="preserve">. </w:t>
      </w:r>
    </w:p>
    <w:p w14:paraId="7ABC543E" w14:textId="77777777" w:rsidR="00031CDF" w:rsidRDefault="00031CDF" w:rsidP="00186C83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5D7AAAF" w14:textId="52709D3A" w:rsidR="00242A46" w:rsidRPr="00A856A5" w:rsidRDefault="00242A46" w:rsidP="0049452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 w:rsidRPr="00A856A5">
        <w:rPr>
          <w:rFonts w:ascii="Arial" w:hAnsi="Arial" w:cs="Arial"/>
          <w:b/>
          <w:bCs/>
          <w:color w:val="000000"/>
        </w:rPr>
        <w:t>REFERÊNCIAS </w:t>
      </w:r>
    </w:p>
    <w:p w14:paraId="0168C4DC" w14:textId="35BB7933" w:rsidR="008E7748" w:rsidRDefault="00C53D6A" w:rsidP="00762DDF">
      <w:pPr>
        <w:ind w:hanging="2"/>
        <w:contextualSpacing/>
        <w:rPr>
          <w:rFonts w:ascii="Arial" w:eastAsia="Arial" w:hAnsi="Arial" w:cs="Arial"/>
          <w:sz w:val="24"/>
          <w:szCs w:val="24"/>
        </w:rPr>
      </w:pPr>
      <w:r w:rsidRPr="00762DDF">
        <w:rPr>
          <w:rFonts w:ascii="Arial" w:eastAsia="Arial" w:hAnsi="Arial" w:cs="Arial"/>
          <w:sz w:val="24"/>
          <w:szCs w:val="24"/>
        </w:rPr>
        <w:t>COUTINHO</w:t>
      </w:r>
      <w:r w:rsidR="007122B7" w:rsidRPr="00762DDF">
        <w:rPr>
          <w:rFonts w:ascii="Arial" w:eastAsia="Arial" w:hAnsi="Arial" w:cs="Arial"/>
          <w:sz w:val="24"/>
          <w:szCs w:val="24"/>
        </w:rPr>
        <w:t>,</w:t>
      </w:r>
      <w:r w:rsidRPr="00762DDF">
        <w:rPr>
          <w:rFonts w:ascii="Arial" w:eastAsia="Arial" w:hAnsi="Arial" w:cs="Arial"/>
          <w:sz w:val="24"/>
          <w:szCs w:val="24"/>
        </w:rPr>
        <w:t xml:space="preserve"> C.Q.S. </w:t>
      </w:r>
      <w:r w:rsidRPr="00762DDF">
        <w:rPr>
          <w:rFonts w:ascii="Arial" w:eastAsia="Arial" w:hAnsi="Arial" w:cs="Arial"/>
          <w:iCs/>
          <w:sz w:val="24"/>
          <w:szCs w:val="24"/>
        </w:rPr>
        <w:t>Conceitos probabilístico:</w:t>
      </w:r>
      <w:r w:rsidRPr="00762DDF">
        <w:rPr>
          <w:rFonts w:ascii="Arial" w:eastAsia="Arial" w:hAnsi="Arial" w:cs="Arial"/>
          <w:i/>
          <w:iCs/>
          <w:sz w:val="24"/>
          <w:szCs w:val="24"/>
        </w:rPr>
        <w:t xml:space="preserve"> quais conceitos a história nos apont</w:t>
      </w:r>
      <w:r w:rsidR="008E7748" w:rsidRPr="00762DDF">
        <w:rPr>
          <w:rFonts w:ascii="Arial" w:eastAsia="Arial" w:hAnsi="Arial" w:cs="Arial"/>
          <w:i/>
          <w:iCs/>
          <w:sz w:val="24"/>
          <w:szCs w:val="24"/>
        </w:rPr>
        <w:t xml:space="preserve">a? </w:t>
      </w:r>
      <w:r w:rsidR="008E7748" w:rsidRPr="00762DDF">
        <w:rPr>
          <w:rFonts w:ascii="Arial" w:eastAsia="Arial" w:hAnsi="Arial" w:cs="Arial"/>
          <w:sz w:val="24"/>
          <w:szCs w:val="24"/>
        </w:rPr>
        <w:t xml:space="preserve">São Paulo: </w:t>
      </w:r>
      <w:r w:rsidR="008E7748" w:rsidRPr="00762DDF">
        <w:rPr>
          <w:rFonts w:ascii="Arial" w:eastAsia="Arial" w:hAnsi="Arial" w:cs="Arial"/>
          <w:b/>
          <w:sz w:val="24"/>
          <w:szCs w:val="24"/>
        </w:rPr>
        <w:t>Revista Eletrônica de Educação Matemática</w:t>
      </w:r>
      <w:r w:rsidR="008E7748" w:rsidRPr="00762DDF">
        <w:rPr>
          <w:rFonts w:ascii="Arial" w:eastAsia="Arial" w:hAnsi="Arial" w:cs="Arial"/>
          <w:sz w:val="24"/>
          <w:szCs w:val="24"/>
        </w:rPr>
        <w:t xml:space="preserve">, v.2, n.1, 2007. </w:t>
      </w:r>
    </w:p>
    <w:p w14:paraId="167E4D16" w14:textId="77777777" w:rsidR="00762DDF" w:rsidRPr="00762DDF" w:rsidRDefault="00762DDF" w:rsidP="00762DDF">
      <w:pPr>
        <w:ind w:hanging="2"/>
        <w:contextualSpacing/>
        <w:rPr>
          <w:rFonts w:ascii="Arial" w:eastAsia="Arial" w:hAnsi="Arial" w:cs="Arial"/>
          <w:sz w:val="24"/>
          <w:szCs w:val="24"/>
        </w:rPr>
      </w:pPr>
    </w:p>
    <w:p w14:paraId="02A1D61D" w14:textId="7B9C8690" w:rsidR="001B53D1" w:rsidRDefault="001B53D1" w:rsidP="00762DDF">
      <w:pPr>
        <w:ind w:hanging="2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762DDF">
        <w:rPr>
          <w:rFonts w:ascii="Arial" w:eastAsia="Arial" w:hAnsi="Arial" w:cs="Arial"/>
          <w:sz w:val="24"/>
          <w:szCs w:val="24"/>
        </w:rPr>
        <w:t xml:space="preserve">PONTE, J. P. Formação de professores de Matemática: Perspectivas atuais In: PONTE, J. P (Org.). </w:t>
      </w:r>
      <w:r w:rsidRPr="00762DDF">
        <w:rPr>
          <w:rFonts w:ascii="Arial" w:eastAsia="Arial" w:hAnsi="Arial" w:cs="Arial"/>
          <w:b/>
          <w:bCs/>
          <w:sz w:val="24"/>
          <w:szCs w:val="24"/>
        </w:rPr>
        <w:t>Práticas Profissionais dos Professores de Matemática</w:t>
      </w:r>
      <w:r w:rsidRPr="00762DDF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2DDF">
        <w:rPr>
          <w:rFonts w:ascii="Arial" w:eastAsia="Arial" w:hAnsi="Arial" w:cs="Arial"/>
          <w:sz w:val="24"/>
          <w:szCs w:val="24"/>
        </w:rPr>
        <w:t xml:space="preserve">Lisboa, Portugal: IE, 2014. p.314-360. </w:t>
      </w:r>
      <w:r w:rsidRPr="00762DDF">
        <w:rPr>
          <w:rFonts w:ascii="Arial" w:eastAsia="Arial" w:hAnsi="Arial" w:cs="Arial"/>
          <w:sz w:val="24"/>
          <w:szCs w:val="24"/>
          <w:highlight w:val="white"/>
        </w:rPr>
        <w:t>Disponível</w:t>
      </w:r>
      <w:r w:rsidRPr="00762DDF">
        <w:rPr>
          <w:rFonts w:ascii="Arial" w:eastAsia="Arial" w:hAnsi="Arial" w:cs="Arial"/>
          <w:color w:val="FF0000"/>
          <w:sz w:val="24"/>
          <w:szCs w:val="24"/>
        </w:rPr>
        <w:t>–</w:t>
      </w:r>
      <w:r w:rsidRPr="00762DDF">
        <w:rPr>
          <w:rFonts w:ascii="Arial" w:eastAsia="Arial" w:hAnsi="Arial" w:cs="Arial"/>
          <w:sz w:val="24"/>
          <w:szCs w:val="24"/>
          <w:highlight w:val="white"/>
        </w:rPr>
        <w:t>em:</w:t>
      </w:r>
      <w:r w:rsidR="00C53D6A" w:rsidRPr="00762DD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762DDF">
        <w:rPr>
          <w:rFonts w:ascii="Arial" w:eastAsia="Arial" w:hAnsi="Arial" w:cs="Arial"/>
          <w:sz w:val="24"/>
          <w:szCs w:val="24"/>
          <w:highlight w:val="white"/>
        </w:rPr>
        <w:t>&lt;</w:t>
      </w:r>
      <w:hyperlink r:id="rId11">
        <w:r w:rsidRPr="00762DDF"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http://www.ie.ul.pt/</w:t>
        </w:r>
      </w:hyperlink>
      <w:r w:rsidR="00F7133C" w:rsidRPr="00762DDF">
        <w:rPr>
          <w:rFonts w:ascii="Arial" w:eastAsia="Arial" w:hAnsi="Arial" w:cs="Arial"/>
          <w:sz w:val="24"/>
          <w:szCs w:val="24"/>
          <w:highlight w:val="white"/>
        </w:rPr>
        <w:t xml:space="preserve"> &gt; Acesso em: 05 abr.</w:t>
      </w:r>
      <w:r w:rsidRPr="00762DDF">
        <w:rPr>
          <w:rFonts w:ascii="Arial" w:eastAsia="Arial" w:hAnsi="Arial" w:cs="Arial"/>
          <w:sz w:val="24"/>
          <w:szCs w:val="24"/>
          <w:highlight w:val="white"/>
        </w:rPr>
        <w:t xml:space="preserve"> de 2021</w:t>
      </w:r>
      <w:r w:rsidR="00A856A5" w:rsidRPr="00762DDF">
        <w:rPr>
          <w:rFonts w:ascii="Arial" w:eastAsia="Arial" w:hAnsi="Arial" w:cs="Arial"/>
          <w:sz w:val="24"/>
          <w:szCs w:val="24"/>
          <w:highlight w:val="white"/>
        </w:rPr>
        <w:t>.</w:t>
      </w:r>
    </w:p>
    <w:p w14:paraId="22D9BEED" w14:textId="77777777" w:rsidR="00762DDF" w:rsidRPr="00762DDF" w:rsidRDefault="00762DDF" w:rsidP="00762DDF">
      <w:pPr>
        <w:ind w:hanging="2"/>
        <w:contextualSpacing/>
        <w:rPr>
          <w:rFonts w:ascii="Arial" w:eastAsia="Arial" w:hAnsi="Arial" w:cs="Arial"/>
          <w:sz w:val="24"/>
          <w:szCs w:val="24"/>
          <w:highlight w:val="white"/>
        </w:rPr>
      </w:pPr>
    </w:p>
    <w:p w14:paraId="118F67A9" w14:textId="2D571078" w:rsidR="003606E4" w:rsidRDefault="00453BE2" w:rsidP="00762DD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SÃO PAULO (ESTADO). </w:t>
      </w:r>
      <w:r w:rsidRPr="00762DDF">
        <w:rPr>
          <w:rFonts w:ascii="Arial" w:eastAsia="Times New Roman" w:hAnsi="Arial" w:cs="Arial"/>
          <w:b/>
          <w:sz w:val="24"/>
          <w:szCs w:val="24"/>
          <w:lang w:eastAsia="pt-BR"/>
        </w:rPr>
        <w:t>Currículo Paulista</w:t>
      </w:r>
      <w:r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. São Paulo: Secretaria da Educação, 2019. Disponível em: </w:t>
      </w:r>
      <w:r w:rsidR="00F7133C"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3D1" w:rsidRPr="00762DDF">
        <w:rPr>
          <w:rFonts w:ascii="Arial" w:eastAsia="Times New Roman" w:hAnsi="Arial" w:cs="Arial"/>
          <w:sz w:val="24"/>
          <w:szCs w:val="24"/>
          <w:lang w:eastAsia="pt-BR"/>
        </w:rPr>
        <w:t>&lt;</w:t>
      </w:r>
      <w:hyperlink r:id="rId12" w:history="1">
        <w:r w:rsidR="00F7133C" w:rsidRPr="00762DDF"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https://efape.educacao.sp.gov.br/curriculopaulista/wp-content/uploads/sites/7/2019/09/curriculo-paulista-26-07.pdf.</w:t>
        </w:r>
      </w:hyperlink>
      <w:r w:rsidR="001B53D1" w:rsidRPr="00762DDF">
        <w:rPr>
          <w:rFonts w:ascii="Arial" w:eastAsia="Times New Roman" w:hAnsi="Arial" w:cs="Arial"/>
          <w:sz w:val="24"/>
          <w:szCs w:val="24"/>
          <w:lang w:eastAsia="pt-BR"/>
        </w:rPr>
        <w:t>&gt;</w:t>
      </w:r>
      <w:r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 Acesso</w:t>
      </w:r>
      <w:r w:rsidR="001B53D1"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 em:</w:t>
      </w:r>
      <w:r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 0</w:t>
      </w:r>
      <w:r w:rsidR="00D13EDF" w:rsidRPr="00762DDF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7133C" w:rsidRPr="00762DDF">
        <w:rPr>
          <w:rFonts w:ascii="Arial" w:eastAsia="Times New Roman" w:hAnsi="Arial" w:cs="Arial"/>
          <w:sz w:val="24"/>
          <w:szCs w:val="24"/>
          <w:lang w:eastAsia="pt-BR"/>
        </w:rPr>
        <w:t xml:space="preserve"> de nov. </w:t>
      </w:r>
      <w:r w:rsidR="00D13EDF" w:rsidRPr="00762DDF">
        <w:rPr>
          <w:rFonts w:ascii="Arial" w:eastAsia="Times New Roman" w:hAnsi="Arial" w:cs="Arial"/>
          <w:sz w:val="24"/>
          <w:szCs w:val="24"/>
          <w:lang w:eastAsia="pt-BR"/>
        </w:rPr>
        <w:t>2020</w:t>
      </w:r>
      <w:r w:rsidR="00501E30" w:rsidRPr="00762DD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660074F" w14:textId="77777777" w:rsidR="00762DDF" w:rsidRDefault="00762DDF" w:rsidP="00762DD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050BA9" w14:textId="77777777" w:rsidR="00762DDF" w:rsidRPr="00762DDF" w:rsidRDefault="00762DDF" w:rsidP="00762DD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50DBD2ED" w14:textId="77777777" w:rsidR="00762DDF" w:rsidRDefault="00762DDF" w:rsidP="0049452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001FA36A" w14:textId="650468BA" w:rsidR="00360C1F" w:rsidRPr="00360C1F" w:rsidRDefault="00360C1F" w:rsidP="0049452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360C1F">
        <w:rPr>
          <w:rFonts w:ascii="Arial" w:eastAsia="Times New Roman" w:hAnsi="Arial" w:cs="Arial"/>
          <w:b/>
          <w:bCs/>
          <w:sz w:val="23"/>
          <w:szCs w:val="23"/>
          <w:lang w:eastAsia="pt-BR"/>
        </w:rPr>
        <w:lastRenderedPageBreak/>
        <w:t>ANEXO 1</w:t>
      </w:r>
    </w:p>
    <w:p w14:paraId="753290B1" w14:textId="2FE5D06F" w:rsidR="00360C1F" w:rsidRDefault="00360C1F" w:rsidP="0049452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1E7A0F2A" w14:textId="18805E84" w:rsidR="00360C1F" w:rsidRDefault="00360C1F" w:rsidP="0049452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>
        <w:rPr>
          <w:noProof/>
          <w:lang w:eastAsia="pt-BR"/>
        </w:rPr>
        <w:drawing>
          <wp:inline distT="0" distB="0" distL="0" distR="0" wp14:anchorId="0FB69F7C" wp14:editId="7B906515">
            <wp:extent cx="5400040" cy="3179445"/>
            <wp:effectExtent l="0" t="0" r="0" b="1905"/>
            <wp:docPr id="2" name="Imagem 2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pizz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FEFA" w14:textId="77777777" w:rsidR="00A933D3" w:rsidRDefault="00A933D3" w:rsidP="00851DE4">
      <w:pPr>
        <w:spacing w:after="0" w:line="240" w:lineRule="auto"/>
      </w:pPr>
      <w:r>
        <w:separator/>
      </w:r>
    </w:p>
  </w:endnote>
  <w:endnote w:type="continuationSeparator" w:id="0">
    <w:p w14:paraId="40E587FF" w14:textId="77777777" w:rsidR="00A933D3" w:rsidRDefault="00A933D3" w:rsidP="0085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F367" w14:textId="77777777" w:rsidR="00A933D3" w:rsidRDefault="00A933D3" w:rsidP="00851DE4">
      <w:pPr>
        <w:spacing w:after="0" w:line="240" w:lineRule="auto"/>
      </w:pPr>
      <w:r>
        <w:separator/>
      </w:r>
    </w:p>
  </w:footnote>
  <w:footnote w:type="continuationSeparator" w:id="0">
    <w:p w14:paraId="0A6E05B5" w14:textId="77777777" w:rsidR="00A933D3" w:rsidRDefault="00A933D3" w:rsidP="0085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698F"/>
      </v:shape>
    </w:pict>
  </w:numPicBullet>
  <w:abstractNum w:abstractNumId="0">
    <w:nsid w:val="4EC22459"/>
    <w:multiLevelType w:val="hybridMultilevel"/>
    <w:tmpl w:val="2CF4E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07E62"/>
    <w:multiLevelType w:val="hybridMultilevel"/>
    <w:tmpl w:val="CABE551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B3CE3"/>
    <w:multiLevelType w:val="multilevel"/>
    <w:tmpl w:val="303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CF"/>
    <w:rsid w:val="00031CDF"/>
    <w:rsid w:val="0007493A"/>
    <w:rsid w:val="000C4C9F"/>
    <w:rsid w:val="000C63A0"/>
    <w:rsid w:val="000D2C36"/>
    <w:rsid w:val="00120202"/>
    <w:rsid w:val="0012648B"/>
    <w:rsid w:val="00143C40"/>
    <w:rsid w:val="00153E97"/>
    <w:rsid w:val="0016069B"/>
    <w:rsid w:val="00186C83"/>
    <w:rsid w:val="001B0203"/>
    <w:rsid w:val="001B53D1"/>
    <w:rsid w:val="00242A46"/>
    <w:rsid w:val="0025197C"/>
    <w:rsid w:val="00255C67"/>
    <w:rsid w:val="00261976"/>
    <w:rsid w:val="002779A0"/>
    <w:rsid w:val="00281664"/>
    <w:rsid w:val="00283CC4"/>
    <w:rsid w:val="00292624"/>
    <w:rsid w:val="0029420B"/>
    <w:rsid w:val="002B3945"/>
    <w:rsid w:val="002B3953"/>
    <w:rsid w:val="00304DB3"/>
    <w:rsid w:val="003151AB"/>
    <w:rsid w:val="00325DC5"/>
    <w:rsid w:val="00343052"/>
    <w:rsid w:val="00343710"/>
    <w:rsid w:val="003606E4"/>
    <w:rsid w:val="00360C1F"/>
    <w:rsid w:val="00384C66"/>
    <w:rsid w:val="003A4C07"/>
    <w:rsid w:val="003A4C81"/>
    <w:rsid w:val="003B292F"/>
    <w:rsid w:val="003F3C80"/>
    <w:rsid w:val="0043308A"/>
    <w:rsid w:val="00435405"/>
    <w:rsid w:val="0044653B"/>
    <w:rsid w:val="00453BE2"/>
    <w:rsid w:val="00454145"/>
    <w:rsid w:val="00466523"/>
    <w:rsid w:val="0048799F"/>
    <w:rsid w:val="00492B78"/>
    <w:rsid w:val="00494527"/>
    <w:rsid w:val="004977B5"/>
    <w:rsid w:val="004A6EEB"/>
    <w:rsid w:val="004B5200"/>
    <w:rsid w:val="004B695D"/>
    <w:rsid w:val="004B6C9C"/>
    <w:rsid w:val="004E1F6C"/>
    <w:rsid w:val="004E4B0C"/>
    <w:rsid w:val="00501E30"/>
    <w:rsid w:val="00506BCB"/>
    <w:rsid w:val="005766E0"/>
    <w:rsid w:val="00591CD4"/>
    <w:rsid w:val="005D456D"/>
    <w:rsid w:val="005E59D8"/>
    <w:rsid w:val="005F5DD6"/>
    <w:rsid w:val="0060504D"/>
    <w:rsid w:val="00611FE1"/>
    <w:rsid w:val="0063281A"/>
    <w:rsid w:val="00667A5B"/>
    <w:rsid w:val="00673CB5"/>
    <w:rsid w:val="006A5EDD"/>
    <w:rsid w:val="006F122E"/>
    <w:rsid w:val="006F3183"/>
    <w:rsid w:val="00704873"/>
    <w:rsid w:val="007122B7"/>
    <w:rsid w:val="0071410B"/>
    <w:rsid w:val="00736AD7"/>
    <w:rsid w:val="007523E5"/>
    <w:rsid w:val="00762DDF"/>
    <w:rsid w:val="00770DE5"/>
    <w:rsid w:val="00795AF8"/>
    <w:rsid w:val="007C35CF"/>
    <w:rsid w:val="007D56D1"/>
    <w:rsid w:val="00806300"/>
    <w:rsid w:val="008148C7"/>
    <w:rsid w:val="0082697A"/>
    <w:rsid w:val="00835624"/>
    <w:rsid w:val="00851DE4"/>
    <w:rsid w:val="00865F7A"/>
    <w:rsid w:val="0087266B"/>
    <w:rsid w:val="008C5DB0"/>
    <w:rsid w:val="008E7748"/>
    <w:rsid w:val="008F5A26"/>
    <w:rsid w:val="00910ED9"/>
    <w:rsid w:val="009734C4"/>
    <w:rsid w:val="00992884"/>
    <w:rsid w:val="009942FF"/>
    <w:rsid w:val="009B4F11"/>
    <w:rsid w:val="00A02193"/>
    <w:rsid w:val="00A36483"/>
    <w:rsid w:val="00A4059D"/>
    <w:rsid w:val="00A546BF"/>
    <w:rsid w:val="00A766B0"/>
    <w:rsid w:val="00A76F2B"/>
    <w:rsid w:val="00A856A5"/>
    <w:rsid w:val="00A933D3"/>
    <w:rsid w:val="00AA60BF"/>
    <w:rsid w:val="00AD456C"/>
    <w:rsid w:val="00AF60D1"/>
    <w:rsid w:val="00B13888"/>
    <w:rsid w:val="00B16574"/>
    <w:rsid w:val="00B244A7"/>
    <w:rsid w:val="00B5588B"/>
    <w:rsid w:val="00B64D85"/>
    <w:rsid w:val="00B8030A"/>
    <w:rsid w:val="00BA7F04"/>
    <w:rsid w:val="00BB4FFE"/>
    <w:rsid w:val="00BF7628"/>
    <w:rsid w:val="00C0715C"/>
    <w:rsid w:val="00C23A19"/>
    <w:rsid w:val="00C32E48"/>
    <w:rsid w:val="00C53D6A"/>
    <w:rsid w:val="00C62AB6"/>
    <w:rsid w:val="00C90B0B"/>
    <w:rsid w:val="00CB55A0"/>
    <w:rsid w:val="00CF320F"/>
    <w:rsid w:val="00D13EDF"/>
    <w:rsid w:val="00D300E5"/>
    <w:rsid w:val="00D34B85"/>
    <w:rsid w:val="00D422D2"/>
    <w:rsid w:val="00D65AE6"/>
    <w:rsid w:val="00D9081B"/>
    <w:rsid w:val="00DB5983"/>
    <w:rsid w:val="00DB624F"/>
    <w:rsid w:val="00DC6B22"/>
    <w:rsid w:val="00E067EF"/>
    <w:rsid w:val="00E26476"/>
    <w:rsid w:val="00E56B59"/>
    <w:rsid w:val="00E72DA0"/>
    <w:rsid w:val="00E918D4"/>
    <w:rsid w:val="00E94015"/>
    <w:rsid w:val="00EB0292"/>
    <w:rsid w:val="00EB1FF8"/>
    <w:rsid w:val="00ED7B22"/>
    <w:rsid w:val="00F16EC7"/>
    <w:rsid w:val="00F3566F"/>
    <w:rsid w:val="00F54431"/>
    <w:rsid w:val="00F7133C"/>
    <w:rsid w:val="00F81D56"/>
    <w:rsid w:val="00FC7DED"/>
    <w:rsid w:val="00FE508D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E58"/>
  <w15:chartTrackingRefBased/>
  <w15:docId w15:val="{120389EB-54CF-4C02-AC3E-B2BB6C7E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D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1DE4"/>
  </w:style>
  <w:style w:type="paragraph" w:styleId="Rodap">
    <w:name w:val="footer"/>
    <w:basedOn w:val="Normal"/>
    <w:link w:val="RodapChar"/>
    <w:uiPriority w:val="99"/>
    <w:unhideWhenUsed/>
    <w:rsid w:val="00851D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1DE4"/>
  </w:style>
  <w:style w:type="paragraph" w:styleId="NormalWeb">
    <w:name w:val="Normal (Web)"/>
    <w:basedOn w:val="Normal"/>
    <w:uiPriority w:val="99"/>
    <w:semiHidden/>
    <w:unhideWhenUsed/>
    <w:rsid w:val="0024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665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52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523"/>
    <w:rPr>
      <w:rFonts w:ascii="Calibri" w:eastAsia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46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53BE2"/>
    <w:rPr>
      <w:color w:val="0000D4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3BE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C8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884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88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pe.educacao.sp.gov.br/curriculopaulista/wp-content/uploads/sites/7/2019/09/curriculo-paulista-26-07.pdf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.ul.p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zeteborel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urdes.snavarro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AE8E-1F89-4596-A27C-51D4C3BE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Suzete Borelli</dc:creator>
  <cp:keywords/>
  <dc:description/>
  <cp:lastModifiedBy>carlo</cp:lastModifiedBy>
  <cp:revision>2</cp:revision>
  <dcterms:created xsi:type="dcterms:W3CDTF">2022-07-06T14:01:00Z</dcterms:created>
  <dcterms:modified xsi:type="dcterms:W3CDTF">2022-07-06T14:01:00Z</dcterms:modified>
</cp:coreProperties>
</file>