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B2" w:rsidRPr="00D2170B" w:rsidRDefault="008B03B2" w:rsidP="00D2170B">
      <w:pPr>
        <w:spacing w:line="360" w:lineRule="auto"/>
        <w:jc w:val="center"/>
        <w:rPr>
          <w:b/>
        </w:rPr>
      </w:pPr>
    </w:p>
    <w:p w:rsidR="00C45163" w:rsidRPr="000C021F" w:rsidRDefault="00C45163" w:rsidP="000C021F">
      <w:pPr>
        <w:pStyle w:val="Subttulo"/>
        <w:spacing w:line="360" w:lineRule="auto"/>
        <w:rPr>
          <w:rFonts w:ascii="Arial" w:hAnsi="Arial" w:cs="Arial"/>
          <w:i w:val="0"/>
          <w:sz w:val="20"/>
        </w:rPr>
      </w:pPr>
      <w:r w:rsidRPr="000C021F">
        <w:rPr>
          <w:rFonts w:ascii="Arial" w:hAnsi="Arial" w:cs="Arial"/>
          <w:i w:val="0"/>
          <w:sz w:val="20"/>
        </w:rPr>
        <w:t xml:space="preserve">Alberto Joaquim Goveia </w:t>
      </w:r>
      <w:r w:rsidR="00F961A0" w:rsidRPr="000C021F">
        <w:rPr>
          <w:rFonts w:ascii="Arial" w:hAnsi="Arial" w:cs="Arial"/>
          <w:i w:val="0"/>
          <w:sz w:val="20"/>
        </w:rPr>
        <w:t>Diniz Neto</w:t>
      </w:r>
      <w:r w:rsidR="00D50A9B" w:rsidRPr="000C021F">
        <w:rPr>
          <w:rFonts w:ascii="Arial" w:hAnsi="Arial" w:cs="Arial"/>
          <w:i w:val="0"/>
          <w:sz w:val="20"/>
        </w:rPr>
        <w:t xml:space="preserve"> </w:t>
      </w:r>
      <w:r w:rsidR="000C021F" w:rsidRPr="000C021F">
        <w:rPr>
          <w:rFonts w:ascii="Arial" w:hAnsi="Arial" w:cs="Arial"/>
          <w:i w:val="0"/>
          <w:sz w:val="20"/>
        </w:rPr>
        <w:t xml:space="preserve">- Universidade Federal do Maranhão - </w:t>
      </w:r>
      <w:r w:rsidR="00D50A9B" w:rsidRPr="000C021F">
        <w:rPr>
          <w:rFonts w:ascii="Arial" w:hAnsi="Arial" w:cs="Arial"/>
          <w:i w:val="0"/>
          <w:sz w:val="20"/>
        </w:rPr>
        <w:t>UFMA</w:t>
      </w:r>
    </w:p>
    <w:p w:rsidR="000C021F" w:rsidRDefault="000510D7" w:rsidP="000C021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Me. João</w:t>
      </w:r>
      <w:r w:rsidR="0055762C" w:rsidRPr="000C021F">
        <w:rPr>
          <w:rFonts w:ascii="Arial" w:hAnsi="Arial" w:cs="Arial"/>
          <w:b/>
          <w:sz w:val="20"/>
          <w:szCs w:val="20"/>
        </w:rPr>
        <w:t xml:space="preserve"> de Deus Cabral Junior</w:t>
      </w:r>
      <w:r w:rsidR="00D50A9B" w:rsidRPr="000C021F">
        <w:rPr>
          <w:rFonts w:ascii="Arial" w:hAnsi="Arial" w:cs="Arial"/>
          <w:b/>
          <w:sz w:val="20"/>
          <w:szCs w:val="20"/>
        </w:rPr>
        <w:t xml:space="preserve"> </w:t>
      </w:r>
      <w:r w:rsidR="000C021F" w:rsidRPr="000C021F">
        <w:rPr>
          <w:rFonts w:ascii="Arial" w:hAnsi="Arial" w:cs="Arial"/>
          <w:b/>
          <w:sz w:val="20"/>
          <w:szCs w:val="20"/>
        </w:rPr>
        <w:t>-</w:t>
      </w:r>
      <w:r w:rsidR="00D50A9B" w:rsidRPr="000C021F">
        <w:rPr>
          <w:rFonts w:ascii="Arial" w:hAnsi="Arial" w:cs="Arial"/>
          <w:b/>
          <w:sz w:val="20"/>
          <w:szCs w:val="20"/>
        </w:rPr>
        <w:t xml:space="preserve"> </w:t>
      </w:r>
      <w:r w:rsidR="000C021F" w:rsidRPr="000C021F">
        <w:rPr>
          <w:rFonts w:ascii="Arial" w:hAnsi="Arial" w:cs="Arial"/>
          <w:b/>
          <w:sz w:val="20"/>
          <w:szCs w:val="20"/>
        </w:rPr>
        <w:t xml:space="preserve">Universidade Federal do Maranhão </w:t>
      </w:r>
      <w:r w:rsidR="000C021F">
        <w:rPr>
          <w:rFonts w:ascii="Arial" w:hAnsi="Arial" w:cs="Arial"/>
          <w:b/>
          <w:sz w:val="20"/>
          <w:szCs w:val="20"/>
        </w:rPr>
        <w:t>-</w:t>
      </w:r>
      <w:r w:rsidR="000C021F" w:rsidRPr="000C021F">
        <w:rPr>
          <w:rFonts w:ascii="Arial" w:hAnsi="Arial" w:cs="Arial"/>
          <w:b/>
          <w:sz w:val="20"/>
          <w:szCs w:val="20"/>
        </w:rPr>
        <w:t xml:space="preserve"> </w:t>
      </w:r>
      <w:r w:rsidR="00D50A9B" w:rsidRPr="000C021F">
        <w:rPr>
          <w:rFonts w:ascii="Arial" w:hAnsi="Arial" w:cs="Arial"/>
          <w:b/>
          <w:sz w:val="20"/>
          <w:szCs w:val="20"/>
        </w:rPr>
        <w:t>UFMA</w:t>
      </w:r>
    </w:p>
    <w:p w:rsidR="000C021F" w:rsidRPr="000C021F" w:rsidRDefault="000C021F" w:rsidP="000C021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C021F" w:rsidRPr="000C021F" w:rsidRDefault="000C021F" w:rsidP="000C021F">
      <w:pPr>
        <w:pStyle w:val="Ttulo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C021F">
        <w:rPr>
          <w:rFonts w:ascii="Arial" w:hAnsi="Arial" w:cs="Arial"/>
          <w:b/>
          <w:color w:val="auto"/>
          <w:sz w:val="20"/>
          <w:szCs w:val="20"/>
        </w:rPr>
        <w:t>Educação nos Moldes Militares: Relato de Experiência no Estágio Básico de Psicologia Escolar</w:t>
      </w:r>
    </w:p>
    <w:p w:rsidR="008B03B2" w:rsidRDefault="008B03B2" w:rsidP="00333F5C">
      <w:pPr>
        <w:spacing w:line="360" w:lineRule="auto"/>
      </w:pPr>
    </w:p>
    <w:p w:rsidR="0055762C" w:rsidRPr="000C021F" w:rsidRDefault="0055762C" w:rsidP="00C425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021F">
        <w:rPr>
          <w:rFonts w:ascii="Arial" w:hAnsi="Arial" w:cs="Arial"/>
          <w:sz w:val="20"/>
          <w:szCs w:val="20"/>
        </w:rPr>
        <w:t xml:space="preserve">Este trabalho resultou a partir </w:t>
      </w:r>
      <w:r w:rsidRPr="00B20AA4">
        <w:rPr>
          <w:rFonts w:ascii="Arial" w:hAnsi="Arial" w:cs="Arial"/>
          <w:sz w:val="20"/>
          <w:szCs w:val="20"/>
        </w:rPr>
        <w:t xml:space="preserve">da </w:t>
      </w:r>
      <w:r w:rsidR="0004018A" w:rsidRPr="00B20AA4">
        <w:rPr>
          <w:rFonts w:ascii="Arial" w:hAnsi="Arial" w:cs="Arial"/>
          <w:sz w:val="20"/>
          <w:szCs w:val="20"/>
        </w:rPr>
        <w:t>experiência em</w:t>
      </w:r>
      <w:r w:rsidR="0004018A">
        <w:rPr>
          <w:rFonts w:ascii="Arial" w:hAnsi="Arial" w:cs="Arial"/>
          <w:sz w:val="20"/>
          <w:szCs w:val="20"/>
        </w:rPr>
        <w:t xml:space="preserve"> uma </w:t>
      </w:r>
      <w:r w:rsidRPr="000C021F">
        <w:rPr>
          <w:rFonts w:ascii="Arial" w:hAnsi="Arial" w:cs="Arial"/>
          <w:sz w:val="20"/>
          <w:szCs w:val="20"/>
        </w:rPr>
        <w:t xml:space="preserve">disciplina de Estágio Básico em Psicologia </w:t>
      </w:r>
      <w:r w:rsidR="000C021F">
        <w:rPr>
          <w:rFonts w:ascii="Arial" w:hAnsi="Arial" w:cs="Arial"/>
          <w:sz w:val="20"/>
          <w:szCs w:val="20"/>
        </w:rPr>
        <w:t>Escolar,</w:t>
      </w:r>
      <w:r w:rsidRPr="000C021F">
        <w:rPr>
          <w:rFonts w:ascii="Arial" w:hAnsi="Arial" w:cs="Arial"/>
          <w:sz w:val="20"/>
          <w:szCs w:val="20"/>
        </w:rPr>
        <w:t xml:space="preserve"> ministrada no curso de graduação em Psicologia da Universidade Federal do Maranhão. As Diretrizes Curriculares Nacionais Gerais visam estabelecer bases comuns nacionais para Educação Básica como um todo: Educação Infantil, Ensino Fundamental e Ensino Médio.  Dentre essas, há um </w:t>
      </w:r>
      <w:r w:rsidR="000C021F" w:rsidRPr="00B20AA4">
        <w:rPr>
          <w:rFonts w:ascii="Arial" w:hAnsi="Arial" w:cs="Arial"/>
          <w:sz w:val="20"/>
          <w:szCs w:val="20"/>
        </w:rPr>
        <w:t>expressivo</w:t>
      </w:r>
      <w:r w:rsidRPr="000C021F">
        <w:rPr>
          <w:rFonts w:ascii="Arial" w:hAnsi="Arial" w:cs="Arial"/>
          <w:sz w:val="20"/>
          <w:szCs w:val="20"/>
        </w:rPr>
        <w:t xml:space="preserve"> número de escolas públicas administradas pelo Exército, Corpo de Bombeiros e/ou Polícia Militar. Essa administração pode ser puramente a nível organizacional e nos cuidados físicos das instalações e documentos, como também na parte educacional da escola, com a presença de professores ou gestores militares frente as disciplinas ou departamento</w:t>
      </w:r>
      <w:r w:rsidR="000C021F">
        <w:rPr>
          <w:rFonts w:ascii="Arial" w:hAnsi="Arial" w:cs="Arial"/>
          <w:sz w:val="20"/>
          <w:szCs w:val="20"/>
        </w:rPr>
        <w:t xml:space="preserve">s na escola e </w:t>
      </w:r>
      <w:r w:rsidR="0004018A" w:rsidRPr="00B20AA4">
        <w:rPr>
          <w:rFonts w:ascii="Arial" w:hAnsi="Arial" w:cs="Arial"/>
          <w:sz w:val="20"/>
          <w:szCs w:val="20"/>
        </w:rPr>
        <w:t>atividades</w:t>
      </w:r>
      <w:r w:rsidR="000C021F">
        <w:rPr>
          <w:rFonts w:ascii="Arial" w:hAnsi="Arial" w:cs="Arial"/>
          <w:sz w:val="20"/>
          <w:szCs w:val="20"/>
        </w:rPr>
        <w:t xml:space="preserve"> especí</w:t>
      </w:r>
      <w:r w:rsidRPr="000C021F">
        <w:rPr>
          <w:rFonts w:ascii="Arial" w:hAnsi="Arial" w:cs="Arial"/>
          <w:sz w:val="20"/>
          <w:szCs w:val="20"/>
        </w:rPr>
        <w:t xml:space="preserve">ficas com o enfoque militar. </w:t>
      </w:r>
      <w:r w:rsidR="000C021F" w:rsidRPr="00B20AA4">
        <w:rPr>
          <w:rFonts w:ascii="Arial" w:hAnsi="Arial" w:cs="Arial"/>
          <w:sz w:val="20"/>
          <w:szCs w:val="20"/>
        </w:rPr>
        <w:t>Nesta perspectiva</w:t>
      </w:r>
      <w:r w:rsidR="000C021F">
        <w:rPr>
          <w:rFonts w:ascii="Arial" w:hAnsi="Arial" w:cs="Arial"/>
          <w:sz w:val="20"/>
          <w:szCs w:val="20"/>
        </w:rPr>
        <w:t>, o</w:t>
      </w:r>
      <w:r w:rsidRPr="000C021F">
        <w:rPr>
          <w:rFonts w:ascii="Arial" w:hAnsi="Arial" w:cs="Arial"/>
          <w:sz w:val="20"/>
          <w:szCs w:val="20"/>
        </w:rPr>
        <w:t xml:space="preserve"> objetivo deste trabalho foi o de observar a dinâmica escolar em uma instituição pública administrada pe</w:t>
      </w:r>
      <w:r w:rsidR="00C425A4" w:rsidRPr="000C021F">
        <w:rPr>
          <w:rFonts w:ascii="Arial" w:hAnsi="Arial" w:cs="Arial"/>
          <w:sz w:val="20"/>
          <w:szCs w:val="20"/>
        </w:rPr>
        <w:t>la Polícia Militar do Maranhão,</w:t>
      </w:r>
      <w:r w:rsidRPr="000C021F">
        <w:rPr>
          <w:rFonts w:ascii="Arial" w:hAnsi="Arial" w:cs="Arial"/>
          <w:sz w:val="20"/>
          <w:szCs w:val="20"/>
        </w:rPr>
        <w:t xml:space="preserve"> compreender o </w:t>
      </w:r>
      <w:r w:rsidR="000C021F" w:rsidRPr="00B20AA4">
        <w:rPr>
          <w:rFonts w:ascii="Arial" w:hAnsi="Arial" w:cs="Arial"/>
          <w:sz w:val="20"/>
          <w:szCs w:val="20"/>
        </w:rPr>
        <w:t>seu</w:t>
      </w:r>
      <w:r w:rsidR="000C021F">
        <w:rPr>
          <w:rFonts w:ascii="Arial" w:hAnsi="Arial" w:cs="Arial"/>
          <w:sz w:val="20"/>
          <w:szCs w:val="20"/>
        </w:rPr>
        <w:t xml:space="preserve"> </w:t>
      </w:r>
      <w:r w:rsidRPr="000C021F">
        <w:rPr>
          <w:rFonts w:ascii="Arial" w:hAnsi="Arial" w:cs="Arial"/>
          <w:sz w:val="20"/>
          <w:szCs w:val="20"/>
        </w:rPr>
        <w:t>funcionamento</w:t>
      </w:r>
      <w:r w:rsidR="000C021F">
        <w:rPr>
          <w:rFonts w:ascii="Arial" w:hAnsi="Arial" w:cs="Arial"/>
          <w:sz w:val="20"/>
          <w:szCs w:val="20"/>
        </w:rPr>
        <w:t xml:space="preserve">, </w:t>
      </w:r>
      <w:r w:rsidR="000C021F" w:rsidRPr="00B20AA4">
        <w:rPr>
          <w:rFonts w:ascii="Arial" w:hAnsi="Arial" w:cs="Arial"/>
          <w:sz w:val="20"/>
          <w:szCs w:val="20"/>
        </w:rPr>
        <w:t>su</w:t>
      </w:r>
      <w:r w:rsidRPr="00B20AA4">
        <w:rPr>
          <w:rFonts w:ascii="Arial" w:hAnsi="Arial" w:cs="Arial"/>
          <w:sz w:val="20"/>
          <w:szCs w:val="20"/>
        </w:rPr>
        <w:t>as</w:t>
      </w:r>
      <w:r w:rsidRPr="000C021F">
        <w:rPr>
          <w:rFonts w:ascii="Arial" w:hAnsi="Arial" w:cs="Arial"/>
          <w:sz w:val="20"/>
          <w:szCs w:val="20"/>
        </w:rPr>
        <w:t xml:space="preserve"> de</w:t>
      </w:r>
      <w:bookmarkStart w:id="0" w:name="_GoBack"/>
      <w:bookmarkEnd w:id="0"/>
      <w:r w:rsidRPr="000C021F">
        <w:rPr>
          <w:rFonts w:ascii="Arial" w:hAnsi="Arial" w:cs="Arial"/>
          <w:sz w:val="20"/>
          <w:szCs w:val="20"/>
        </w:rPr>
        <w:t xml:space="preserve">mandas </w:t>
      </w:r>
      <w:r w:rsidR="000C021F">
        <w:rPr>
          <w:rFonts w:ascii="Arial" w:hAnsi="Arial" w:cs="Arial"/>
          <w:sz w:val="20"/>
          <w:szCs w:val="20"/>
        </w:rPr>
        <w:t xml:space="preserve">e </w:t>
      </w:r>
      <w:r w:rsidR="000C021F" w:rsidRPr="00B20AA4">
        <w:rPr>
          <w:rFonts w:ascii="Arial" w:hAnsi="Arial" w:cs="Arial"/>
          <w:sz w:val="20"/>
          <w:szCs w:val="20"/>
        </w:rPr>
        <w:t>a atuação</w:t>
      </w:r>
      <w:r w:rsidR="000C021F">
        <w:rPr>
          <w:rFonts w:ascii="Arial" w:hAnsi="Arial" w:cs="Arial"/>
          <w:sz w:val="20"/>
          <w:szCs w:val="20"/>
        </w:rPr>
        <w:t xml:space="preserve"> do </w:t>
      </w:r>
      <w:r w:rsidR="00C425A4" w:rsidRPr="000C021F">
        <w:rPr>
          <w:rFonts w:ascii="Arial" w:hAnsi="Arial" w:cs="Arial"/>
          <w:sz w:val="20"/>
          <w:szCs w:val="20"/>
        </w:rPr>
        <w:t>profissional d</w:t>
      </w:r>
      <w:r w:rsidR="000C021F">
        <w:rPr>
          <w:rFonts w:ascii="Arial" w:hAnsi="Arial" w:cs="Arial"/>
          <w:sz w:val="20"/>
          <w:szCs w:val="20"/>
        </w:rPr>
        <w:t>e</w:t>
      </w:r>
      <w:r w:rsidR="00C425A4" w:rsidRPr="000C021F">
        <w:rPr>
          <w:rFonts w:ascii="Arial" w:hAnsi="Arial" w:cs="Arial"/>
          <w:sz w:val="20"/>
          <w:szCs w:val="20"/>
        </w:rPr>
        <w:t xml:space="preserve"> psicologia</w:t>
      </w:r>
      <w:r w:rsidR="000C021F">
        <w:rPr>
          <w:rFonts w:ascii="Arial" w:hAnsi="Arial" w:cs="Arial"/>
          <w:sz w:val="20"/>
          <w:szCs w:val="20"/>
        </w:rPr>
        <w:t xml:space="preserve">. </w:t>
      </w:r>
      <w:r w:rsidR="00C425A4" w:rsidRPr="000C021F">
        <w:rPr>
          <w:rFonts w:ascii="Arial" w:hAnsi="Arial" w:cs="Arial"/>
          <w:sz w:val="20"/>
          <w:szCs w:val="20"/>
        </w:rPr>
        <w:t xml:space="preserve">Os instrumentos utilizados foram entrevistas semiestruturadas aplicadas aos profissionais que trabalhavam na escola </w:t>
      </w:r>
      <w:r w:rsidR="00B64559" w:rsidRPr="00B20AA4">
        <w:rPr>
          <w:rFonts w:ascii="Arial" w:hAnsi="Arial" w:cs="Arial"/>
          <w:sz w:val="20"/>
          <w:szCs w:val="20"/>
        </w:rPr>
        <w:t>no âmbito docente, técnico-administrativo e operacional.</w:t>
      </w:r>
      <w:r w:rsidR="00B64559">
        <w:rPr>
          <w:rFonts w:ascii="Arial" w:hAnsi="Arial" w:cs="Arial"/>
          <w:sz w:val="20"/>
          <w:szCs w:val="20"/>
        </w:rPr>
        <w:t xml:space="preserve"> Fez-se uso da também da técnica d</w:t>
      </w:r>
      <w:r w:rsidR="00C425A4" w:rsidRPr="000C021F">
        <w:rPr>
          <w:rFonts w:ascii="Arial" w:hAnsi="Arial" w:cs="Arial"/>
          <w:sz w:val="20"/>
          <w:szCs w:val="20"/>
        </w:rPr>
        <w:t xml:space="preserve">e observação </w:t>
      </w:r>
      <w:r w:rsidR="00B64559">
        <w:rPr>
          <w:rFonts w:ascii="Arial" w:hAnsi="Arial" w:cs="Arial"/>
          <w:sz w:val="20"/>
          <w:szCs w:val="20"/>
        </w:rPr>
        <w:t>do tipo participante</w:t>
      </w:r>
      <w:r w:rsidR="00C425A4" w:rsidRPr="000C021F">
        <w:rPr>
          <w:rFonts w:ascii="Arial" w:hAnsi="Arial" w:cs="Arial"/>
          <w:sz w:val="20"/>
          <w:szCs w:val="20"/>
        </w:rPr>
        <w:t xml:space="preserve"> dos ambientes </w:t>
      </w:r>
      <w:r w:rsidR="00B64559">
        <w:rPr>
          <w:rFonts w:ascii="Arial" w:hAnsi="Arial" w:cs="Arial"/>
          <w:sz w:val="20"/>
          <w:szCs w:val="20"/>
        </w:rPr>
        <w:t>como sala de aula,</w:t>
      </w:r>
      <w:r w:rsidR="00406386">
        <w:rPr>
          <w:rFonts w:ascii="Arial" w:hAnsi="Arial" w:cs="Arial"/>
          <w:sz w:val="20"/>
          <w:szCs w:val="20"/>
        </w:rPr>
        <w:t xml:space="preserve"> sala dos professores,</w:t>
      </w:r>
      <w:r w:rsidR="00B64559">
        <w:rPr>
          <w:rFonts w:ascii="Arial" w:hAnsi="Arial" w:cs="Arial"/>
          <w:sz w:val="20"/>
          <w:szCs w:val="20"/>
        </w:rPr>
        <w:t xml:space="preserve"> pátio, </w:t>
      </w:r>
      <w:r w:rsidR="00C425A4" w:rsidRPr="000C021F">
        <w:rPr>
          <w:rFonts w:ascii="Arial" w:hAnsi="Arial" w:cs="Arial"/>
          <w:sz w:val="20"/>
          <w:szCs w:val="20"/>
        </w:rPr>
        <w:t>corredores e demais setores d</w:t>
      </w:r>
      <w:r w:rsidR="00B64559">
        <w:rPr>
          <w:rFonts w:ascii="Arial" w:hAnsi="Arial" w:cs="Arial"/>
          <w:sz w:val="20"/>
          <w:szCs w:val="20"/>
        </w:rPr>
        <w:t xml:space="preserve">a </w:t>
      </w:r>
      <w:r w:rsidR="00406386">
        <w:rPr>
          <w:rFonts w:ascii="Arial" w:hAnsi="Arial" w:cs="Arial"/>
          <w:sz w:val="20"/>
          <w:szCs w:val="20"/>
        </w:rPr>
        <w:t xml:space="preserve">escola, </w:t>
      </w:r>
      <w:r w:rsidR="00406386" w:rsidRPr="00B20AA4">
        <w:rPr>
          <w:rFonts w:ascii="Arial" w:hAnsi="Arial" w:cs="Arial"/>
          <w:sz w:val="20"/>
          <w:szCs w:val="20"/>
        </w:rPr>
        <w:t>incluído a observação das atividades docentes e discentes</w:t>
      </w:r>
      <w:r w:rsidR="00406386">
        <w:rPr>
          <w:rFonts w:ascii="Arial" w:hAnsi="Arial" w:cs="Arial"/>
          <w:sz w:val="20"/>
          <w:szCs w:val="20"/>
        </w:rPr>
        <w:t xml:space="preserve">, bem como dos ritos comuns às escolas militares. Os procedimentos e delineamentos metodológicos foram realizados por um período de cinco dias consecutivos. Além da visita de campo, tivemos duas supervisões sob orientação do professor responsável pela disciplina </w:t>
      </w:r>
      <w:r w:rsidR="00406386" w:rsidRPr="000C021F">
        <w:rPr>
          <w:rFonts w:ascii="Arial" w:hAnsi="Arial" w:cs="Arial"/>
          <w:sz w:val="20"/>
          <w:szCs w:val="20"/>
        </w:rPr>
        <w:t xml:space="preserve">e a culminância do estágio </w:t>
      </w:r>
      <w:r w:rsidR="00B75569">
        <w:rPr>
          <w:rFonts w:ascii="Arial" w:hAnsi="Arial" w:cs="Arial"/>
          <w:sz w:val="20"/>
          <w:szCs w:val="20"/>
        </w:rPr>
        <w:t xml:space="preserve">que </w:t>
      </w:r>
      <w:r w:rsidR="00406386" w:rsidRPr="000C021F">
        <w:rPr>
          <w:rFonts w:ascii="Arial" w:hAnsi="Arial" w:cs="Arial"/>
          <w:sz w:val="20"/>
          <w:szCs w:val="20"/>
        </w:rPr>
        <w:t xml:space="preserve">se concretizou na Mostra de Estágio </w:t>
      </w:r>
      <w:r w:rsidR="0099244C">
        <w:rPr>
          <w:rFonts w:ascii="Arial" w:hAnsi="Arial" w:cs="Arial"/>
          <w:sz w:val="20"/>
          <w:szCs w:val="20"/>
        </w:rPr>
        <w:t xml:space="preserve">Básico. </w:t>
      </w:r>
      <w:r w:rsidR="000D3124" w:rsidRPr="000C021F">
        <w:rPr>
          <w:rFonts w:ascii="Arial" w:hAnsi="Arial" w:cs="Arial"/>
          <w:sz w:val="20"/>
          <w:szCs w:val="20"/>
        </w:rPr>
        <w:t xml:space="preserve">Os resultados </w:t>
      </w:r>
      <w:r w:rsidR="0004018A" w:rsidRPr="00B20AA4">
        <w:rPr>
          <w:rFonts w:ascii="Arial" w:hAnsi="Arial" w:cs="Arial"/>
          <w:sz w:val="20"/>
          <w:szCs w:val="20"/>
        </w:rPr>
        <w:t>indicaram</w:t>
      </w:r>
      <w:r w:rsidR="000D3124" w:rsidRPr="000C021F">
        <w:rPr>
          <w:rFonts w:ascii="Arial" w:hAnsi="Arial" w:cs="Arial"/>
          <w:sz w:val="20"/>
          <w:szCs w:val="20"/>
        </w:rPr>
        <w:t xml:space="preserve">, a partir das observações em sala do 6° ano do Ensino Fundamental, que os alunos desta sala eram novatos na escola e apresentavam dificuldades de adequação ao modelo militar, assim como </w:t>
      </w:r>
      <w:r w:rsidR="0004018A">
        <w:rPr>
          <w:rFonts w:ascii="Arial" w:hAnsi="Arial" w:cs="Arial"/>
          <w:sz w:val="20"/>
          <w:szCs w:val="20"/>
        </w:rPr>
        <w:t xml:space="preserve">à </w:t>
      </w:r>
      <w:r w:rsidR="000D3124" w:rsidRPr="000C021F">
        <w:rPr>
          <w:rFonts w:ascii="Arial" w:hAnsi="Arial" w:cs="Arial"/>
          <w:sz w:val="20"/>
          <w:szCs w:val="20"/>
        </w:rPr>
        <w:t>algumas regras do regimento interno da escola (</w:t>
      </w:r>
      <w:r w:rsidR="00E85A8B">
        <w:rPr>
          <w:rFonts w:ascii="Arial" w:hAnsi="Arial" w:cs="Arial"/>
          <w:sz w:val="20"/>
          <w:szCs w:val="20"/>
        </w:rPr>
        <w:t>fardamento, corte de cabelo,</w:t>
      </w:r>
      <w:r w:rsidR="00723C2E">
        <w:rPr>
          <w:rFonts w:ascii="Arial" w:hAnsi="Arial" w:cs="Arial"/>
          <w:sz w:val="20"/>
          <w:szCs w:val="20"/>
        </w:rPr>
        <w:t xml:space="preserve"> </w:t>
      </w:r>
      <w:r w:rsidR="000D3124" w:rsidRPr="000C021F">
        <w:rPr>
          <w:rFonts w:ascii="Arial" w:hAnsi="Arial" w:cs="Arial"/>
          <w:sz w:val="20"/>
          <w:szCs w:val="20"/>
        </w:rPr>
        <w:t>horários de chegada, etc</w:t>
      </w:r>
      <w:r w:rsidR="0004018A">
        <w:rPr>
          <w:rFonts w:ascii="Arial" w:hAnsi="Arial" w:cs="Arial"/>
          <w:sz w:val="20"/>
          <w:szCs w:val="20"/>
        </w:rPr>
        <w:t>.</w:t>
      </w:r>
      <w:r w:rsidR="000D3124" w:rsidRPr="000C021F">
        <w:rPr>
          <w:rFonts w:ascii="Arial" w:hAnsi="Arial" w:cs="Arial"/>
          <w:sz w:val="20"/>
          <w:szCs w:val="20"/>
        </w:rPr>
        <w:t xml:space="preserve">). Além disso, suas dificuldades em sala de aula consistiam em uma mudança de ritmo do Fundamental I (1° ao 5° ano) para o Fundamental II (6° ao 9° ano), e essa transição também comprometia no rendimento e adequação da turma. No </w:t>
      </w:r>
      <w:r w:rsidR="00723C2E" w:rsidRPr="00B20AA4">
        <w:rPr>
          <w:rFonts w:ascii="Arial" w:hAnsi="Arial" w:cs="Arial"/>
          <w:sz w:val="20"/>
          <w:szCs w:val="20"/>
        </w:rPr>
        <w:t>tocante às</w:t>
      </w:r>
      <w:r w:rsidR="000D3124" w:rsidRPr="000C021F">
        <w:rPr>
          <w:rFonts w:ascii="Arial" w:hAnsi="Arial" w:cs="Arial"/>
          <w:sz w:val="20"/>
          <w:szCs w:val="20"/>
        </w:rPr>
        <w:t xml:space="preserve"> interações sociais, percebeu-se que os alunos provenientes de escolas particulares </w:t>
      </w:r>
      <w:r w:rsidR="00723C2E">
        <w:rPr>
          <w:rFonts w:ascii="Arial" w:hAnsi="Arial" w:cs="Arial"/>
          <w:sz w:val="20"/>
          <w:szCs w:val="20"/>
        </w:rPr>
        <w:t xml:space="preserve">e os </w:t>
      </w:r>
      <w:r w:rsidR="00723C2E" w:rsidRPr="000C021F">
        <w:rPr>
          <w:rFonts w:ascii="Arial" w:hAnsi="Arial" w:cs="Arial"/>
          <w:sz w:val="20"/>
          <w:szCs w:val="20"/>
        </w:rPr>
        <w:t xml:space="preserve">ingressantes de escolas públicas </w:t>
      </w:r>
      <w:r w:rsidR="000D3124" w:rsidRPr="000C021F">
        <w:rPr>
          <w:rFonts w:ascii="Arial" w:hAnsi="Arial" w:cs="Arial"/>
          <w:sz w:val="20"/>
          <w:szCs w:val="20"/>
        </w:rPr>
        <w:t xml:space="preserve">se organizavam </w:t>
      </w:r>
      <w:r w:rsidR="00723C2E" w:rsidRPr="00B20AA4">
        <w:rPr>
          <w:rFonts w:ascii="Arial" w:hAnsi="Arial" w:cs="Arial"/>
          <w:sz w:val="20"/>
          <w:szCs w:val="20"/>
        </w:rPr>
        <w:t>por</w:t>
      </w:r>
      <w:r w:rsidR="00723C2E">
        <w:rPr>
          <w:rFonts w:ascii="Arial" w:hAnsi="Arial" w:cs="Arial"/>
          <w:sz w:val="20"/>
          <w:szCs w:val="20"/>
        </w:rPr>
        <w:t xml:space="preserve"> </w:t>
      </w:r>
      <w:r w:rsidR="000D3124" w:rsidRPr="000C021F">
        <w:rPr>
          <w:rFonts w:ascii="Arial" w:hAnsi="Arial" w:cs="Arial"/>
          <w:sz w:val="20"/>
          <w:szCs w:val="20"/>
        </w:rPr>
        <w:t>grupos</w:t>
      </w:r>
      <w:r w:rsidR="00723C2E">
        <w:rPr>
          <w:rFonts w:ascii="Arial" w:hAnsi="Arial" w:cs="Arial"/>
          <w:sz w:val="20"/>
          <w:szCs w:val="20"/>
        </w:rPr>
        <w:t xml:space="preserve"> </w:t>
      </w:r>
      <w:r w:rsidR="00723C2E" w:rsidRPr="00B20AA4">
        <w:rPr>
          <w:rFonts w:ascii="Arial" w:hAnsi="Arial" w:cs="Arial"/>
          <w:sz w:val="20"/>
          <w:szCs w:val="20"/>
        </w:rPr>
        <w:t>diferentes</w:t>
      </w:r>
      <w:r w:rsidR="000D3124" w:rsidRPr="00B20AA4">
        <w:rPr>
          <w:rFonts w:ascii="Arial" w:hAnsi="Arial" w:cs="Arial"/>
          <w:sz w:val="20"/>
          <w:szCs w:val="20"/>
        </w:rPr>
        <w:t>,</w:t>
      </w:r>
      <w:r w:rsidR="000D3124" w:rsidRPr="000C021F">
        <w:rPr>
          <w:rFonts w:ascii="Arial" w:hAnsi="Arial" w:cs="Arial"/>
          <w:sz w:val="20"/>
          <w:szCs w:val="20"/>
        </w:rPr>
        <w:t xml:space="preserve"> tornando o espaço simbolicamente dividido. Por fim, oportunizou-se também uma </w:t>
      </w:r>
      <w:r w:rsidR="000D3124" w:rsidRPr="00B20AA4">
        <w:rPr>
          <w:rFonts w:ascii="Arial" w:hAnsi="Arial" w:cs="Arial"/>
          <w:sz w:val="20"/>
          <w:szCs w:val="20"/>
        </w:rPr>
        <w:t xml:space="preserve">proposta </w:t>
      </w:r>
      <w:r w:rsidR="00723C2E" w:rsidRPr="00B20AA4">
        <w:rPr>
          <w:rFonts w:ascii="Arial" w:hAnsi="Arial" w:cs="Arial"/>
          <w:sz w:val="20"/>
          <w:szCs w:val="20"/>
        </w:rPr>
        <w:t>interventiva</w:t>
      </w:r>
      <w:r w:rsidR="000D3124" w:rsidRPr="000C021F">
        <w:rPr>
          <w:rFonts w:ascii="Arial" w:hAnsi="Arial" w:cs="Arial"/>
          <w:sz w:val="20"/>
          <w:szCs w:val="20"/>
        </w:rPr>
        <w:t xml:space="preserve"> como sugestão para a escola, que consistiu em desenvolver uma semana de</w:t>
      </w:r>
      <w:r w:rsidR="00723C2E">
        <w:rPr>
          <w:rFonts w:ascii="Arial" w:hAnsi="Arial" w:cs="Arial"/>
          <w:sz w:val="20"/>
          <w:szCs w:val="20"/>
        </w:rPr>
        <w:t xml:space="preserve"> acolhimento com os alunos </w:t>
      </w:r>
      <w:r w:rsidR="00723C2E" w:rsidRPr="00B20AA4">
        <w:rPr>
          <w:rFonts w:ascii="Arial" w:hAnsi="Arial" w:cs="Arial"/>
          <w:sz w:val="20"/>
          <w:szCs w:val="20"/>
        </w:rPr>
        <w:t>novat</w:t>
      </w:r>
      <w:r w:rsidR="000D3124" w:rsidRPr="00B20AA4">
        <w:rPr>
          <w:rFonts w:ascii="Arial" w:hAnsi="Arial" w:cs="Arial"/>
          <w:sz w:val="20"/>
          <w:szCs w:val="20"/>
        </w:rPr>
        <w:t>os</w:t>
      </w:r>
      <w:r w:rsidR="000D3124" w:rsidRPr="000C021F">
        <w:rPr>
          <w:rFonts w:ascii="Arial" w:hAnsi="Arial" w:cs="Arial"/>
          <w:sz w:val="20"/>
          <w:szCs w:val="20"/>
        </w:rPr>
        <w:t xml:space="preserve"> do 6° ano, </w:t>
      </w:r>
      <w:r w:rsidR="00723C2E" w:rsidRPr="00B20AA4">
        <w:rPr>
          <w:rFonts w:ascii="Arial" w:hAnsi="Arial" w:cs="Arial"/>
          <w:sz w:val="20"/>
          <w:szCs w:val="20"/>
        </w:rPr>
        <w:t>na qual</w:t>
      </w:r>
      <w:r w:rsidR="00723C2E">
        <w:rPr>
          <w:rFonts w:ascii="Arial" w:hAnsi="Arial" w:cs="Arial"/>
          <w:sz w:val="20"/>
          <w:szCs w:val="20"/>
        </w:rPr>
        <w:t xml:space="preserve"> </w:t>
      </w:r>
      <w:r w:rsidR="000D3124" w:rsidRPr="000C021F">
        <w:rPr>
          <w:rFonts w:ascii="Arial" w:hAnsi="Arial" w:cs="Arial"/>
          <w:sz w:val="20"/>
          <w:szCs w:val="20"/>
        </w:rPr>
        <w:t xml:space="preserve">pudesse ser ministrado palestras sobre o funcionamento da </w:t>
      </w:r>
      <w:r w:rsidR="00723C2E">
        <w:rPr>
          <w:rFonts w:ascii="Arial" w:hAnsi="Arial" w:cs="Arial"/>
          <w:sz w:val="20"/>
          <w:szCs w:val="20"/>
        </w:rPr>
        <w:t>mesma</w:t>
      </w:r>
      <w:r w:rsidR="000D3124" w:rsidRPr="000C021F">
        <w:rPr>
          <w:rFonts w:ascii="Arial" w:hAnsi="Arial" w:cs="Arial"/>
          <w:sz w:val="20"/>
          <w:szCs w:val="20"/>
        </w:rPr>
        <w:t xml:space="preserve">, </w:t>
      </w:r>
      <w:r w:rsidR="0004018A" w:rsidRPr="00B20AA4">
        <w:rPr>
          <w:rFonts w:ascii="Arial" w:hAnsi="Arial" w:cs="Arial"/>
          <w:sz w:val="20"/>
          <w:szCs w:val="20"/>
        </w:rPr>
        <w:t>sobre suas normas</w:t>
      </w:r>
      <w:r w:rsidR="00723C2E">
        <w:rPr>
          <w:rFonts w:ascii="Arial" w:hAnsi="Arial" w:cs="Arial"/>
          <w:sz w:val="20"/>
          <w:szCs w:val="20"/>
        </w:rPr>
        <w:t xml:space="preserve"> </w:t>
      </w:r>
      <w:r w:rsidR="000D3124" w:rsidRPr="000C021F">
        <w:rPr>
          <w:rFonts w:ascii="Arial" w:hAnsi="Arial" w:cs="Arial"/>
          <w:sz w:val="20"/>
          <w:szCs w:val="20"/>
        </w:rPr>
        <w:t xml:space="preserve">e possibilidade desses </w:t>
      </w:r>
      <w:r w:rsidR="00723C2E" w:rsidRPr="00B20AA4">
        <w:rPr>
          <w:rFonts w:ascii="Arial" w:hAnsi="Arial" w:cs="Arial"/>
          <w:sz w:val="20"/>
          <w:szCs w:val="20"/>
        </w:rPr>
        <w:t>alunos</w:t>
      </w:r>
      <w:r w:rsidR="00723C2E">
        <w:rPr>
          <w:rFonts w:ascii="Arial" w:hAnsi="Arial" w:cs="Arial"/>
          <w:sz w:val="20"/>
          <w:szCs w:val="20"/>
        </w:rPr>
        <w:t xml:space="preserve"> </w:t>
      </w:r>
      <w:r w:rsidR="000D3124" w:rsidRPr="000C021F">
        <w:rPr>
          <w:rFonts w:ascii="Arial" w:hAnsi="Arial" w:cs="Arial"/>
          <w:sz w:val="20"/>
          <w:szCs w:val="20"/>
        </w:rPr>
        <w:t xml:space="preserve">se familiarizarem com o ambiente escolar de caráter militar. </w:t>
      </w:r>
      <w:r w:rsidR="000D3124" w:rsidRPr="00B20AA4">
        <w:rPr>
          <w:rFonts w:ascii="Arial" w:hAnsi="Arial" w:cs="Arial"/>
          <w:sz w:val="20"/>
          <w:szCs w:val="20"/>
        </w:rPr>
        <w:t xml:space="preserve">Também </w:t>
      </w:r>
      <w:r w:rsidR="00F61ADE" w:rsidRPr="00B20AA4">
        <w:rPr>
          <w:rFonts w:ascii="Arial" w:hAnsi="Arial" w:cs="Arial"/>
          <w:sz w:val="20"/>
          <w:szCs w:val="20"/>
        </w:rPr>
        <w:t xml:space="preserve">foi pensada e revelada </w:t>
      </w:r>
      <w:r w:rsidR="000D3124" w:rsidRPr="00B20AA4">
        <w:rPr>
          <w:rFonts w:ascii="Arial" w:hAnsi="Arial" w:cs="Arial"/>
          <w:sz w:val="20"/>
          <w:szCs w:val="20"/>
        </w:rPr>
        <w:t>com</w:t>
      </w:r>
      <w:r w:rsidR="00F61ADE" w:rsidRPr="00B20AA4">
        <w:rPr>
          <w:rFonts w:ascii="Arial" w:hAnsi="Arial" w:cs="Arial"/>
          <w:sz w:val="20"/>
          <w:szCs w:val="20"/>
        </w:rPr>
        <w:t>o</w:t>
      </w:r>
      <w:r w:rsidR="000D3124" w:rsidRPr="00B20AA4">
        <w:rPr>
          <w:rFonts w:ascii="Arial" w:hAnsi="Arial" w:cs="Arial"/>
          <w:sz w:val="20"/>
          <w:szCs w:val="20"/>
        </w:rPr>
        <w:t xml:space="preserve"> possibilidade de melhor interação entre os alunos, </w:t>
      </w:r>
      <w:r w:rsidR="00F61ADE" w:rsidRPr="00B20AA4">
        <w:rPr>
          <w:rFonts w:ascii="Arial" w:hAnsi="Arial" w:cs="Arial"/>
          <w:sz w:val="20"/>
          <w:szCs w:val="20"/>
        </w:rPr>
        <w:t xml:space="preserve">a alternativa de </w:t>
      </w:r>
      <w:r w:rsidR="000D3124" w:rsidRPr="00B20AA4">
        <w:rPr>
          <w:rFonts w:ascii="Arial" w:hAnsi="Arial" w:cs="Arial"/>
          <w:sz w:val="20"/>
          <w:szCs w:val="20"/>
        </w:rPr>
        <w:t>apresenta</w:t>
      </w:r>
      <w:r w:rsidR="00F61ADE" w:rsidRPr="00B20AA4">
        <w:rPr>
          <w:rFonts w:ascii="Arial" w:hAnsi="Arial" w:cs="Arial"/>
          <w:sz w:val="20"/>
          <w:szCs w:val="20"/>
        </w:rPr>
        <w:t>r</w:t>
      </w:r>
      <w:r w:rsidR="00F61ADE">
        <w:rPr>
          <w:rFonts w:ascii="Arial" w:hAnsi="Arial" w:cs="Arial"/>
          <w:sz w:val="20"/>
          <w:szCs w:val="20"/>
        </w:rPr>
        <w:t xml:space="preserve"> </w:t>
      </w:r>
      <w:r w:rsidR="00F61ADE" w:rsidRPr="00B20AA4">
        <w:rPr>
          <w:rFonts w:ascii="Arial" w:hAnsi="Arial" w:cs="Arial"/>
          <w:sz w:val="20"/>
          <w:szCs w:val="20"/>
        </w:rPr>
        <w:t>o ambiente escolar</w:t>
      </w:r>
      <w:r w:rsidR="000D3124" w:rsidRPr="00B20AA4">
        <w:rPr>
          <w:rFonts w:ascii="Arial" w:hAnsi="Arial" w:cs="Arial"/>
          <w:sz w:val="20"/>
          <w:szCs w:val="20"/>
        </w:rPr>
        <w:t xml:space="preserve"> como</w:t>
      </w:r>
      <w:r w:rsidR="000D3124" w:rsidRPr="000C021F">
        <w:rPr>
          <w:rFonts w:ascii="Arial" w:hAnsi="Arial" w:cs="Arial"/>
          <w:sz w:val="20"/>
          <w:szCs w:val="20"/>
        </w:rPr>
        <w:t xml:space="preserve"> um espaço diverso e plural, sem diferenciações </w:t>
      </w:r>
      <w:r w:rsidR="001529C8">
        <w:rPr>
          <w:rFonts w:ascii="Arial" w:hAnsi="Arial" w:cs="Arial"/>
          <w:sz w:val="20"/>
          <w:szCs w:val="20"/>
        </w:rPr>
        <w:t>no tipo</w:t>
      </w:r>
      <w:r w:rsidR="000D3124" w:rsidRPr="000C021F">
        <w:rPr>
          <w:rFonts w:ascii="Arial" w:hAnsi="Arial" w:cs="Arial"/>
          <w:sz w:val="20"/>
          <w:szCs w:val="20"/>
        </w:rPr>
        <w:t xml:space="preserve"> de egresso dos </w:t>
      </w:r>
      <w:r w:rsidR="000D3124" w:rsidRPr="000C021F">
        <w:rPr>
          <w:rFonts w:ascii="Arial" w:hAnsi="Arial" w:cs="Arial"/>
          <w:sz w:val="20"/>
          <w:szCs w:val="20"/>
        </w:rPr>
        <w:lastRenderedPageBreak/>
        <w:t>alu</w:t>
      </w:r>
      <w:r w:rsidR="0004018A">
        <w:rPr>
          <w:rFonts w:ascii="Arial" w:hAnsi="Arial" w:cs="Arial"/>
          <w:sz w:val="20"/>
          <w:szCs w:val="20"/>
        </w:rPr>
        <w:t xml:space="preserve">nos, </w:t>
      </w:r>
      <w:r w:rsidR="001529C8" w:rsidRPr="00B20AA4">
        <w:rPr>
          <w:rFonts w:ascii="Arial" w:hAnsi="Arial" w:cs="Arial"/>
          <w:sz w:val="20"/>
          <w:szCs w:val="20"/>
        </w:rPr>
        <w:t xml:space="preserve">integrando-os </w:t>
      </w:r>
      <w:r w:rsidR="000D3124" w:rsidRPr="00B20AA4">
        <w:rPr>
          <w:rFonts w:ascii="Arial" w:hAnsi="Arial" w:cs="Arial"/>
          <w:sz w:val="20"/>
          <w:szCs w:val="20"/>
        </w:rPr>
        <w:t xml:space="preserve">de modo mais </w:t>
      </w:r>
      <w:r w:rsidR="001529C8" w:rsidRPr="00B20AA4">
        <w:rPr>
          <w:rFonts w:ascii="Arial" w:hAnsi="Arial" w:cs="Arial"/>
          <w:sz w:val="20"/>
          <w:szCs w:val="20"/>
        </w:rPr>
        <w:t>igual</w:t>
      </w:r>
      <w:r w:rsidR="000D3124" w:rsidRPr="00B20AA4">
        <w:rPr>
          <w:rFonts w:ascii="Arial" w:hAnsi="Arial" w:cs="Arial"/>
          <w:sz w:val="20"/>
          <w:szCs w:val="20"/>
        </w:rPr>
        <w:t xml:space="preserve"> e não</w:t>
      </w:r>
      <w:r w:rsidR="000D3124" w:rsidRPr="000C021F">
        <w:rPr>
          <w:rFonts w:ascii="Arial" w:hAnsi="Arial" w:cs="Arial"/>
          <w:sz w:val="20"/>
          <w:szCs w:val="20"/>
        </w:rPr>
        <w:t xml:space="preserve"> por divisões de cotas (escola privada, pública ou da comunidade). Conclui</w:t>
      </w:r>
      <w:r w:rsidR="001529C8">
        <w:rPr>
          <w:rFonts w:ascii="Arial" w:hAnsi="Arial" w:cs="Arial"/>
          <w:sz w:val="20"/>
          <w:szCs w:val="20"/>
        </w:rPr>
        <w:t>u</w:t>
      </w:r>
      <w:r w:rsidR="000D3124" w:rsidRPr="000C021F">
        <w:rPr>
          <w:rFonts w:ascii="Arial" w:hAnsi="Arial" w:cs="Arial"/>
          <w:sz w:val="20"/>
          <w:szCs w:val="20"/>
        </w:rPr>
        <w:t xml:space="preserve">-se que a experiência </w:t>
      </w:r>
      <w:r w:rsidR="000D3124" w:rsidRPr="00B20AA4">
        <w:rPr>
          <w:rFonts w:ascii="Arial" w:hAnsi="Arial" w:cs="Arial"/>
          <w:sz w:val="20"/>
          <w:szCs w:val="20"/>
        </w:rPr>
        <w:t>d</w:t>
      </w:r>
      <w:r w:rsidR="001529C8" w:rsidRPr="00B20AA4">
        <w:rPr>
          <w:rFonts w:ascii="Arial" w:hAnsi="Arial" w:cs="Arial"/>
          <w:sz w:val="20"/>
          <w:szCs w:val="20"/>
        </w:rPr>
        <w:t>o</w:t>
      </w:r>
      <w:r w:rsidR="000D3124" w:rsidRPr="00B20AA4">
        <w:rPr>
          <w:rFonts w:ascii="Arial" w:hAnsi="Arial" w:cs="Arial"/>
          <w:sz w:val="20"/>
          <w:szCs w:val="20"/>
        </w:rPr>
        <w:t xml:space="preserve"> Estágio Básico favorec</w:t>
      </w:r>
      <w:r w:rsidR="0004018A" w:rsidRPr="00B20AA4">
        <w:rPr>
          <w:rFonts w:ascii="Arial" w:hAnsi="Arial" w:cs="Arial"/>
          <w:sz w:val="20"/>
          <w:szCs w:val="20"/>
        </w:rPr>
        <w:t>eu</w:t>
      </w:r>
      <w:r w:rsidR="000D3124" w:rsidRPr="00B20AA4">
        <w:rPr>
          <w:rFonts w:ascii="Arial" w:hAnsi="Arial" w:cs="Arial"/>
          <w:sz w:val="20"/>
          <w:szCs w:val="20"/>
        </w:rPr>
        <w:t xml:space="preserve"> </w:t>
      </w:r>
      <w:r w:rsidR="0004018A" w:rsidRPr="00B20AA4">
        <w:rPr>
          <w:rFonts w:ascii="Arial" w:hAnsi="Arial" w:cs="Arial"/>
          <w:sz w:val="20"/>
          <w:szCs w:val="20"/>
        </w:rPr>
        <w:t xml:space="preserve">o </w:t>
      </w:r>
      <w:r w:rsidR="000D3124" w:rsidRPr="00B20AA4">
        <w:rPr>
          <w:rFonts w:ascii="Arial" w:hAnsi="Arial" w:cs="Arial"/>
          <w:sz w:val="20"/>
          <w:szCs w:val="20"/>
        </w:rPr>
        <w:t xml:space="preserve">desenvolvimento pessoal e profissional do estudante de psicologia, </w:t>
      </w:r>
      <w:r w:rsidR="001529C8" w:rsidRPr="00B20AA4">
        <w:rPr>
          <w:rFonts w:ascii="Arial" w:hAnsi="Arial" w:cs="Arial"/>
          <w:sz w:val="20"/>
          <w:szCs w:val="20"/>
        </w:rPr>
        <w:t xml:space="preserve">além de reconhecer a </w:t>
      </w:r>
      <w:r w:rsidR="00BD5FE3" w:rsidRPr="00B20AA4">
        <w:rPr>
          <w:rFonts w:ascii="Arial" w:hAnsi="Arial" w:cs="Arial"/>
          <w:sz w:val="20"/>
          <w:szCs w:val="20"/>
        </w:rPr>
        <w:t>escola como um espaço propí</w:t>
      </w:r>
      <w:r w:rsidR="000D3124" w:rsidRPr="00B20AA4">
        <w:rPr>
          <w:rFonts w:ascii="Arial" w:hAnsi="Arial" w:cs="Arial"/>
          <w:sz w:val="20"/>
          <w:szCs w:val="20"/>
        </w:rPr>
        <w:t xml:space="preserve">cio e necessário para a </w:t>
      </w:r>
      <w:r w:rsidR="001529C8" w:rsidRPr="00B20AA4">
        <w:rPr>
          <w:rFonts w:ascii="Arial" w:hAnsi="Arial" w:cs="Arial"/>
          <w:sz w:val="20"/>
          <w:szCs w:val="20"/>
        </w:rPr>
        <w:t>inserção</w:t>
      </w:r>
      <w:r w:rsidR="0099244C" w:rsidRPr="00B20AA4">
        <w:rPr>
          <w:rFonts w:ascii="Arial" w:hAnsi="Arial" w:cs="Arial"/>
          <w:sz w:val="20"/>
          <w:szCs w:val="20"/>
        </w:rPr>
        <w:t xml:space="preserve"> de psicólogos,</w:t>
      </w:r>
      <w:r w:rsidR="000D3124" w:rsidRPr="00B20AA4">
        <w:rPr>
          <w:rFonts w:ascii="Arial" w:hAnsi="Arial" w:cs="Arial"/>
          <w:sz w:val="20"/>
          <w:szCs w:val="20"/>
        </w:rPr>
        <w:t xml:space="preserve"> reconhecendo</w:t>
      </w:r>
      <w:r w:rsidR="000D3124" w:rsidRPr="000C021F">
        <w:rPr>
          <w:rFonts w:ascii="Arial" w:hAnsi="Arial" w:cs="Arial"/>
          <w:sz w:val="20"/>
          <w:szCs w:val="20"/>
        </w:rPr>
        <w:t xml:space="preserve"> a importância de uma atuação crítica e eficiente mediando as demandas vivenciadas. </w:t>
      </w:r>
    </w:p>
    <w:p w:rsidR="009947CA" w:rsidRPr="000C021F" w:rsidRDefault="009947CA" w:rsidP="009947CA">
      <w:pPr>
        <w:spacing w:line="360" w:lineRule="auto"/>
        <w:jc w:val="both"/>
        <w:rPr>
          <w:sz w:val="20"/>
          <w:szCs w:val="20"/>
        </w:rPr>
      </w:pPr>
    </w:p>
    <w:p w:rsidR="0091793D" w:rsidRPr="000C021F" w:rsidRDefault="008B03B2" w:rsidP="00AF403D">
      <w:pPr>
        <w:spacing w:line="360" w:lineRule="auto"/>
        <w:rPr>
          <w:rFonts w:ascii="Arial" w:hAnsi="Arial" w:cs="Arial"/>
          <w:sz w:val="20"/>
          <w:szCs w:val="20"/>
        </w:rPr>
      </w:pPr>
      <w:r w:rsidRPr="000C021F">
        <w:rPr>
          <w:rFonts w:ascii="Arial" w:hAnsi="Arial" w:cs="Arial"/>
          <w:sz w:val="20"/>
          <w:szCs w:val="20"/>
        </w:rPr>
        <w:t xml:space="preserve">Palavras-chave: </w:t>
      </w:r>
      <w:r w:rsidR="00DD17D8" w:rsidRPr="00B20AA4">
        <w:rPr>
          <w:rFonts w:ascii="Arial" w:hAnsi="Arial" w:cs="Arial"/>
          <w:sz w:val="20"/>
          <w:szCs w:val="20"/>
        </w:rPr>
        <w:t xml:space="preserve">Psicologia Escolar e Educacional, </w:t>
      </w:r>
      <w:r w:rsidR="00BD5FE3" w:rsidRPr="00B20AA4">
        <w:rPr>
          <w:rFonts w:ascii="Arial" w:hAnsi="Arial" w:cs="Arial"/>
          <w:sz w:val="20"/>
          <w:szCs w:val="20"/>
        </w:rPr>
        <w:t>Escola</w:t>
      </w:r>
      <w:r w:rsidR="00DD17D8" w:rsidRPr="00B20AA4">
        <w:rPr>
          <w:rFonts w:ascii="Arial" w:hAnsi="Arial" w:cs="Arial"/>
          <w:sz w:val="20"/>
          <w:szCs w:val="20"/>
        </w:rPr>
        <w:t xml:space="preserve"> Militar</w:t>
      </w:r>
      <w:r w:rsidR="00BD5FE3" w:rsidRPr="00B20AA4">
        <w:rPr>
          <w:rFonts w:ascii="Arial" w:hAnsi="Arial" w:cs="Arial"/>
          <w:sz w:val="20"/>
          <w:szCs w:val="20"/>
        </w:rPr>
        <w:t xml:space="preserve">, </w:t>
      </w:r>
      <w:r w:rsidR="00DD17D8" w:rsidRPr="00B20AA4">
        <w:rPr>
          <w:rFonts w:ascii="Arial" w:hAnsi="Arial" w:cs="Arial"/>
          <w:sz w:val="20"/>
          <w:szCs w:val="20"/>
        </w:rPr>
        <w:t>Estágio Básico.</w:t>
      </w:r>
      <w:r w:rsidR="00BD5FE3" w:rsidRPr="000C021F">
        <w:rPr>
          <w:rFonts w:ascii="Arial" w:hAnsi="Arial" w:cs="Arial"/>
          <w:sz w:val="20"/>
          <w:szCs w:val="20"/>
        </w:rPr>
        <w:t xml:space="preserve"> </w:t>
      </w:r>
    </w:p>
    <w:sectPr w:rsidR="0091793D" w:rsidRPr="000C0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3B8" w:rsidRDefault="003003B8" w:rsidP="00C45163">
      <w:r>
        <w:separator/>
      </w:r>
    </w:p>
  </w:endnote>
  <w:endnote w:type="continuationSeparator" w:id="0">
    <w:p w:rsidR="003003B8" w:rsidRDefault="003003B8" w:rsidP="00C4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3B8" w:rsidRDefault="003003B8" w:rsidP="00C45163">
      <w:r>
        <w:separator/>
      </w:r>
    </w:p>
  </w:footnote>
  <w:footnote w:type="continuationSeparator" w:id="0">
    <w:p w:rsidR="003003B8" w:rsidRDefault="003003B8" w:rsidP="00C45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4A"/>
    <w:rsid w:val="0004018A"/>
    <w:rsid w:val="000510D7"/>
    <w:rsid w:val="0005116E"/>
    <w:rsid w:val="00090206"/>
    <w:rsid w:val="000C021F"/>
    <w:rsid w:val="000D3124"/>
    <w:rsid w:val="00151199"/>
    <w:rsid w:val="001529C8"/>
    <w:rsid w:val="001F74C1"/>
    <w:rsid w:val="00233886"/>
    <w:rsid w:val="002516C6"/>
    <w:rsid w:val="003003B8"/>
    <w:rsid w:val="00333F5C"/>
    <w:rsid w:val="00367602"/>
    <w:rsid w:val="003A1225"/>
    <w:rsid w:val="003A1C5B"/>
    <w:rsid w:val="00406386"/>
    <w:rsid w:val="00462FEE"/>
    <w:rsid w:val="00491EF7"/>
    <w:rsid w:val="004960DE"/>
    <w:rsid w:val="004A1F19"/>
    <w:rsid w:val="00531B3F"/>
    <w:rsid w:val="0055762C"/>
    <w:rsid w:val="0058453B"/>
    <w:rsid w:val="005D0753"/>
    <w:rsid w:val="00694769"/>
    <w:rsid w:val="006B6931"/>
    <w:rsid w:val="006D2431"/>
    <w:rsid w:val="0070066A"/>
    <w:rsid w:val="00723C2E"/>
    <w:rsid w:val="00760EB3"/>
    <w:rsid w:val="0089444A"/>
    <w:rsid w:val="008A5A46"/>
    <w:rsid w:val="008B03B2"/>
    <w:rsid w:val="0099244C"/>
    <w:rsid w:val="009947CA"/>
    <w:rsid w:val="009E3AC2"/>
    <w:rsid w:val="009E3B43"/>
    <w:rsid w:val="00A467A6"/>
    <w:rsid w:val="00AC6183"/>
    <w:rsid w:val="00AF403D"/>
    <w:rsid w:val="00B20AA4"/>
    <w:rsid w:val="00B64559"/>
    <w:rsid w:val="00B75569"/>
    <w:rsid w:val="00BD4300"/>
    <w:rsid w:val="00BD5FE3"/>
    <w:rsid w:val="00C420DA"/>
    <w:rsid w:val="00C425A4"/>
    <w:rsid w:val="00C45163"/>
    <w:rsid w:val="00CA7C9F"/>
    <w:rsid w:val="00D17501"/>
    <w:rsid w:val="00D2170B"/>
    <w:rsid w:val="00D31E82"/>
    <w:rsid w:val="00D32EC6"/>
    <w:rsid w:val="00D50A9B"/>
    <w:rsid w:val="00D72576"/>
    <w:rsid w:val="00D86EC7"/>
    <w:rsid w:val="00DD0672"/>
    <w:rsid w:val="00DD17D8"/>
    <w:rsid w:val="00DF7DA7"/>
    <w:rsid w:val="00E0652F"/>
    <w:rsid w:val="00E64F93"/>
    <w:rsid w:val="00E83AD0"/>
    <w:rsid w:val="00E85A8B"/>
    <w:rsid w:val="00F36EF8"/>
    <w:rsid w:val="00F56ED6"/>
    <w:rsid w:val="00F61ADE"/>
    <w:rsid w:val="00F961A0"/>
    <w:rsid w:val="00FB0156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2422"/>
  <w15:chartTrackingRefBased/>
  <w15:docId w15:val="{9A9EEBBB-BDBC-4629-B531-23D53E53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06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C45163"/>
    <w:pPr>
      <w:jc w:val="center"/>
    </w:pPr>
    <w:rPr>
      <w:b/>
      <w:i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C45163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C4516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451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C45163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DD06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CD14-9029-45B0-B368-BCEDC30D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Fillipe Rodrigues</dc:creator>
  <cp:keywords/>
  <dc:description/>
  <cp:lastModifiedBy>Alberto</cp:lastModifiedBy>
  <cp:revision>11</cp:revision>
  <dcterms:created xsi:type="dcterms:W3CDTF">2019-08-22T12:53:00Z</dcterms:created>
  <dcterms:modified xsi:type="dcterms:W3CDTF">2019-09-04T00:11:00Z</dcterms:modified>
</cp:coreProperties>
</file>