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79" w:rsidRPr="00D66165" w:rsidRDefault="003D7409" w:rsidP="00A459B2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165">
        <w:rPr>
          <w:rFonts w:ascii="Times New Roman" w:hAnsi="Times New Roman" w:cs="Times New Roman"/>
          <w:b/>
          <w:sz w:val="28"/>
          <w:szCs w:val="28"/>
        </w:rPr>
        <w:t>ANÁLISE DOS PROGRAMAS DE FITOTERAPIA E DE FARMÁCIAS VIVAS NO SISTEMA ÚNICO DE SAÚDE</w:t>
      </w:r>
    </w:p>
    <w:p w:rsidR="009157F1" w:rsidRPr="00D66165" w:rsidRDefault="003D7409" w:rsidP="003D7409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6165">
        <w:rPr>
          <w:rFonts w:ascii="Times New Roman" w:hAnsi="Times New Roman" w:cs="Times New Roman"/>
          <w:b/>
          <w:sz w:val="28"/>
          <w:szCs w:val="28"/>
          <w:lang w:val="en-US"/>
        </w:rPr>
        <w:t>ANALYSIS OF PHYTOTHERAPY PROGRAMS AND LIVE PHARMACIES IN THE UNIFIED HEALTH SYSTEM</w:t>
      </w:r>
    </w:p>
    <w:p w:rsidR="006145D4" w:rsidRPr="00BA2283" w:rsidRDefault="006145D4" w:rsidP="00A459B2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F90B80" w:rsidRPr="00BA2283" w:rsidRDefault="00AC734B" w:rsidP="00AC734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b/>
          <w:sz w:val="24"/>
          <w:szCs w:val="24"/>
        </w:rPr>
        <w:t>RESUMO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F90B80" w:rsidRPr="00BA2283">
        <w:rPr>
          <w:rFonts w:ascii="Arial" w:eastAsia="Calibri" w:hAnsi="Arial" w:cs="Arial"/>
          <w:sz w:val="24"/>
          <w:szCs w:val="24"/>
        </w:rPr>
        <w:t>O</w:t>
      </w:r>
      <w:r w:rsidR="00EB28C2" w:rsidRPr="00BA2283">
        <w:rPr>
          <w:rFonts w:ascii="Arial" w:eastAsia="Calibri" w:hAnsi="Arial" w:cs="Arial"/>
          <w:sz w:val="24"/>
          <w:szCs w:val="24"/>
        </w:rPr>
        <w:t>s P</w:t>
      </w:r>
      <w:r w:rsidR="00F90B80" w:rsidRPr="00BA2283">
        <w:rPr>
          <w:rFonts w:ascii="Arial" w:eastAsia="Calibri" w:hAnsi="Arial" w:cs="Arial"/>
          <w:sz w:val="24"/>
          <w:szCs w:val="24"/>
        </w:rPr>
        <w:t xml:space="preserve">rogramas de </w:t>
      </w:r>
      <w:r w:rsidR="002716A8" w:rsidRPr="00BA2283">
        <w:rPr>
          <w:rFonts w:ascii="Arial" w:eastAsia="Calibri" w:hAnsi="Arial" w:cs="Arial"/>
          <w:sz w:val="24"/>
          <w:szCs w:val="24"/>
        </w:rPr>
        <w:t>Fitoterapia</w:t>
      </w:r>
      <w:r w:rsidR="00F90B80" w:rsidRPr="00BA2283">
        <w:rPr>
          <w:rFonts w:ascii="Arial" w:eastAsia="Calibri" w:hAnsi="Arial" w:cs="Arial"/>
          <w:sz w:val="24"/>
          <w:szCs w:val="24"/>
        </w:rPr>
        <w:t xml:space="preserve"> aumentaram consideravelmente </w:t>
      </w:r>
      <w:r w:rsidR="00120C2D" w:rsidRPr="00BA2283">
        <w:rPr>
          <w:rFonts w:ascii="Arial" w:eastAsia="Calibri" w:hAnsi="Arial" w:cs="Arial"/>
          <w:sz w:val="24"/>
          <w:szCs w:val="24"/>
        </w:rPr>
        <w:t>no Brasil</w:t>
      </w:r>
      <w:r w:rsidR="00F90B80" w:rsidRPr="00BA2283">
        <w:rPr>
          <w:rFonts w:ascii="Arial" w:eastAsia="Calibri" w:hAnsi="Arial" w:cs="Arial"/>
          <w:sz w:val="24"/>
          <w:szCs w:val="24"/>
        </w:rPr>
        <w:t xml:space="preserve"> após ser instituída a Política Nacional de Plantas Medicinais e Fitoterápicos. </w:t>
      </w:r>
      <w:r w:rsidR="00F90B80" w:rsidRPr="00BA2283">
        <w:rPr>
          <w:rFonts w:ascii="Arial" w:hAnsi="Arial" w:cs="Arial"/>
          <w:sz w:val="24"/>
          <w:szCs w:val="24"/>
        </w:rPr>
        <w:t xml:space="preserve">A pesquisa buscou fazer </w:t>
      </w:r>
      <w:r w:rsidR="00907236" w:rsidRPr="00BA2283">
        <w:rPr>
          <w:rFonts w:ascii="Arial" w:hAnsi="Arial" w:cs="Arial"/>
          <w:sz w:val="24"/>
          <w:szCs w:val="24"/>
        </w:rPr>
        <w:t>uma análise dos</w:t>
      </w:r>
      <w:r w:rsidR="00F90B80" w:rsidRPr="00BA2283">
        <w:rPr>
          <w:rFonts w:ascii="Arial" w:hAnsi="Arial" w:cs="Arial"/>
          <w:sz w:val="24"/>
          <w:szCs w:val="24"/>
        </w:rPr>
        <w:t xml:space="preserve"> Serviços Públicos de </w:t>
      </w:r>
      <w:r w:rsidR="002716A8" w:rsidRPr="00BA2283">
        <w:rPr>
          <w:rFonts w:ascii="Arial" w:hAnsi="Arial" w:cs="Arial"/>
          <w:sz w:val="24"/>
          <w:szCs w:val="24"/>
        </w:rPr>
        <w:t>Fitoterapia</w:t>
      </w:r>
      <w:r w:rsidR="00120C2D" w:rsidRPr="00BA2283">
        <w:rPr>
          <w:rFonts w:ascii="Arial" w:hAnsi="Arial" w:cs="Arial"/>
          <w:sz w:val="24"/>
          <w:szCs w:val="24"/>
        </w:rPr>
        <w:t xml:space="preserve"> do país</w:t>
      </w:r>
      <w:r w:rsidR="00F90B80" w:rsidRPr="00BA2283">
        <w:rPr>
          <w:rFonts w:ascii="Arial" w:hAnsi="Arial" w:cs="Arial"/>
          <w:sz w:val="24"/>
          <w:szCs w:val="24"/>
        </w:rPr>
        <w:t xml:space="preserve">, sua condição atual, sua trajetória, seu financiamento e levantar as principais dificuldades encontradas </w:t>
      </w:r>
      <w:r w:rsidR="00BE059F" w:rsidRPr="00BA2283">
        <w:rPr>
          <w:rFonts w:ascii="Arial" w:hAnsi="Arial" w:cs="Arial"/>
          <w:sz w:val="24"/>
          <w:szCs w:val="24"/>
        </w:rPr>
        <w:t>para implantação e continuidade destes serviços</w:t>
      </w:r>
      <w:r w:rsidR="00F90B80" w:rsidRPr="00BA2283">
        <w:rPr>
          <w:rFonts w:ascii="Arial" w:hAnsi="Arial" w:cs="Arial"/>
          <w:sz w:val="24"/>
          <w:szCs w:val="24"/>
        </w:rPr>
        <w:t xml:space="preserve"> </w:t>
      </w:r>
      <w:r w:rsidR="00BE059F" w:rsidRPr="00BA2283">
        <w:rPr>
          <w:rFonts w:ascii="Arial" w:hAnsi="Arial" w:cs="Arial"/>
          <w:sz w:val="24"/>
          <w:szCs w:val="24"/>
        </w:rPr>
        <w:t xml:space="preserve">no </w:t>
      </w:r>
      <w:r w:rsidR="00C96923" w:rsidRPr="00BA2283">
        <w:rPr>
          <w:rFonts w:ascii="Arial" w:hAnsi="Arial" w:cs="Arial"/>
          <w:sz w:val="24"/>
          <w:szCs w:val="24"/>
        </w:rPr>
        <w:t>Sistema Único de Saúde (</w:t>
      </w:r>
      <w:r w:rsidR="00BE059F" w:rsidRPr="00BA2283">
        <w:rPr>
          <w:rFonts w:ascii="Arial" w:hAnsi="Arial" w:cs="Arial"/>
          <w:sz w:val="24"/>
          <w:szCs w:val="24"/>
        </w:rPr>
        <w:t>SUS</w:t>
      </w:r>
      <w:r w:rsidR="00C96923" w:rsidRPr="00BA2283">
        <w:rPr>
          <w:rFonts w:ascii="Arial" w:hAnsi="Arial" w:cs="Arial"/>
          <w:sz w:val="24"/>
          <w:szCs w:val="24"/>
        </w:rPr>
        <w:t>)</w:t>
      </w:r>
      <w:r w:rsidR="00120C2D" w:rsidRPr="00BA2283">
        <w:rPr>
          <w:rFonts w:ascii="Arial" w:hAnsi="Arial" w:cs="Arial"/>
          <w:sz w:val="24"/>
          <w:szCs w:val="24"/>
        </w:rPr>
        <w:t xml:space="preserve">, bem como adequações </w:t>
      </w:r>
      <w:r w:rsidR="00BE059F" w:rsidRPr="00BA2283">
        <w:rPr>
          <w:rFonts w:ascii="Arial" w:hAnsi="Arial" w:cs="Arial"/>
          <w:sz w:val="24"/>
          <w:szCs w:val="24"/>
        </w:rPr>
        <w:t xml:space="preserve">necessárias na </w:t>
      </w:r>
      <w:r w:rsidR="00120C2D" w:rsidRPr="00BA2283">
        <w:rPr>
          <w:rFonts w:ascii="Arial" w:hAnsi="Arial" w:cs="Arial"/>
          <w:sz w:val="24"/>
          <w:szCs w:val="24"/>
        </w:rPr>
        <w:t xml:space="preserve">legislação </w:t>
      </w:r>
      <w:r w:rsidR="00BE059F" w:rsidRPr="00BA2283">
        <w:rPr>
          <w:rFonts w:ascii="Arial" w:hAnsi="Arial" w:cs="Arial"/>
          <w:sz w:val="24"/>
          <w:szCs w:val="24"/>
        </w:rPr>
        <w:t xml:space="preserve">sanitária </w:t>
      </w:r>
      <w:r w:rsidR="00120C2D" w:rsidRPr="00BA2283">
        <w:rPr>
          <w:rFonts w:ascii="Arial" w:hAnsi="Arial" w:cs="Arial"/>
          <w:sz w:val="24"/>
          <w:szCs w:val="24"/>
        </w:rPr>
        <w:t>vigente</w:t>
      </w:r>
      <w:r w:rsidR="00F90B80" w:rsidRPr="00BA2283">
        <w:rPr>
          <w:rFonts w:ascii="Arial" w:hAnsi="Arial" w:cs="Arial"/>
          <w:sz w:val="24"/>
          <w:szCs w:val="24"/>
        </w:rPr>
        <w:t xml:space="preserve">. </w:t>
      </w:r>
      <w:r w:rsidR="00DF29A6" w:rsidRPr="00BA2283">
        <w:rPr>
          <w:rFonts w:ascii="Arial" w:hAnsi="Arial" w:cs="Arial"/>
          <w:sz w:val="24"/>
          <w:szCs w:val="24"/>
        </w:rPr>
        <w:t xml:space="preserve">O trabalho consistiu de pesquisa bibliográfica e análise documental, </w:t>
      </w:r>
      <w:r w:rsidR="00732E58" w:rsidRPr="00BA2283">
        <w:rPr>
          <w:rFonts w:ascii="Arial" w:hAnsi="Arial" w:cs="Arial"/>
          <w:sz w:val="24"/>
          <w:szCs w:val="24"/>
        </w:rPr>
        <w:t xml:space="preserve">consulta em sites institucionais, </w:t>
      </w:r>
      <w:r w:rsidR="00DF29A6" w:rsidRPr="00BA2283">
        <w:rPr>
          <w:rFonts w:ascii="Arial" w:hAnsi="Arial" w:cs="Arial"/>
          <w:sz w:val="24"/>
          <w:szCs w:val="24"/>
        </w:rPr>
        <w:t xml:space="preserve">além de </w:t>
      </w:r>
      <w:r w:rsidR="00EC6579" w:rsidRPr="00BA2283">
        <w:rPr>
          <w:rFonts w:ascii="Arial" w:hAnsi="Arial" w:cs="Arial"/>
          <w:sz w:val="24"/>
          <w:szCs w:val="24"/>
        </w:rPr>
        <w:t>dados coletados</w:t>
      </w:r>
      <w:r w:rsidR="00DF29A6" w:rsidRPr="00BA2283">
        <w:rPr>
          <w:rFonts w:ascii="Arial" w:hAnsi="Arial" w:cs="Arial"/>
          <w:sz w:val="24"/>
          <w:szCs w:val="24"/>
        </w:rPr>
        <w:t xml:space="preserve"> com os responsáveis pelos Programas de </w:t>
      </w:r>
      <w:r w:rsidR="002716A8" w:rsidRPr="00BA2283">
        <w:rPr>
          <w:rFonts w:ascii="Arial" w:hAnsi="Arial" w:cs="Arial"/>
          <w:sz w:val="24"/>
          <w:szCs w:val="24"/>
        </w:rPr>
        <w:t>Fitoterapia</w:t>
      </w:r>
      <w:r w:rsidR="00DF29A6" w:rsidRPr="00BA2283">
        <w:rPr>
          <w:rFonts w:ascii="Arial" w:hAnsi="Arial" w:cs="Arial"/>
          <w:sz w:val="24"/>
          <w:szCs w:val="24"/>
        </w:rPr>
        <w:t xml:space="preserve"> ou Farmácia</w:t>
      </w:r>
      <w:r w:rsidR="00EC6579" w:rsidRPr="00BA2283">
        <w:rPr>
          <w:rFonts w:ascii="Arial" w:hAnsi="Arial" w:cs="Arial"/>
          <w:sz w:val="24"/>
          <w:szCs w:val="24"/>
        </w:rPr>
        <w:t>s</w:t>
      </w:r>
      <w:r w:rsidR="00DF29A6" w:rsidRPr="00BA2283">
        <w:rPr>
          <w:rFonts w:ascii="Arial" w:hAnsi="Arial" w:cs="Arial"/>
          <w:sz w:val="24"/>
          <w:szCs w:val="24"/>
        </w:rPr>
        <w:t xml:space="preserve"> Viva</w:t>
      </w:r>
      <w:r w:rsidR="00EC6579" w:rsidRPr="00BA2283">
        <w:rPr>
          <w:rFonts w:ascii="Arial" w:hAnsi="Arial" w:cs="Arial"/>
          <w:sz w:val="24"/>
          <w:szCs w:val="24"/>
        </w:rPr>
        <w:t>s</w:t>
      </w:r>
      <w:r w:rsidR="00DF29A6" w:rsidRPr="00BA2283">
        <w:rPr>
          <w:rFonts w:ascii="Arial" w:hAnsi="Arial" w:cs="Arial"/>
          <w:sz w:val="24"/>
          <w:szCs w:val="24"/>
        </w:rPr>
        <w:t xml:space="preserve">. </w:t>
      </w:r>
      <w:r w:rsidR="00F90B80" w:rsidRPr="00BA2283">
        <w:rPr>
          <w:rFonts w:ascii="Arial" w:hAnsi="Arial" w:cs="Arial"/>
          <w:sz w:val="24"/>
          <w:szCs w:val="24"/>
        </w:rPr>
        <w:t>F</w:t>
      </w:r>
      <w:r w:rsidR="00F90B80" w:rsidRPr="00BA2283">
        <w:rPr>
          <w:rFonts w:ascii="Arial" w:eastAsia="Calibri" w:hAnsi="Arial" w:cs="Arial"/>
          <w:sz w:val="24"/>
          <w:szCs w:val="24"/>
        </w:rPr>
        <w:t xml:space="preserve">oi constatado que os Programas de </w:t>
      </w:r>
      <w:r w:rsidR="002716A8" w:rsidRPr="00BA2283">
        <w:rPr>
          <w:rFonts w:ascii="Arial" w:eastAsia="Calibri" w:hAnsi="Arial" w:cs="Arial"/>
          <w:sz w:val="24"/>
          <w:szCs w:val="24"/>
        </w:rPr>
        <w:t>Fitoterapia</w:t>
      </w:r>
      <w:r w:rsidR="00F90B80" w:rsidRPr="00BA2283">
        <w:rPr>
          <w:rFonts w:ascii="Arial" w:eastAsia="Calibri" w:hAnsi="Arial" w:cs="Arial"/>
          <w:sz w:val="24"/>
          <w:szCs w:val="24"/>
        </w:rPr>
        <w:t xml:space="preserve"> estão mais concentrados nas Regiões Sul, Sudeste e Nordeste do Brasil e </w:t>
      </w:r>
      <w:r w:rsidR="00BE059F" w:rsidRPr="00BA2283">
        <w:rPr>
          <w:rFonts w:ascii="Arial" w:eastAsia="Calibri" w:hAnsi="Arial" w:cs="Arial"/>
          <w:sz w:val="24"/>
          <w:szCs w:val="24"/>
        </w:rPr>
        <w:t xml:space="preserve">que </w:t>
      </w:r>
      <w:r w:rsidR="00F90B80" w:rsidRPr="00BA2283">
        <w:rPr>
          <w:rFonts w:ascii="Arial" w:eastAsia="Calibri" w:hAnsi="Arial" w:cs="Arial"/>
          <w:sz w:val="24"/>
          <w:szCs w:val="24"/>
        </w:rPr>
        <w:t xml:space="preserve">muitos </w:t>
      </w:r>
      <w:r w:rsidR="00BE059F" w:rsidRPr="00BA2283">
        <w:rPr>
          <w:rFonts w:ascii="Arial" w:eastAsia="Calibri" w:hAnsi="Arial" w:cs="Arial"/>
          <w:sz w:val="24"/>
          <w:szCs w:val="24"/>
        </w:rPr>
        <w:t xml:space="preserve">ainda </w:t>
      </w:r>
      <w:r w:rsidR="00F90B80" w:rsidRPr="00BA2283">
        <w:rPr>
          <w:rFonts w:ascii="Arial" w:hAnsi="Arial" w:cs="Arial"/>
          <w:sz w:val="24"/>
          <w:szCs w:val="24"/>
        </w:rPr>
        <w:t>estão em processo de estruturação</w:t>
      </w:r>
      <w:r w:rsidR="00E560F2" w:rsidRPr="00BA2283">
        <w:rPr>
          <w:rFonts w:ascii="Arial" w:hAnsi="Arial" w:cs="Arial"/>
          <w:sz w:val="24"/>
          <w:szCs w:val="24"/>
        </w:rPr>
        <w:t xml:space="preserve"> ou de implantação</w:t>
      </w:r>
      <w:r w:rsidR="00F90B80" w:rsidRPr="00BA2283">
        <w:rPr>
          <w:rFonts w:ascii="Arial" w:hAnsi="Arial" w:cs="Arial"/>
          <w:sz w:val="24"/>
          <w:szCs w:val="24"/>
        </w:rPr>
        <w:t>.</w:t>
      </w:r>
      <w:r w:rsidR="00D37961" w:rsidRPr="00BA2283">
        <w:rPr>
          <w:rFonts w:ascii="Arial" w:hAnsi="Arial" w:cs="Arial"/>
          <w:sz w:val="24"/>
          <w:szCs w:val="24"/>
        </w:rPr>
        <w:t xml:space="preserve"> A implantação das Farmácias Vivas exige articulação e comprometimento dos gestores e dos profissionais de saúde em sua continuidade, e devido a isso muitas vezes esses serviços são suspensos, ou paralisados temporariamente. </w:t>
      </w:r>
      <w:r w:rsidR="00BE059F" w:rsidRPr="00BA2283">
        <w:rPr>
          <w:rFonts w:ascii="Arial" w:hAnsi="Arial" w:cs="Arial"/>
          <w:sz w:val="24"/>
          <w:szCs w:val="24"/>
        </w:rPr>
        <w:t>A r</w:t>
      </w:r>
      <w:r w:rsidR="003B6949" w:rsidRPr="00BA2283">
        <w:rPr>
          <w:rFonts w:ascii="Arial" w:hAnsi="Arial" w:cs="Arial"/>
          <w:sz w:val="24"/>
          <w:szCs w:val="24"/>
        </w:rPr>
        <w:t>efo</w:t>
      </w:r>
      <w:r w:rsidR="00BE059F" w:rsidRPr="00BA2283">
        <w:rPr>
          <w:rFonts w:ascii="Arial" w:hAnsi="Arial" w:cs="Arial"/>
          <w:sz w:val="24"/>
          <w:szCs w:val="24"/>
        </w:rPr>
        <w:t>rmulação da RDC 18/2013</w:t>
      </w:r>
      <w:r w:rsidR="003B6949" w:rsidRPr="00BA2283">
        <w:rPr>
          <w:rFonts w:ascii="Arial" w:hAnsi="Arial" w:cs="Arial"/>
          <w:sz w:val="24"/>
          <w:szCs w:val="24"/>
        </w:rPr>
        <w:t xml:space="preserve"> </w:t>
      </w:r>
      <w:r w:rsidR="00BE059F" w:rsidRPr="00BA2283">
        <w:rPr>
          <w:rFonts w:ascii="Arial" w:hAnsi="Arial" w:cs="Arial"/>
          <w:sz w:val="24"/>
          <w:szCs w:val="24"/>
        </w:rPr>
        <w:t xml:space="preserve">é um passo importante </w:t>
      </w:r>
      <w:r w:rsidR="003B6949" w:rsidRPr="00BA2283">
        <w:rPr>
          <w:rFonts w:ascii="Arial" w:hAnsi="Arial" w:cs="Arial"/>
          <w:sz w:val="24"/>
          <w:szCs w:val="24"/>
        </w:rPr>
        <w:t>para suprir lacunas existentes</w:t>
      </w:r>
      <w:r w:rsidR="00A11530" w:rsidRPr="00BA2283">
        <w:rPr>
          <w:rFonts w:ascii="Arial" w:hAnsi="Arial" w:cs="Arial"/>
          <w:sz w:val="24"/>
          <w:szCs w:val="24"/>
        </w:rPr>
        <w:t>,</w:t>
      </w:r>
      <w:r w:rsidR="003B6949" w:rsidRPr="00BA2283">
        <w:rPr>
          <w:rFonts w:ascii="Arial" w:hAnsi="Arial" w:cs="Arial"/>
          <w:sz w:val="24"/>
          <w:szCs w:val="24"/>
        </w:rPr>
        <w:t xml:space="preserve"> </w:t>
      </w:r>
      <w:r w:rsidR="00BE059F" w:rsidRPr="00BA2283">
        <w:rPr>
          <w:rFonts w:ascii="Arial" w:hAnsi="Arial" w:cs="Arial"/>
          <w:sz w:val="24"/>
          <w:szCs w:val="24"/>
        </w:rPr>
        <w:t xml:space="preserve">possibilitando a inserção de modalidades de serviços de </w:t>
      </w:r>
      <w:r w:rsidR="002716A8" w:rsidRPr="00BA2283">
        <w:rPr>
          <w:rFonts w:ascii="Arial" w:hAnsi="Arial" w:cs="Arial"/>
          <w:sz w:val="24"/>
          <w:szCs w:val="24"/>
        </w:rPr>
        <w:t>Fitoterapia</w:t>
      </w:r>
      <w:r w:rsidR="00BE059F" w:rsidRPr="00BA2283">
        <w:rPr>
          <w:rFonts w:ascii="Arial" w:hAnsi="Arial" w:cs="Arial"/>
          <w:sz w:val="24"/>
          <w:szCs w:val="24"/>
        </w:rPr>
        <w:t xml:space="preserve"> mais simples, viabilizando </w:t>
      </w:r>
      <w:r w:rsidR="003B6949" w:rsidRPr="00BA2283">
        <w:rPr>
          <w:rFonts w:ascii="Arial" w:hAnsi="Arial" w:cs="Arial"/>
          <w:sz w:val="24"/>
          <w:szCs w:val="24"/>
        </w:rPr>
        <w:t xml:space="preserve">a </w:t>
      </w:r>
      <w:r w:rsidR="00BE059F" w:rsidRPr="00BA2283">
        <w:rPr>
          <w:rFonts w:ascii="Arial" w:hAnsi="Arial" w:cs="Arial"/>
          <w:sz w:val="24"/>
          <w:szCs w:val="24"/>
        </w:rPr>
        <w:t>c</w:t>
      </w:r>
      <w:r w:rsidR="003B6949" w:rsidRPr="00BA2283">
        <w:rPr>
          <w:rFonts w:ascii="Arial" w:hAnsi="Arial" w:cs="Arial"/>
          <w:sz w:val="24"/>
          <w:szCs w:val="24"/>
        </w:rPr>
        <w:t>ontinuidade d</w:t>
      </w:r>
      <w:r w:rsidR="007741F1" w:rsidRPr="00BA2283">
        <w:rPr>
          <w:rFonts w:ascii="Arial" w:hAnsi="Arial" w:cs="Arial"/>
          <w:sz w:val="24"/>
          <w:szCs w:val="24"/>
        </w:rPr>
        <w:t>e</w:t>
      </w:r>
      <w:r w:rsidR="003B6949" w:rsidRPr="00BA2283">
        <w:rPr>
          <w:rFonts w:ascii="Arial" w:hAnsi="Arial" w:cs="Arial"/>
          <w:sz w:val="24"/>
          <w:szCs w:val="24"/>
        </w:rPr>
        <w:t xml:space="preserve"> Farmácias Vivas</w:t>
      </w:r>
      <w:r w:rsidR="007741F1" w:rsidRPr="00BA2283">
        <w:rPr>
          <w:rFonts w:ascii="Arial" w:hAnsi="Arial" w:cs="Arial"/>
          <w:sz w:val="24"/>
          <w:szCs w:val="24"/>
        </w:rPr>
        <w:t xml:space="preserve"> já existentes bem como a implantação de novos serviços</w:t>
      </w:r>
      <w:r w:rsidR="003B6949" w:rsidRPr="00BA2283">
        <w:rPr>
          <w:rFonts w:ascii="Arial" w:hAnsi="Arial" w:cs="Arial"/>
          <w:sz w:val="24"/>
          <w:szCs w:val="24"/>
        </w:rPr>
        <w:t>.</w:t>
      </w:r>
    </w:p>
    <w:p w:rsidR="00363779" w:rsidRPr="00BA2283" w:rsidRDefault="00363779" w:rsidP="00AB22C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b/>
          <w:sz w:val="24"/>
          <w:szCs w:val="24"/>
        </w:rPr>
        <w:t>Palavras-chave:</w:t>
      </w:r>
      <w:r w:rsidRPr="00BA2283">
        <w:rPr>
          <w:rFonts w:ascii="Arial" w:hAnsi="Arial" w:cs="Arial"/>
          <w:sz w:val="24"/>
          <w:szCs w:val="24"/>
        </w:rPr>
        <w:t xml:space="preserve"> Plan</w:t>
      </w:r>
      <w:r w:rsidR="001F59D8" w:rsidRPr="00BA2283">
        <w:rPr>
          <w:rFonts w:ascii="Arial" w:hAnsi="Arial" w:cs="Arial"/>
          <w:sz w:val="24"/>
          <w:szCs w:val="24"/>
        </w:rPr>
        <w:t xml:space="preserve">tas medicinais. </w:t>
      </w:r>
      <w:r w:rsidR="002716A8" w:rsidRPr="00BA2283">
        <w:rPr>
          <w:rFonts w:ascii="Arial" w:hAnsi="Arial" w:cs="Arial"/>
          <w:sz w:val="24"/>
          <w:szCs w:val="24"/>
        </w:rPr>
        <w:t>Fitoterapia</w:t>
      </w:r>
      <w:r w:rsidR="001F59D8" w:rsidRPr="00BA2283">
        <w:rPr>
          <w:rFonts w:ascii="Arial" w:hAnsi="Arial" w:cs="Arial"/>
          <w:sz w:val="24"/>
          <w:szCs w:val="24"/>
        </w:rPr>
        <w:t xml:space="preserve">. </w:t>
      </w:r>
      <w:r w:rsidR="00FD03F1" w:rsidRPr="00BA2283">
        <w:rPr>
          <w:rFonts w:ascii="Arial" w:hAnsi="Arial" w:cs="Arial"/>
          <w:sz w:val="24"/>
          <w:szCs w:val="24"/>
        </w:rPr>
        <w:t>Farmácia v</w:t>
      </w:r>
      <w:r w:rsidRPr="00BA2283">
        <w:rPr>
          <w:rFonts w:ascii="Arial" w:hAnsi="Arial" w:cs="Arial"/>
          <w:sz w:val="24"/>
          <w:szCs w:val="24"/>
        </w:rPr>
        <w:t xml:space="preserve">iva. </w:t>
      </w:r>
      <w:r w:rsidR="00FD03F1" w:rsidRPr="00BA2283">
        <w:rPr>
          <w:rFonts w:ascii="Arial" w:hAnsi="Arial" w:cs="Arial"/>
          <w:sz w:val="24"/>
          <w:szCs w:val="24"/>
        </w:rPr>
        <w:t>Sistema único de s</w:t>
      </w:r>
      <w:r w:rsidR="00472D44" w:rsidRPr="00BA2283">
        <w:rPr>
          <w:rFonts w:ascii="Arial" w:hAnsi="Arial" w:cs="Arial"/>
          <w:sz w:val="24"/>
          <w:szCs w:val="24"/>
        </w:rPr>
        <w:t xml:space="preserve">aúde. Saúde </w:t>
      </w:r>
      <w:r w:rsidR="00FD03F1" w:rsidRPr="00BA2283">
        <w:rPr>
          <w:rFonts w:ascii="Arial" w:hAnsi="Arial" w:cs="Arial"/>
          <w:sz w:val="24"/>
          <w:szCs w:val="24"/>
        </w:rPr>
        <w:t>p</w:t>
      </w:r>
      <w:r w:rsidR="00472D44" w:rsidRPr="00BA2283">
        <w:rPr>
          <w:rFonts w:ascii="Arial" w:hAnsi="Arial" w:cs="Arial"/>
          <w:sz w:val="24"/>
          <w:szCs w:val="24"/>
        </w:rPr>
        <w:t>ública.</w:t>
      </w:r>
    </w:p>
    <w:p w:rsidR="000472CE" w:rsidRPr="00BA2283" w:rsidRDefault="00AC734B" w:rsidP="003E20C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b/>
          <w:sz w:val="24"/>
          <w:szCs w:val="24"/>
        </w:rPr>
        <w:lastRenderedPageBreak/>
        <w:t>ABSTRACT</w:t>
      </w:r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The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Phytotherapy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Programs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increased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considerably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Brazil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after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the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National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Policy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on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Medicinal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Plants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and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Phytotherapics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was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instituted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The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0C9" w:rsidRPr="00BA2283">
        <w:rPr>
          <w:rFonts w:ascii="Arial" w:hAnsi="Arial" w:cs="Arial"/>
          <w:sz w:val="24"/>
          <w:szCs w:val="24"/>
        </w:rPr>
        <w:t>research</w:t>
      </w:r>
      <w:proofErr w:type="spellEnd"/>
      <w:r w:rsidR="003E20C9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0C9" w:rsidRPr="00BA2283">
        <w:rPr>
          <w:rFonts w:ascii="Arial" w:hAnsi="Arial" w:cs="Arial"/>
          <w:sz w:val="24"/>
          <w:szCs w:val="24"/>
        </w:rPr>
        <w:t>aimed</w:t>
      </w:r>
      <w:proofErr w:type="spellEnd"/>
      <w:r w:rsidR="003E20C9" w:rsidRPr="00BA2283">
        <w:rPr>
          <w:rFonts w:ascii="Arial" w:hAnsi="Arial" w:cs="Arial"/>
          <w:sz w:val="24"/>
          <w:szCs w:val="24"/>
        </w:rPr>
        <w:t xml:space="preserve"> </w:t>
      </w:r>
      <w:r w:rsidR="000472CE" w:rsidRPr="00BA2283">
        <w:rPr>
          <w:rFonts w:ascii="Arial" w:hAnsi="Arial" w:cs="Arial"/>
          <w:sz w:val="24"/>
          <w:szCs w:val="24"/>
        </w:rPr>
        <w:t xml:space="preserve">to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make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an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analysis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of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the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Phytotherapy</w:t>
      </w:r>
      <w:r w:rsidR="00C32196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196" w:rsidRPr="00BA2283">
        <w:rPr>
          <w:rFonts w:ascii="Arial" w:hAnsi="Arial" w:cs="Arial"/>
          <w:sz w:val="24"/>
          <w:szCs w:val="24"/>
        </w:rPr>
        <w:t>Public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Services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the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country, its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current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condition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, its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trajectory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, its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financing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and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raise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the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main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difficulties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encountered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the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6547" w:rsidRPr="00BA2283">
        <w:rPr>
          <w:rFonts w:ascii="Arial" w:hAnsi="Arial" w:cs="Arial"/>
          <w:sz w:val="24"/>
          <w:szCs w:val="24"/>
        </w:rPr>
        <w:t>implantation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and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continuity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of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these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services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the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Unified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Health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System (SUS), as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well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necessary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adjustments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the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46AC" w:rsidRPr="00BA2283">
        <w:rPr>
          <w:rFonts w:ascii="Arial" w:hAnsi="Arial" w:cs="Arial"/>
          <w:sz w:val="24"/>
          <w:szCs w:val="24"/>
        </w:rPr>
        <w:t>sanitary</w:t>
      </w:r>
      <w:proofErr w:type="spellEnd"/>
      <w:r w:rsidR="00A346AC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legislation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The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work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consisted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of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bibliographic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research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and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document</w:t>
      </w:r>
      <w:r w:rsidR="00C32196" w:rsidRPr="00BA2283">
        <w:rPr>
          <w:rFonts w:ascii="Arial" w:hAnsi="Arial" w:cs="Arial"/>
          <w:sz w:val="24"/>
          <w:szCs w:val="24"/>
        </w:rPr>
        <w:t>ary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analysis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, </w:t>
      </w:r>
      <w:r w:rsidR="00732E58" w:rsidRPr="00BA2283">
        <w:rPr>
          <w:rFonts w:ascii="Arial" w:hAnsi="Arial" w:cs="Arial"/>
          <w:sz w:val="24"/>
          <w:szCs w:val="24"/>
        </w:rPr>
        <w:t xml:space="preserve">search </w:t>
      </w:r>
      <w:proofErr w:type="spellStart"/>
      <w:r w:rsidR="00732E58" w:rsidRPr="00BA2283">
        <w:rPr>
          <w:rFonts w:ascii="Arial" w:hAnsi="Arial" w:cs="Arial"/>
          <w:sz w:val="24"/>
          <w:szCs w:val="24"/>
        </w:rPr>
        <w:t>on</w:t>
      </w:r>
      <w:proofErr w:type="spellEnd"/>
      <w:r w:rsidR="00732E58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E58" w:rsidRPr="00BA2283">
        <w:rPr>
          <w:rFonts w:ascii="Arial" w:hAnsi="Arial" w:cs="Arial"/>
          <w:sz w:val="24"/>
          <w:szCs w:val="24"/>
        </w:rPr>
        <w:t>institutional</w:t>
      </w:r>
      <w:proofErr w:type="spellEnd"/>
      <w:r w:rsidR="00732E58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E58" w:rsidRPr="00BA2283">
        <w:rPr>
          <w:rFonts w:ascii="Arial" w:hAnsi="Arial" w:cs="Arial"/>
          <w:sz w:val="24"/>
          <w:szCs w:val="24"/>
        </w:rPr>
        <w:t>websites</w:t>
      </w:r>
      <w:proofErr w:type="spellEnd"/>
      <w:r w:rsidR="00732E58" w:rsidRPr="00BA2283">
        <w:rPr>
          <w:rFonts w:ascii="Arial" w:hAnsi="Arial" w:cs="Arial"/>
          <w:sz w:val="24"/>
          <w:szCs w:val="24"/>
        </w:rPr>
        <w:t xml:space="preserve"> </w:t>
      </w:r>
      <w:r w:rsidR="000472CE" w:rsidRPr="00BA2283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addition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EC6579" w:rsidRPr="00BA2283">
        <w:rPr>
          <w:rFonts w:ascii="Arial" w:hAnsi="Arial" w:cs="Arial"/>
          <w:sz w:val="24"/>
          <w:szCs w:val="24"/>
        </w:rPr>
        <w:t>collected</w:t>
      </w:r>
      <w:proofErr w:type="spellEnd"/>
      <w:r w:rsidR="00EC6579" w:rsidRPr="00BA2283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by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those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responsible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the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Phytotherapy</w:t>
      </w:r>
      <w:r w:rsidR="00EC6579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6579" w:rsidRPr="00BA2283">
        <w:rPr>
          <w:rFonts w:ascii="Arial" w:hAnsi="Arial" w:cs="Arial"/>
          <w:sz w:val="24"/>
          <w:szCs w:val="24"/>
        </w:rPr>
        <w:t>Programs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or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Pharmac</w:t>
      </w:r>
      <w:r w:rsidR="00EC6579" w:rsidRPr="00BA2283">
        <w:rPr>
          <w:rFonts w:ascii="Arial" w:hAnsi="Arial" w:cs="Arial"/>
          <w:sz w:val="24"/>
          <w:szCs w:val="24"/>
        </w:rPr>
        <w:t>ies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Live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. It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was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found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that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the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Phytotherapy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Programs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are more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concentrated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the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South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Southeast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and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Northeast</w:t>
      </w:r>
      <w:proofErr w:type="spellEnd"/>
      <w:r w:rsidR="001B6547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6547" w:rsidRPr="00BA2283">
        <w:rPr>
          <w:rFonts w:ascii="Arial" w:hAnsi="Arial" w:cs="Arial"/>
          <w:sz w:val="24"/>
          <w:szCs w:val="24"/>
        </w:rPr>
        <w:t>regions</w:t>
      </w:r>
      <w:proofErr w:type="spellEnd"/>
      <w:r w:rsidR="001B6547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6547" w:rsidRPr="00BA2283">
        <w:rPr>
          <w:rFonts w:ascii="Arial" w:hAnsi="Arial" w:cs="Arial"/>
          <w:sz w:val="24"/>
          <w:szCs w:val="24"/>
        </w:rPr>
        <w:t>of</w:t>
      </w:r>
      <w:proofErr w:type="spellEnd"/>
      <w:r w:rsidR="001B6547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6547" w:rsidRPr="00BA2283">
        <w:rPr>
          <w:rFonts w:ascii="Arial" w:hAnsi="Arial" w:cs="Arial"/>
          <w:sz w:val="24"/>
          <w:szCs w:val="24"/>
        </w:rPr>
        <w:t>Brazil</w:t>
      </w:r>
      <w:proofErr w:type="spellEnd"/>
      <w:r w:rsidR="001B6547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6547" w:rsidRPr="00BA2283">
        <w:rPr>
          <w:rFonts w:ascii="Arial" w:hAnsi="Arial" w:cs="Arial"/>
          <w:sz w:val="24"/>
          <w:szCs w:val="24"/>
        </w:rPr>
        <w:t>and</w:t>
      </w:r>
      <w:proofErr w:type="spellEnd"/>
      <w:r w:rsidR="001B6547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6547" w:rsidRPr="00BA2283">
        <w:rPr>
          <w:rFonts w:ascii="Arial" w:hAnsi="Arial" w:cs="Arial"/>
          <w:sz w:val="24"/>
          <w:szCs w:val="24"/>
        </w:rPr>
        <w:t>that</w:t>
      </w:r>
      <w:proofErr w:type="spellEnd"/>
      <w:r w:rsidR="001B6547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6547" w:rsidRPr="00BA2283">
        <w:rPr>
          <w:rFonts w:ascii="Arial" w:hAnsi="Arial" w:cs="Arial"/>
          <w:sz w:val="24"/>
          <w:szCs w:val="24"/>
        </w:rPr>
        <w:t>several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are still in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the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process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of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being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structured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or</w:t>
      </w:r>
      <w:proofErr w:type="spellEnd"/>
      <w:r w:rsidR="001B6547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6547" w:rsidRPr="00BA2283">
        <w:rPr>
          <w:rFonts w:ascii="Arial" w:hAnsi="Arial" w:cs="Arial"/>
          <w:sz w:val="24"/>
          <w:szCs w:val="24"/>
        </w:rPr>
        <w:t>implantated</w:t>
      </w:r>
      <w:proofErr w:type="spellEnd"/>
      <w:r w:rsidR="001B6547" w:rsidRPr="00BA228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B6547" w:rsidRPr="00BA2283">
        <w:rPr>
          <w:rFonts w:ascii="Arial" w:hAnsi="Arial" w:cs="Arial"/>
          <w:sz w:val="24"/>
          <w:szCs w:val="24"/>
        </w:rPr>
        <w:t>The</w:t>
      </w:r>
      <w:proofErr w:type="spellEnd"/>
      <w:r w:rsidR="001B6547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6547" w:rsidRPr="00BA2283">
        <w:rPr>
          <w:rFonts w:ascii="Arial" w:hAnsi="Arial" w:cs="Arial"/>
          <w:sz w:val="24"/>
          <w:szCs w:val="24"/>
        </w:rPr>
        <w:t>implantation</w:t>
      </w:r>
      <w:proofErr w:type="spellEnd"/>
      <w:r w:rsidR="001B6547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6547" w:rsidRPr="00BA2283">
        <w:rPr>
          <w:rFonts w:ascii="Arial" w:hAnsi="Arial" w:cs="Arial"/>
          <w:sz w:val="24"/>
          <w:szCs w:val="24"/>
        </w:rPr>
        <w:t>of</w:t>
      </w:r>
      <w:proofErr w:type="spellEnd"/>
      <w:r w:rsidR="001B6547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6547" w:rsidRPr="00BA2283">
        <w:rPr>
          <w:rFonts w:ascii="Arial" w:hAnsi="Arial" w:cs="Arial"/>
          <w:sz w:val="24"/>
          <w:szCs w:val="24"/>
        </w:rPr>
        <w:t>the</w:t>
      </w:r>
      <w:proofErr w:type="spellEnd"/>
      <w:r w:rsidR="001B6547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6547" w:rsidRPr="00BA2283">
        <w:rPr>
          <w:rFonts w:ascii="Arial" w:hAnsi="Arial" w:cs="Arial"/>
          <w:sz w:val="24"/>
          <w:szCs w:val="24"/>
        </w:rPr>
        <w:t>Live</w:t>
      </w:r>
      <w:proofErr w:type="spellEnd"/>
      <w:r w:rsidR="001B6547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6547" w:rsidRPr="00BA2283">
        <w:rPr>
          <w:rFonts w:ascii="Arial" w:hAnsi="Arial" w:cs="Arial"/>
          <w:sz w:val="24"/>
          <w:szCs w:val="24"/>
        </w:rPr>
        <w:t>Pharmacies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requires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coordination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and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commitment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from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managers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and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health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professionals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in its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continuity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and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because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of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this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these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services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often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suspended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or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temporarily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stopped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The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reformulation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of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RDC 18/2013 is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an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important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step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r w:rsidR="00977C79" w:rsidRPr="00BA2283">
        <w:rPr>
          <w:rFonts w:ascii="Arial" w:hAnsi="Arial" w:cs="Arial"/>
          <w:sz w:val="24"/>
          <w:szCs w:val="24"/>
        </w:rPr>
        <w:t xml:space="preserve">to </w:t>
      </w:r>
      <w:proofErr w:type="spellStart"/>
      <w:r w:rsidR="00977C79" w:rsidRPr="00BA2283">
        <w:rPr>
          <w:rFonts w:ascii="Arial" w:hAnsi="Arial" w:cs="Arial"/>
          <w:sz w:val="24"/>
          <w:szCs w:val="24"/>
        </w:rPr>
        <w:t>supply</w:t>
      </w:r>
      <w:proofErr w:type="spellEnd"/>
      <w:r w:rsidR="00977C79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existing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gaps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allowing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the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insertion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of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simpler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herbal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medicine </w:t>
      </w:r>
      <w:proofErr w:type="spellStart"/>
      <w:r w:rsidR="00977C79" w:rsidRPr="00BA2283">
        <w:rPr>
          <w:rFonts w:ascii="Arial" w:hAnsi="Arial" w:cs="Arial"/>
          <w:sz w:val="24"/>
          <w:szCs w:val="24"/>
        </w:rPr>
        <w:t>service</w:t>
      </w:r>
      <w:proofErr w:type="spellEnd"/>
      <w:r w:rsidR="00977C79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modalities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enabling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t</w:t>
      </w:r>
      <w:r w:rsidR="00977C79" w:rsidRPr="00BA2283">
        <w:rPr>
          <w:rFonts w:ascii="Arial" w:hAnsi="Arial" w:cs="Arial"/>
          <w:sz w:val="24"/>
          <w:szCs w:val="24"/>
        </w:rPr>
        <w:t>he</w:t>
      </w:r>
      <w:proofErr w:type="spellEnd"/>
      <w:r w:rsidR="00977C79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C79" w:rsidRPr="00BA2283">
        <w:rPr>
          <w:rFonts w:ascii="Arial" w:hAnsi="Arial" w:cs="Arial"/>
          <w:sz w:val="24"/>
          <w:szCs w:val="24"/>
        </w:rPr>
        <w:t>continuity</w:t>
      </w:r>
      <w:proofErr w:type="spellEnd"/>
      <w:r w:rsidR="00977C79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C79" w:rsidRPr="00BA2283">
        <w:rPr>
          <w:rFonts w:ascii="Arial" w:hAnsi="Arial" w:cs="Arial"/>
          <w:sz w:val="24"/>
          <w:szCs w:val="24"/>
        </w:rPr>
        <w:t>of</w:t>
      </w:r>
      <w:proofErr w:type="spellEnd"/>
      <w:r w:rsidR="00977C79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C79" w:rsidRPr="00BA2283">
        <w:rPr>
          <w:rFonts w:ascii="Arial" w:hAnsi="Arial" w:cs="Arial"/>
          <w:sz w:val="24"/>
          <w:szCs w:val="24"/>
        </w:rPr>
        <w:t>existing</w:t>
      </w:r>
      <w:proofErr w:type="spellEnd"/>
      <w:r w:rsidR="00977C79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C79" w:rsidRPr="00BA2283">
        <w:rPr>
          <w:rFonts w:ascii="Arial" w:hAnsi="Arial" w:cs="Arial"/>
          <w:sz w:val="24"/>
          <w:szCs w:val="24"/>
        </w:rPr>
        <w:t>Live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Pharmaci</w:t>
      </w:r>
      <w:r w:rsidR="00977C79" w:rsidRPr="00BA2283">
        <w:rPr>
          <w:rFonts w:ascii="Arial" w:hAnsi="Arial" w:cs="Arial"/>
          <w:sz w:val="24"/>
          <w:szCs w:val="24"/>
        </w:rPr>
        <w:t>es</w:t>
      </w:r>
      <w:proofErr w:type="spellEnd"/>
      <w:r w:rsidR="00977C79" w:rsidRPr="00BA2283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977C79" w:rsidRPr="00BA2283">
        <w:rPr>
          <w:rFonts w:ascii="Arial" w:hAnsi="Arial" w:cs="Arial"/>
          <w:sz w:val="24"/>
          <w:szCs w:val="24"/>
        </w:rPr>
        <w:t>well</w:t>
      </w:r>
      <w:proofErr w:type="spellEnd"/>
      <w:r w:rsidR="00977C79" w:rsidRPr="00BA2283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977C79" w:rsidRPr="00BA2283">
        <w:rPr>
          <w:rFonts w:ascii="Arial" w:hAnsi="Arial" w:cs="Arial"/>
          <w:sz w:val="24"/>
          <w:szCs w:val="24"/>
        </w:rPr>
        <w:t>the</w:t>
      </w:r>
      <w:proofErr w:type="spellEnd"/>
      <w:r w:rsidR="00977C79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C79" w:rsidRPr="00BA2283">
        <w:rPr>
          <w:rFonts w:ascii="Arial" w:hAnsi="Arial" w:cs="Arial"/>
          <w:sz w:val="24"/>
          <w:szCs w:val="24"/>
        </w:rPr>
        <w:t>implantation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of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new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2CE" w:rsidRPr="00BA2283">
        <w:rPr>
          <w:rFonts w:ascii="Arial" w:hAnsi="Arial" w:cs="Arial"/>
          <w:sz w:val="24"/>
          <w:szCs w:val="24"/>
        </w:rPr>
        <w:t>services</w:t>
      </w:r>
      <w:proofErr w:type="spellEnd"/>
      <w:r w:rsidR="000472CE" w:rsidRPr="00BA2283">
        <w:rPr>
          <w:rFonts w:ascii="Arial" w:hAnsi="Arial" w:cs="Arial"/>
          <w:sz w:val="24"/>
          <w:szCs w:val="24"/>
        </w:rPr>
        <w:t>.</w:t>
      </w:r>
    </w:p>
    <w:p w:rsidR="00C9450B" w:rsidRPr="00BA2283" w:rsidRDefault="00C9450B" w:rsidP="00C9450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BA2283">
        <w:rPr>
          <w:rFonts w:ascii="Arial" w:hAnsi="Arial" w:cs="Arial"/>
          <w:b/>
          <w:sz w:val="24"/>
          <w:szCs w:val="24"/>
          <w:lang w:val="en-US"/>
        </w:rPr>
        <w:t>Keywords:</w:t>
      </w:r>
      <w:r w:rsidRPr="00BA2283">
        <w:rPr>
          <w:rFonts w:ascii="Arial" w:hAnsi="Arial" w:cs="Arial"/>
          <w:sz w:val="24"/>
          <w:szCs w:val="24"/>
          <w:lang w:val="en-US"/>
        </w:rPr>
        <w:t xml:space="preserve"> Medicinal plants. Phytotherapy. </w:t>
      </w:r>
      <w:r w:rsidR="00FD03F1" w:rsidRPr="00BA2283">
        <w:rPr>
          <w:rFonts w:ascii="Arial" w:hAnsi="Arial" w:cs="Arial"/>
          <w:sz w:val="24"/>
          <w:szCs w:val="24"/>
          <w:lang w:val="en-US"/>
        </w:rPr>
        <w:t>Live p</w:t>
      </w:r>
      <w:r w:rsidRPr="00BA2283">
        <w:rPr>
          <w:rFonts w:ascii="Arial" w:hAnsi="Arial" w:cs="Arial"/>
          <w:sz w:val="24"/>
          <w:szCs w:val="24"/>
          <w:lang w:val="en-US"/>
        </w:rPr>
        <w:t xml:space="preserve">harmacy. </w:t>
      </w:r>
      <w:r w:rsidR="00FD03F1" w:rsidRPr="00BA2283">
        <w:rPr>
          <w:rFonts w:ascii="Arial" w:hAnsi="Arial" w:cs="Arial"/>
          <w:sz w:val="24"/>
          <w:szCs w:val="24"/>
          <w:lang w:val="en-US"/>
        </w:rPr>
        <w:t>Unified health s</w:t>
      </w:r>
      <w:r w:rsidRPr="00BA2283">
        <w:rPr>
          <w:rFonts w:ascii="Arial" w:hAnsi="Arial" w:cs="Arial"/>
          <w:sz w:val="24"/>
          <w:szCs w:val="24"/>
          <w:lang w:val="en-US"/>
        </w:rPr>
        <w:t xml:space="preserve">ystem. </w:t>
      </w:r>
      <w:r w:rsidR="00FD03F1" w:rsidRPr="00BA2283">
        <w:rPr>
          <w:rFonts w:ascii="Arial" w:hAnsi="Arial" w:cs="Arial"/>
          <w:sz w:val="24"/>
          <w:szCs w:val="24"/>
          <w:lang w:val="en-US"/>
        </w:rPr>
        <w:t>Public h</w:t>
      </w:r>
      <w:r w:rsidRPr="00BA2283">
        <w:rPr>
          <w:rFonts w:ascii="Arial" w:hAnsi="Arial" w:cs="Arial"/>
          <w:sz w:val="24"/>
          <w:szCs w:val="24"/>
          <w:lang w:val="en-US"/>
        </w:rPr>
        <w:t xml:space="preserve">ealth. </w:t>
      </w:r>
    </w:p>
    <w:p w:rsidR="001F6FE3" w:rsidRPr="00BA2283" w:rsidRDefault="001F6FE3" w:rsidP="00AB22C8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135F3" w:rsidRPr="00BA2283" w:rsidRDefault="00AC734B" w:rsidP="00AB22C8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A2283">
        <w:rPr>
          <w:rFonts w:ascii="Arial" w:hAnsi="Arial" w:cs="Arial"/>
          <w:b/>
          <w:sz w:val="24"/>
          <w:szCs w:val="24"/>
          <w:lang w:val="en-US"/>
        </w:rPr>
        <w:t>INTRODUÇÃO</w:t>
      </w:r>
    </w:p>
    <w:p w:rsidR="000C6D56" w:rsidRPr="00BA2283" w:rsidRDefault="00672868" w:rsidP="00AB22C8">
      <w:pPr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 xml:space="preserve">Embora a medicina moderna esteja bem desenvolvida na maior parte do mundo, a </w:t>
      </w:r>
      <w:r w:rsidR="0068672B" w:rsidRPr="00BA2283">
        <w:rPr>
          <w:rFonts w:ascii="Arial" w:hAnsi="Arial" w:cs="Arial"/>
          <w:sz w:val="24"/>
          <w:szCs w:val="24"/>
        </w:rPr>
        <w:t>Organização Mundial da Saúde (</w:t>
      </w:r>
      <w:r w:rsidRPr="00BA2283">
        <w:rPr>
          <w:rFonts w:ascii="Arial" w:hAnsi="Arial" w:cs="Arial"/>
          <w:sz w:val="24"/>
          <w:szCs w:val="24"/>
        </w:rPr>
        <w:t>OMS</w:t>
      </w:r>
      <w:r w:rsidR="0068672B" w:rsidRPr="00BA2283">
        <w:rPr>
          <w:rFonts w:ascii="Arial" w:hAnsi="Arial" w:cs="Arial"/>
          <w:sz w:val="24"/>
          <w:szCs w:val="24"/>
        </w:rPr>
        <w:t>)</w:t>
      </w:r>
      <w:r w:rsidRPr="00BA2283">
        <w:rPr>
          <w:rFonts w:ascii="Arial" w:hAnsi="Arial" w:cs="Arial"/>
          <w:sz w:val="24"/>
          <w:szCs w:val="24"/>
        </w:rPr>
        <w:t xml:space="preserve"> reconhece que grande parte da população dos países em desenvolvimento depende da medicina tradicional para sua atenção primária, tendo em vista que 80% desta população utiliza práticas tradicionais nos seus cuidados básicos de saúde e 85% destes utilizam plantas ou preparações destas</w:t>
      </w:r>
      <w:r w:rsidR="000C6D56" w:rsidRPr="00BA2283">
        <w:rPr>
          <w:rFonts w:ascii="Arial" w:hAnsi="Arial" w:cs="Arial"/>
          <w:sz w:val="24"/>
          <w:szCs w:val="24"/>
          <w:vertAlign w:val="superscript"/>
        </w:rPr>
        <w:t>[</w:t>
      </w:r>
      <w:hyperlink w:anchor="Brasil2006ref" w:history="1">
        <w:r w:rsidR="00CC4678" w:rsidRPr="00BA2283">
          <w:rPr>
            <w:rStyle w:val="Hyperlink"/>
            <w:rFonts w:ascii="Arial" w:hAnsi="Arial" w:cs="Arial"/>
            <w:color w:val="auto"/>
            <w:sz w:val="24"/>
            <w:szCs w:val="24"/>
            <w:vertAlign w:val="superscript"/>
          </w:rPr>
          <w:t>1</w:t>
        </w:r>
      </w:hyperlink>
      <w:r w:rsidR="000C6D56" w:rsidRPr="00BA2283">
        <w:rPr>
          <w:rFonts w:ascii="Arial" w:hAnsi="Arial" w:cs="Arial"/>
          <w:sz w:val="24"/>
          <w:szCs w:val="24"/>
          <w:vertAlign w:val="superscript"/>
        </w:rPr>
        <w:t>]</w:t>
      </w:r>
      <w:r w:rsidRPr="00BA2283">
        <w:rPr>
          <w:rFonts w:ascii="Arial" w:hAnsi="Arial" w:cs="Arial"/>
          <w:sz w:val="24"/>
          <w:szCs w:val="24"/>
        </w:rPr>
        <w:t>.</w:t>
      </w:r>
      <w:r w:rsidR="000C6D56" w:rsidRPr="00BA2283">
        <w:rPr>
          <w:rFonts w:ascii="Arial" w:hAnsi="Arial" w:cs="Arial"/>
          <w:sz w:val="24"/>
          <w:szCs w:val="24"/>
        </w:rPr>
        <w:t xml:space="preserve"> </w:t>
      </w:r>
    </w:p>
    <w:p w:rsidR="00672868" w:rsidRPr="00BA2283" w:rsidRDefault="00672868" w:rsidP="00AB22C8">
      <w:pPr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lastRenderedPageBreak/>
        <w:t>O Brasil é o país que detém a maior parcela da biodiversidade, em tor</w:t>
      </w:r>
      <w:r w:rsidR="00AA4F92" w:rsidRPr="00BA2283">
        <w:rPr>
          <w:rFonts w:ascii="Arial" w:hAnsi="Arial" w:cs="Arial"/>
          <w:sz w:val="24"/>
          <w:szCs w:val="24"/>
        </w:rPr>
        <w:t>no de 15 a 20% do total mundial.</w:t>
      </w:r>
      <w:r w:rsidRPr="00BA2283">
        <w:rPr>
          <w:rFonts w:ascii="Arial" w:hAnsi="Arial" w:cs="Arial"/>
          <w:sz w:val="24"/>
          <w:szCs w:val="24"/>
        </w:rPr>
        <w:t xml:space="preserve"> Entre os elementos que compõem a biodiversidade, as plantas são a matéria-prima para a fabricação de fitoterápicos e outros medicamentos. Além de seu uso como substrato para a fabricação de medicamentos, as plantas são também utilizadas em práticas populares e tradicionais como re</w:t>
      </w:r>
      <w:r w:rsidR="00AA4F92" w:rsidRPr="00BA2283">
        <w:rPr>
          <w:rFonts w:ascii="Arial" w:hAnsi="Arial" w:cs="Arial"/>
          <w:sz w:val="24"/>
          <w:szCs w:val="24"/>
        </w:rPr>
        <w:t xml:space="preserve">médios caseiros e comunitários. </w:t>
      </w:r>
      <w:r w:rsidR="000846A8" w:rsidRPr="00BA2283">
        <w:rPr>
          <w:rFonts w:ascii="Arial" w:hAnsi="Arial" w:cs="Arial"/>
          <w:sz w:val="24"/>
          <w:szCs w:val="24"/>
        </w:rPr>
        <w:t>Ainda, o Brasil</w:t>
      </w:r>
      <w:r w:rsidRPr="00BA2283">
        <w:rPr>
          <w:rFonts w:ascii="Arial" w:hAnsi="Arial" w:cs="Arial"/>
          <w:sz w:val="24"/>
          <w:szCs w:val="24"/>
        </w:rPr>
        <w:t xml:space="preserve"> é detentor de rica diversidade cultural e étnica que resultou em um acúmulo considerável de conhecimentos e tecnologias tradicionais, passados de geração a geração, entre os quais se destaca o vasto acervo de conhecimentos sobre man</w:t>
      </w:r>
      <w:r w:rsidR="000C6D56" w:rsidRPr="00BA2283">
        <w:rPr>
          <w:rFonts w:ascii="Arial" w:hAnsi="Arial" w:cs="Arial"/>
          <w:sz w:val="24"/>
          <w:szCs w:val="24"/>
        </w:rPr>
        <w:t>ejo e uso de plantas medicinais</w:t>
      </w:r>
      <w:r w:rsidR="000C6D56" w:rsidRPr="00BA2283">
        <w:rPr>
          <w:rFonts w:ascii="Arial" w:hAnsi="Arial" w:cs="Arial"/>
          <w:sz w:val="24"/>
          <w:szCs w:val="24"/>
          <w:vertAlign w:val="superscript"/>
        </w:rPr>
        <w:t>[</w:t>
      </w:r>
      <w:hyperlink w:anchor="Brasil2006ref" w:history="1">
        <w:r w:rsidR="00764A7D" w:rsidRPr="00BA2283">
          <w:rPr>
            <w:rStyle w:val="Hyperlink"/>
            <w:rFonts w:ascii="Arial" w:hAnsi="Arial" w:cs="Arial"/>
            <w:color w:val="auto"/>
            <w:sz w:val="24"/>
            <w:szCs w:val="24"/>
            <w:vertAlign w:val="superscript"/>
          </w:rPr>
          <w:t>1</w:t>
        </w:r>
      </w:hyperlink>
      <w:r w:rsidR="000C6D56" w:rsidRPr="00BA2283">
        <w:rPr>
          <w:rFonts w:ascii="Arial" w:hAnsi="Arial" w:cs="Arial"/>
          <w:sz w:val="24"/>
          <w:szCs w:val="24"/>
          <w:vertAlign w:val="superscript"/>
        </w:rPr>
        <w:t>]</w:t>
      </w:r>
      <w:r w:rsidR="000C6D56" w:rsidRPr="00BA2283">
        <w:rPr>
          <w:rFonts w:ascii="Arial" w:hAnsi="Arial" w:cs="Arial"/>
          <w:sz w:val="24"/>
          <w:szCs w:val="24"/>
        </w:rPr>
        <w:t>.</w:t>
      </w:r>
    </w:p>
    <w:p w:rsidR="00F26B18" w:rsidRPr="00BA2283" w:rsidRDefault="00CA5CDC" w:rsidP="00AB22C8">
      <w:pPr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 xml:space="preserve">A </w:t>
      </w:r>
      <w:r w:rsidR="002716A8" w:rsidRPr="00BA2283">
        <w:rPr>
          <w:rFonts w:ascii="Arial" w:hAnsi="Arial" w:cs="Arial"/>
          <w:sz w:val="24"/>
          <w:szCs w:val="24"/>
        </w:rPr>
        <w:t>Fitoterapia</w:t>
      </w:r>
      <w:r w:rsidRPr="00BA2283">
        <w:rPr>
          <w:rFonts w:ascii="Arial" w:hAnsi="Arial" w:cs="Arial"/>
          <w:sz w:val="24"/>
          <w:szCs w:val="24"/>
        </w:rPr>
        <w:t xml:space="preserve"> está amplamente difundida no mundo como recurso terapêutico e vários países adotaram essa prática como política pública de saúde</w:t>
      </w:r>
      <w:r w:rsidR="00CC4678" w:rsidRPr="00BA2283">
        <w:rPr>
          <w:rFonts w:ascii="Arial" w:hAnsi="Arial" w:cs="Arial"/>
          <w:sz w:val="24"/>
          <w:szCs w:val="24"/>
          <w:vertAlign w:val="superscript"/>
        </w:rPr>
        <w:t>[</w:t>
      </w:r>
      <w:hyperlink w:anchor="Matsuchita2015ref" w:history="1">
        <w:r w:rsidR="00CC4678" w:rsidRPr="00BA2283">
          <w:rPr>
            <w:rStyle w:val="Hyperlink"/>
            <w:rFonts w:ascii="Arial" w:hAnsi="Arial" w:cs="Arial"/>
            <w:color w:val="auto"/>
            <w:sz w:val="24"/>
            <w:szCs w:val="24"/>
            <w:vertAlign w:val="superscript"/>
          </w:rPr>
          <w:t>2</w:t>
        </w:r>
      </w:hyperlink>
      <w:r w:rsidR="000C6D56" w:rsidRPr="00BA2283">
        <w:rPr>
          <w:rFonts w:ascii="Arial" w:hAnsi="Arial" w:cs="Arial"/>
          <w:sz w:val="24"/>
          <w:szCs w:val="24"/>
          <w:vertAlign w:val="superscript"/>
        </w:rPr>
        <w:t>]</w:t>
      </w:r>
      <w:r w:rsidR="000C6D56" w:rsidRPr="00BA2283">
        <w:rPr>
          <w:rFonts w:ascii="Arial" w:hAnsi="Arial" w:cs="Arial"/>
          <w:sz w:val="24"/>
          <w:szCs w:val="24"/>
        </w:rPr>
        <w:t xml:space="preserve">. </w:t>
      </w:r>
      <w:r w:rsidR="000846A8" w:rsidRPr="00BA2283">
        <w:rPr>
          <w:rFonts w:ascii="Arial" w:hAnsi="Arial" w:cs="Arial"/>
          <w:sz w:val="24"/>
          <w:szCs w:val="24"/>
        </w:rPr>
        <w:t>Em consonância</w:t>
      </w:r>
      <w:r w:rsidRPr="00BA2283">
        <w:rPr>
          <w:rFonts w:ascii="Arial" w:hAnsi="Arial" w:cs="Arial"/>
          <w:sz w:val="24"/>
          <w:szCs w:val="24"/>
        </w:rPr>
        <w:t>, a</w:t>
      </w:r>
      <w:r w:rsidR="0034116B" w:rsidRPr="00BA2283">
        <w:rPr>
          <w:rFonts w:ascii="Arial" w:hAnsi="Arial" w:cs="Arial"/>
          <w:sz w:val="24"/>
          <w:szCs w:val="24"/>
        </w:rPr>
        <w:t xml:space="preserve"> OMS vem estimulando o uso da medicina tradicional, e o Brasil</w:t>
      </w:r>
      <w:r w:rsidR="00DE3941" w:rsidRPr="00BA2283">
        <w:rPr>
          <w:rFonts w:ascii="Arial" w:hAnsi="Arial" w:cs="Arial"/>
          <w:sz w:val="24"/>
          <w:szCs w:val="24"/>
        </w:rPr>
        <w:t>,</w:t>
      </w:r>
      <w:r w:rsidR="0034116B" w:rsidRPr="00BA2283">
        <w:rPr>
          <w:rFonts w:ascii="Arial" w:hAnsi="Arial" w:cs="Arial"/>
          <w:sz w:val="24"/>
          <w:szCs w:val="24"/>
        </w:rPr>
        <w:t xml:space="preserve"> através do Ministério da Saúde</w:t>
      </w:r>
      <w:r w:rsidR="00DE3941" w:rsidRPr="00BA2283">
        <w:rPr>
          <w:rFonts w:ascii="Arial" w:hAnsi="Arial" w:cs="Arial"/>
          <w:sz w:val="24"/>
          <w:szCs w:val="24"/>
        </w:rPr>
        <w:t>,</w:t>
      </w:r>
      <w:r w:rsidR="0034116B" w:rsidRPr="00BA2283">
        <w:rPr>
          <w:rFonts w:ascii="Arial" w:hAnsi="Arial" w:cs="Arial"/>
          <w:sz w:val="24"/>
          <w:szCs w:val="24"/>
        </w:rPr>
        <w:t xml:space="preserve"> também fez movimento nessa direção, ao </w:t>
      </w:r>
      <w:r w:rsidR="001657E9" w:rsidRPr="00BA2283">
        <w:rPr>
          <w:rFonts w:ascii="Arial" w:hAnsi="Arial" w:cs="Arial"/>
          <w:sz w:val="24"/>
          <w:szCs w:val="24"/>
        </w:rPr>
        <w:t>publicar</w:t>
      </w:r>
      <w:r w:rsidR="0034116B" w:rsidRPr="00BA2283">
        <w:rPr>
          <w:rFonts w:ascii="Arial" w:hAnsi="Arial" w:cs="Arial"/>
          <w:sz w:val="24"/>
          <w:szCs w:val="24"/>
        </w:rPr>
        <w:t xml:space="preserve"> em 3 de maio de 2006 a Política Nacional de Práticas </w:t>
      </w:r>
      <w:r w:rsidR="00847019" w:rsidRPr="00BA2283">
        <w:rPr>
          <w:rFonts w:ascii="Arial" w:hAnsi="Arial" w:cs="Arial"/>
          <w:sz w:val="24"/>
          <w:szCs w:val="24"/>
        </w:rPr>
        <w:t>Integrativas e Complementares (</w:t>
      </w:r>
      <w:r w:rsidR="0034116B" w:rsidRPr="00BA2283">
        <w:rPr>
          <w:rFonts w:ascii="Arial" w:hAnsi="Arial" w:cs="Arial"/>
          <w:sz w:val="24"/>
          <w:szCs w:val="24"/>
        </w:rPr>
        <w:t>PNPIC</w:t>
      </w:r>
      <w:r w:rsidR="00847019" w:rsidRPr="00BA2283">
        <w:rPr>
          <w:rFonts w:ascii="Arial" w:hAnsi="Arial" w:cs="Arial"/>
          <w:sz w:val="24"/>
          <w:szCs w:val="24"/>
        </w:rPr>
        <w:t>)</w:t>
      </w:r>
      <w:r w:rsidR="0034116B" w:rsidRPr="00BA2283">
        <w:rPr>
          <w:rFonts w:ascii="Arial" w:hAnsi="Arial" w:cs="Arial"/>
          <w:sz w:val="24"/>
          <w:szCs w:val="24"/>
        </w:rPr>
        <w:t xml:space="preserve"> no Sistema Único de Saúde</w:t>
      </w:r>
      <w:r w:rsidR="00C96923" w:rsidRPr="00BA2283">
        <w:rPr>
          <w:rFonts w:ascii="Arial" w:hAnsi="Arial" w:cs="Arial"/>
          <w:sz w:val="24"/>
          <w:szCs w:val="24"/>
        </w:rPr>
        <w:t xml:space="preserve"> (</w:t>
      </w:r>
      <w:r w:rsidR="0034116B" w:rsidRPr="00BA2283">
        <w:rPr>
          <w:rFonts w:ascii="Arial" w:hAnsi="Arial" w:cs="Arial"/>
          <w:sz w:val="24"/>
          <w:szCs w:val="24"/>
        </w:rPr>
        <w:t>SUS</w:t>
      </w:r>
      <w:r w:rsidR="00C96923" w:rsidRPr="00BA2283">
        <w:rPr>
          <w:rFonts w:ascii="Arial" w:hAnsi="Arial" w:cs="Arial"/>
          <w:sz w:val="24"/>
          <w:szCs w:val="24"/>
        </w:rPr>
        <w:t>)</w:t>
      </w:r>
      <w:r w:rsidR="0034116B" w:rsidRPr="00BA2283">
        <w:rPr>
          <w:rFonts w:ascii="Arial" w:hAnsi="Arial" w:cs="Arial"/>
          <w:sz w:val="24"/>
          <w:szCs w:val="24"/>
        </w:rPr>
        <w:t xml:space="preserve"> por meio da Portaria GM nº 971, política esta que abrange a </w:t>
      </w:r>
      <w:r w:rsidR="002716A8" w:rsidRPr="00BA2283">
        <w:rPr>
          <w:rFonts w:ascii="Arial" w:hAnsi="Arial" w:cs="Arial"/>
          <w:sz w:val="24"/>
          <w:szCs w:val="24"/>
        </w:rPr>
        <w:t>Fitoterapia</w:t>
      </w:r>
      <w:r w:rsidR="000E6936" w:rsidRPr="00BA2283">
        <w:rPr>
          <w:rFonts w:ascii="Arial" w:hAnsi="Arial" w:cs="Arial"/>
          <w:sz w:val="24"/>
          <w:szCs w:val="24"/>
        </w:rPr>
        <w:t>.</w:t>
      </w:r>
      <w:r w:rsidR="000846A8" w:rsidRPr="00BA2283">
        <w:rPr>
          <w:rFonts w:ascii="Arial" w:hAnsi="Arial" w:cs="Arial"/>
          <w:sz w:val="24"/>
          <w:szCs w:val="24"/>
        </w:rPr>
        <w:t xml:space="preserve"> Aliado a isso</w:t>
      </w:r>
      <w:r w:rsidR="0034116B" w:rsidRPr="00BA2283">
        <w:rPr>
          <w:rFonts w:ascii="Arial" w:hAnsi="Arial" w:cs="Arial"/>
          <w:sz w:val="24"/>
          <w:szCs w:val="24"/>
        </w:rPr>
        <w:t xml:space="preserve">, seguindo as orientações que estimulavam a inserção da medicina tradicional </w:t>
      </w:r>
      <w:r w:rsidR="001657E9" w:rsidRPr="00BA2283">
        <w:rPr>
          <w:rFonts w:ascii="Arial" w:hAnsi="Arial" w:cs="Arial"/>
          <w:sz w:val="24"/>
          <w:szCs w:val="24"/>
        </w:rPr>
        <w:t xml:space="preserve">e complementar </w:t>
      </w:r>
      <w:r w:rsidR="0034116B" w:rsidRPr="00BA2283">
        <w:rPr>
          <w:rFonts w:ascii="Arial" w:hAnsi="Arial" w:cs="Arial"/>
          <w:sz w:val="24"/>
          <w:szCs w:val="24"/>
        </w:rPr>
        <w:t xml:space="preserve">nos sistemas de saúde, e tendo como suporte a PNPIC, em 22 de junho de 2006 por meio do Decreto nº 5.813, </w:t>
      </w:r>
      <w:r w:rsidR="001657E9" w:rsidRPr="00BA2283">
        <w:rPr>
          <w:rFonts w:ascii="Arial" w:hAnsi="Arial" w:cs="Arial"/>
          <w:sz w:val="24"/>
          <w:szCs w:val="24"/>
        </w:rPr>
        <w:t>foi instituída a</w:t>
      </w:r>
      <w:r w:rsidR="0034116B" w:rsidRPr="00BA2283">
        <w:rPr>
          <w:rFonts w:ascii="Arial" w:hAnsi="Arial" w:cs="Arial"/>
          <w:sz w:val="24"/>
          <w:szCs w:val="24"/>
        </w:rPr>
        <w:t xml:space="preserve"> Política Nacional de Plantas Medicinais e Fitoterápicos, que tem como objetivo geral garantir à população brasileira o acesso seguro e o uso racional de plantas medicinais e fitoterápicos, promovendo o uso sustentável da biodiversidade, o desenvolvimento da cadeia produtiva e da in</w:t>
      </w:r>
      <w:r w:rsidR="00265E91" w:rsidRPr="00BA2283">
        <w:rPr>
          <w:rFonts w:ascii="Arial" w:hAnsi="Arial" w:cs="Arial"/>
          <w:sz w:val="24"/>
          <w:szCs w:val="24"/>
        </w:rPr>
        <w:t>dústria nacional</w:t>
      </w:r>
      <w:r w:rsidR="00F24961" w:rsidRPr="00BA2283">
        <w:rPr>
          <w:rFonts w:ascii="Arial" w:hAnsi="Arial" w:cs="Arial"/>
          <w:sz w:val="24"/>
          <w:szCs w:val="24"/>
          <w:vertAlign w:val="superscript"/>
        </w:rPr>
        <w:t>[</w:t>
      </w:r>
      <w:hyperlink w:anchor="Brasil2006ref" w:history="1">
        <w:r w:rsidR="00F24961" w:rsidRPr="00BA2283">
          <w:rPr>
            <w:rStyle w:val="Hyperlink"/>
            <w:rFonts w:ascii="Arial" w:hAnsi="Arial" w:cs="Arial"/>
            <w:color w:val="auto"/>
            <w:sz w:val="24"/>
            <w:szCs w:val="24"/>
            <w:vertAlign w:val="superscript"/>
          </w:rPr>
          <w:t>1</w:t>
        </w:r>
      </w:hyperlink>
      <w:r w:rsidR="00F24961" w:rsidRPr="00BA2283">
        <w:rPr>
          <w:rFonts w:ascii="Arial" w:hAnsi="Arial" w:cs="Arial"/>
          <w:sz w:val="24"/>
          <w:szCs w:val="24"/>
          <w:vertAlign w:val="superscript"/>
        </w:rPr>
        <w:t>]</w:t>
      </w:r>
      <w:r w:rsidR="00F24961" w:rsidRPr="00BA2283">
        <w:rPr>
          <w:rFonts w:ascii="Arial" w:hAnsi="Arial" w:cs="Arial"/>
          <w:sz w:val="24"/>
          <w:szCs w:val="24"/>
        </w:rPr>
        <w:t>.</w:t>
      </w:r>
    </w:p>
    <w:p w:rsidR="00F26B18" w:rsidRPr="00BA2283" w:rsidRDefault="00F26B18" w:rsidP="00AB22C8">
      <w:pPr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 xml:space="preserve">As </w:t>
      </w:r>
      <w:r w:rsidR="00A73001" w:rsidRPr="00BA2283">
        <w:rPr>
          <w:rFonts w:ascii="Arial" w:hAnsi="Arial" w:cs="Arial"/>
          <w:sz w:val="24"/>
          <w:szCs w:val="24"/>
        </w:rPr>
        <w:t xml:space="preserve">políticas </w:t>
      </w:r>
      <w:r w:rsidRPr="00BA2283">
        <w:rPr>
          <w:rFonts w:ascii="Arial" w:hAnsi="Arial" w:cs="Arial"/>
          <w:sz w:val="24"/>
          <w:szCs w:val="24"/>
        </w:rPr>
        <w:t>supracitadas e a Política Nacional de Assistência Farmacêutica, instituída pela Resolução CNS/MS nº</w:t>
      </w:r>
      <w:r w:rsidR="00AA04C2" w:rsidRPr="00BA2283">
        <w:rPr>
          <w:rFonts w:ascii="Arial" w:hAnsi="Arial" w:cs="Arial"/>
          <w:sz w:val="24"/>
          <w:szCs w:val="24"/>
        </w:rPr>
        <w:t xml:space="preserve"> </w:t>
      </w:r>
      <w:r w:rsidRPr="00BA2283">
        <w:rPr>
          <w:rFonts w:ascii="Arial" w:hAnsi="Arial" w:cs="Arial"/>
          <w:sz w:val="24"/>
          <w:szCs w:val="24"/>
        </w:rPr>
        <w:t xml:space="preserve">338/2004, são as referências maiores para a implantação da </w:t>
      </w:r>
      <w:r w:rsidR="002716A8" w:rsidRPr="00BA2283">
        <w:rPr>
          <w:rFonts w:ascii="Arial" w:hAnsi="Arial" w:cs="Arial"/>
          <w:sz w:val="24"/>
          <w:szCs w:val="24"/>
        </w:rPr>
        <w:t>Fitoterapia</w:t>
      </w:r>
      <w:r w:rsidRPr="00BA2283">
        <w:rPr>
          <w:rFonts w:ascii="Arial" w:hAnsi="Arial" w:cs="Arial"/>
          <w:sz w:val="24"/>
          <w:szCs w:val="24"/>
        </w:rPr>
        <w:t xml:space="preserve"> no SUS. A </w:t>
      </w:r>
      <w:r w:rsidR="002716A8" w:rsidRPr="00BA2283">
        <w:rPr>
          <w:rFonts w:ascii="Arial" w:hAnsi="Arial" w:cs="Arial"/>
          <w:sz w:val="24"/>
          <w:szCs w:val="24"/>
        </w:rPr>
        <w:t>Fitoterapia</w:t>
      </w:r>
      <w:r w:rsidRPr="00BA2283">
        <w:rPr>
          <w:rFonts w:ascii="Arial" w:hAnsi="Arial" w:cs="Arial"/>
          <w:sz w:val="24"/>
          <w:szCs w:val="24"/>
        </w:rPr>
        <w:t xml:space="preserve"> caracteriza-se por ser um campo interdisciplinar que envolve várias áreas de conhecimento e permeia diversas políticas</w:t>
      </w:r>
      <w:r w:rsidR="00EE6ECB" w:rsidRPr="00BA2283">
        <w:rPr>
          <w:rFonts w:ascii="Arial" w:hAnsi="Arial" w:cs="Arial"/>
          <w:sz w:val="24"/>
          <w:szCs w:val="24"/>
        </w:rPr>
        <w:t xml:space="preserve"> </w:t>
      </w:r>
      <w:r w:rsidRPr="00BA2283">
        <w:rPr>
          <w:rFonts w:ascii="Arial" w:hAnsi="Arial" w:cs="Arial"/>
          <w:sz w:val="24"/>
          <w:szCs w:val="24"/>
        </w:rPr>
        <w:t>setoriais</w:t>
      </w:r>
      <w:r w:rsidR="00F24961" w:rsidRPr="00BA2283">
        <w:rPr>
          <w:rFonts w:ascii="Arial" w:hAnsi="Arial" w:cs="Arial"/>
          <w:sz w:val="24"/>
          <w:szCs w:val="24"/>
          <w:vertAlign w:val="superscript"/>
        </w:rPr>
        <w:t>[</w:t>
      </w:r>
      <w:hyperlink w:anchor="RioGrandedoSul2020ref" w:history="1">
        <w:r w:rsidR="00F24961" w:rsidRPr="00BA2283">
          <w:rPr>
            <w:rStyle w:val="Hyperlink"/>
            <w:rFonts w:ascii="Arial" w:hAnsi="Arial" w:cs="Arial"/>
            <w:color w:val="auto"/>
            <w:sz w:val="24"/>
            <w:szCs w:val="24"/>
            <w:vertAlign w:val="superscript"/>
          </w:rPr>
          <w:t>3</w:t>
        </w:r>
      </w:hyperlink>
      <w:r w:rsidR="00F24961" w:rsidRPr="00BA2283">
        <w:rPr>
          <w:rFonts w:ascii="Arial" w:hAnsi="Arial" w:cs="Arial"/>
          <w:sz w:val="24"/>
          <w:szCs w:val="24"/>
          <w:vertAlign w:val="superscript"/>
        </w:rPr>
        <w:t>]</w:t>
      </w:r>
      <w:r w:rsidRPr="00BA2283">
        <w:rPr>
          <w:rFonts w:ascii="Arial" w:hAnsi="Arial" w:cs="Arial"/>
          <w:sz w:val="24"/>
          <w:szCs w:val="24"/>
        </w:rPr>
        <w:t>.</w:t>
      </w:r>
      <w:r w:rsidR="00607794" w:rsidRPr="00BA2283">
        <w:rPr>
          <w:rFonts w:ascii="Arial" w:hAnsi="Arial" w:cs="Arial"/>
          <w:sz w:val="24"/>
          <w:szCs w:val="24"/>
        </w:rPr>
        <w:t xml:space="preserve"> Cabe destacar</w:t>
      </w:r>
      <w:r w:rsidRPr="00BA2283">
        <w:rPr>
          <w:rFonts w:ascii="Arial" w:hAnsi="Arial" w:cs="Arial"/>
          <w:sz w:val="24"/>
          <w:szCs w:val="24"/>
        </w:rPr>
        <w:t xml:space="preserve"> que a criação de uma política de âmbito nacional para o uso das plantas </w:t>
      </w:r>
      <w:r w:rsidRPr="00BA2283">
        <w:rPr>
          <w:rFonts w:ascii="Arial" w:hAnsi="Arial" w:cs="Arial"/>
          <w:sz w:val="24"/>
          <w:szCs w:val="24"/>
        </w:rPr>
        <w:lastRenderedPageBreak/>
        <w:t>medicinais e dos fitoterápicos foi resultado de uma luta que remonta à época anterior à criação do SUS, em que diversos atores, como pesquisadores, gestores, profissionais de saúde e usuários tiveram papel fundamental</w:t>
      </w:r>
      <w:r w:rsidR="00F24961" w:rsidRPr="00BA2283">
        <w:rPr>
          <w:rFonts w:ascii="Arial" w:hAnsi="Arial" w:cs="Arial"/>
          <w:sz w:val="24"/>
          <w:szCs w:val="24"/>
          <w:vertAlign w:val="superscript"/>
        </w:rPr>
        <w:t>[</w:t>
      </w:r>
      <w:hyperlink w:anchor="Brasil2006ref" w:history="1">
        <w:r w:rsidR="00F24961" w:rsidRPr="00BA2283">
          <w:rPr>
            <w:rStyle w:val="Hyperlink"/>
            <w:rFonts w:ascii="Arial" w:hAnsi="Arial" w:cs="Arial"/>
            <w:color w:val="auto"/>
            <w:sz w:val="24"/>
            <w:szCs w:val="24"/>
            <w:vertAlign w:val="superscript"/>
          </w:rPr>
          <w:t>1</w:t>
        </w:r>
      </w:hyperlink>
      <w:r w:rsidR="00F24961" w:rsidRPr="00BA2283">
        <w:rPr>
          <w:rFonts w:ascii="Arial" w:hAnsi="Arial" w:cs="Arial"/>
          <w:sz w:val="24"/>
          <w:szCs w:val="24"/>
          <w:vertAlign w:val="superscript"/>
        </w:rPr>
        <w:t>]</w:t>
      </w:r>
      <w:r w:rsidR="00F24961" w:rsidRPr="00BA2283">
        <w:rPr>
          <w:rFonts w:ascii="Arial" w:hAnsi="Arial" w:cs="Arial"/>
          <w:sz w:val="24"/>
          <w:szCs w:val="24"/>
        </w:rPr>
        <w:t xml:space="preserve">. </w:t>
      </w:r>
      <w:r w:rsidR="00DE3941" w:rsidRPr="00BA2283">
        <w:rPr>
          <w:rFonts w:ascii="Arial" w:hAnsi="Arial" w:cs="Arial"/>
          <w:sz w:val="24"/>
          <w:szCs w:val="24"/>
        </w:rPr>
        <w:t>Nesse sentido, inúmeras conferências de saúde recomendaram esta prática de saúde co</w:t>
      </w:r>
      <w:r w:rsidR="00F24961" w:rsidRPr="00BA2283">
        <w:rPr>
          <w:rFonts w:ascii="Arial" w:hAnsi="Arial" w:cs="Arial"/>
          <w:sz w:val="24"/>
          <w:szCs w:val="24"/>
        </w:rPr>
        <w:t>mo opção terapêutica</w:t>
      </w:r>
      <w:r w:rsidR="00F24961" w:rsidRPr="00BA2283">
        <w:rPr>
          <w:rFonts w:ascii="Arial" w:hAnsi="Arial" w:cs="Arial"/>
          <w:sz w:val="24"/>
          <w:szCs w:val="24"/>
          <w:vertAlign w:val="superscript"/>
        </w:rPr>
        <w:t>[</w:t>
      </w:r>
      <w:hyperlink w:anchor="RioGrandedoSul2020ref" w:history="1">
        <w:r w:rsidR="00F24961" w:rsidRPr="00BA2283">
          <w:rPr>
            <w:rStyle w:val="Hyperlink"/>
            <w:rFonts w:ascii="Arial" w:hAnsi="Arial" w:cs="Arial"/>
            <w:color w:val="auto"/>
            <w:sz w:val="24"/>
            <w:szCs w:val="24"/>
            <w:vertAlign w:val="superscript"/>
          </w:rPr>
          <w:t>3</w:t>
        </w:r>
      </w:hyperlink>
      <w:r w:rsidR="00F24961" w:rsidRPr="00BA2283">
        <w:rPr>
          <w:rFonts w:ascii="Arial" w:hAnsi="Arial" w:cs="Arial"/>
          <w:sz w:val="24"/>
          <w:szCs w:val="24"/>
          <w:vertAlign w:val="superscript"/>
        </w:rPr>
        <w:t>]</w:t>
      </w:r>
      <w:r w:rsidR="00F24961" w:rsidRPr="00BA2283">
        <w:rPr>
          <w:rFonts w:ascii="Arial" w:hAnsi="Arial" w:cs="Arial"/>
          <w:sz w:val="24"/>
          <w:szCs w:val="24"/>
        </w:rPr>
        <w:t>.</w:t>
      </w:r>
    </w:p>
    <w:p w:rsidR="00BC7326" w:rsidRPr="00BA2283" w:rsidRDefault="00BC7326" w:rsidP="00AB22C8">
      <w:pPr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 xml:space="preserve">A implementação da </w:t>
      </w:r>
      <w:r w:rsidR="002716A8" w:rsidRPr="00BA2283">
        <w:rPr>
          <w:rFonts w:ascii="Arial" w:hAnsi="Arial" w:cs="Arial"/>
          <w:sz w:val="24"/>
          <w:szCs w:val="24"/>
        </w:rPr>
        <w:t>Fitoterapia</w:t>
      </w:r>
      <w:r w:rsidRPr="00BA2283">
        <w:rPr>
          <w:rFonts w:ascii="Arial" w:hAnsi="Arial" w:cs="Arial"/>
          <w:sz w:val="24"/>
          <w:szCs w:val="24"/>
        </w:rPr>
        <w:t xml:space="preserve"> no SUS representa a consolidação de uma prática milenar no sistema público de saúde e a oferta de mais uma possibilidade terapêutica aos profissionais de saúde</w:t>
      </w:r>
      <w:r w:rsidR="00F24961" w:rsidRPr="00BA2283">
        <w:rPr>
          <w:rFonts w:ascii="Arial" w:hAnsi="Arial" w:cs="Arial"/>
          <w:sz w:val="24"/>
          <w:szCs w:val="24"/>
        </w:rPr>
        <w:t xml:space="preserve"> </w:t>
      </w:r>
      <w:r w:rsidR="00F24961" w:rsidRPr="00BA2283">
        <w:rPr>
          <w:rFonts w:ascii="Arial" w:hAnsi="Arial" w:cs="Arial"/>
          <w:sz w:val="24"/>
          <w:szCs w:val="24"/>
          <w:vertAlign w:val="superscript"/>
        </w:rPr>
        <w:t>[</w:t>
      </w:r>
      <w:hyperlink w:anchor="deFigueredo2014ref" w:history="1">
        <w:r w:rsidR="00F24961" w:rsidRPr="00BA2283">
          <w:rPr>
            <w:rStyle w:val="Hyperlink"/>
            <w:rFonts w:ascii="Arial" w:hAnsi="Arial" w:cs="Arial"/>
            <w:color w:val="auto"/>
            <w:sz w:val="24"/>
            <w:szCs w:val="24"/>
            <w:vertAlign w:val="superscript"/>
          </w:rPr>
          <w:t>4</w:t>
        </w:r>
      </w:hyperlink>
      <w:r w:rsidR="00F24961" w:rsidRPr="00BA2283">
        <w:rPr>
          <w:rFonts w:ascii="Arial" w:hAnsi="Arial" w:cs="Arial"/>
          <w:sz w:val="24"/>
          <w:szCs w:val="24"/>
          <w:vertAlign w:val="superscript"/>
        </w:rPr>
        <w:t>]</w:t>
      </w:r>
      <w:r w:rsidR="00D7587D" w:rsidRPr="00BA2283">
        <w:rPr>
          <w:rFonts w:ascii="Arial" w:hAnsi="Arial" w:cs="Arial"/>
          <w:sz w:val="24"/>
          <w:szCs w:val="24"/>
        </w:rPr>
        <w:t xml:space="preserve"> </w:t>
      </w:r>
      <w:r w:rsidRPr="00BA2283">
        <w:rPr>
          <w:rFonts w:ascii="Arial" w:hAnsi="Arial" w:cs="Arial"/>
          <w:sz w:val="24"/>
          <w:szCs w:val="24"/>
        </w:rPr>
        <w:t>que traz como principais benefícios a diminuição dos custos para a saúde pública; a prevenção e a atenuação de agravos; a  promoção e a recuperação da saúde</w:t>
      </w:r>
      <w:r w:rsidR="00725A07" w:rsidRPr="00BA2283">
        <w:rPr>
          <w:rFonts w:ascii="Arial" w:hAnsi="Arial" w:cs="Arial"/>
          <w:sz w:val="24"/>
          <w:szCs w:val="24"/>
        </w:rPr>
        <w:t>; boa adesão ao tratamento</w:t>
      </w:r>
      <w:r w:rsidRPr="00BA2283">
        <w:rPr>
          <w:rFonts w:ascii="Arial" w:hAnsi="Arial" w:cs="Arial"/>
          <w:sz w:val="24"/>
          <w:szCs w:val="24"/>
        </w:rPr>
        <w:t xml:space="preserve"> e menos efeitos colaterais à população em comparação com a utilização de medicamentos da medicina convencional, desde que mediante orientação para uso correto e seguro das plantas medicinais</w:t>
      </w:r>
      <w:r w:rsidR="00F24961" w:rsidRPr="00BA2283">
        <w:rPr>
          <w:rFonts w:ascii="Arial" w:hAnsi="Arial" w:cs="Arial"/>
          <w:sz w:val="24"/>
          <w:szCs w:val="24"/>
        </w:rPr>
        <w:t xml:space="preserve"> </w:t>
      </w:r>
      <w:r w:rsidR="00662380" w:rsidRPr="00BA2283">
        <w:rPr>
          <w:rFonts w:ascii="Arial" w:hAnsi="Arial" w:cs="Arial"/>
          <w:i/>
          <w:sz w:val="24"/>
          <w:szCs w:val="24"/>
        </w:rPr>
        <w:t>in natura</w:t>
      </w:r>
      <w:r w:rsidRPr="00BA2283">
        <w:rPr>
          <w:rFonts w:ascii="Arial" w:hAnsi="Arial" w:cs="Arial"/>
          <w:sz w:val="24"/>
          <w:szCs w:val="24"/>
        </w:rPr>
        <w:t xml:space="preserve">, chás medicinais e fitoterápicos.  </w:t>
      </w:r>
    </w:p>
    <w:p w:rsidR="00672868" w:rsidRPr="00BA2283" w:rsidRDefault="00A73001" w:rsidP="00AB22C8">
      <w:pPr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 xml:space="preserve">Em 2010 foi publicada </w:t>
      </w:r>
      <w:r w:rsidR="0034116B" w:rsidRPr="00BA2283">
        <w:rPr>
          <w:rFonts w:ascii="Arial" w:hAnsi="Arial" w:cs="Arial"/>
          <w:sz w:val="24"/>
          <w:szCs w:val="24"/>
        </w:rPr>
        <w:t xml:space="preserve">pelo Ministério da Saúde a </w:t>
      </w:r>
      <w:r w:rsidR="001C02D4" w:rsidRPr="00BA2283">
        <w:rPr>
          <w:rFonts w:ascii="Arial" w:hAnsi="Arial" w:cs="Arial"/>
          <w:sz w:val="24"/>
          <w:szCs w:val="24"/>
        </w:rPr>
        <w:t>Portaria 886/2010 que institui</w:t>
      </w:r>
      <w:r w:rsidRPr="00BA2283">
        <w:rPr>
          <w:rFonts w:ascii="Arial" w:hAnsi="Arial" w:cs="Arial"/>
          <w:sz w:val="24"/>
          <w:szCs w:val="24"/>
        </w:rPr>
        <w:t>u</w:t>
      </w:r>
      <w:r w:rsidR="001C02D4" w:rsidRPr="00BA2283">
        <w:rPr>
          <w:rFonts w:ascii="Arial" w:hAnsi="Arial" w:cs="Arial"/>
          <w:sz w:val="24"/>
          <w:szCs w:val="24"/>
        </w:rPr>
        <w:t xml:space="preserve"> as Farmácias Vivas</w:t>
      </w:r>
      <w:r w:rsidR="008936A7" w:rsidRPr="00BA2283">
        <w:rPr>
          <w:rFonts w:ascii="Arial" w:hAnsi="Arial" w:cs="Arial"/>
          <w:sz w:val="24"/>
          <w:szCs w:val="24"/>
        </w:rPr>
        <w:t xml:space="preserve"> (revogada </w:t>
      </w:r>
      <w:r w:rsidR="000E6C3E" w:rsidRPr="00BA2283">
        <w:rPr>
          <w:rFonts w:ascii="Arial" w:hAnsi="Arial" w:cs="Arial"/>
          <w:sz w:val="24"/>
          <w:szCs w:val="24"/>
        </w:rPr>
        <w:t>pela Portaria de Consolidação nº</w:t>
      </w:r>
      <w:r w:rsidR="008936A7" w:rsidRPr="00BA2283">
        <w:rPr>
          <w:rFonts w:ascii="Arial" w:hAnsi="Arial" w:cs="Arial"/>
          <w:sz w:val="24"/>
          <w:szCs w:val="24"/>
        </w:rPr>
        <w:t xml:space="preserve"> 5 de 28 de setembro de 2017)</w:t>
      </w:r>
      <w:r w:rsidR="001C02D4" w:rsidRPr="00BA2283">
        <w:rPr>
          <w:rFonts w:ascii="Arial" w:hAnsi="Arial" w:cs="Arial"/>
          <w:sz w:val="24"/>
          <w:szCs w:val="24"/>
        </w:rPr>
        <w:t xml:space="preserve"> e </w:t>
      </w:r>
      <w:r w:rsidR="005135F3" w:rsidRPr="00BA2283">
        <w:rPr>
          <w:rFonts w:ascii="Arial" w:hAnsi="Arial" w:cs="Arial"/>
          <w:sz w:val="24"/>
          <w:szCs w:val="24"/>
        </w:rPr>
        <w:t xml:space="preserve">em 2013 </w:t>
      </w:r>
      <w:r w:rsidR="001C02D4" w:rsidRPr="00BA2283">
        <w:rPr>
          <w:rFonts w:ascii="Arial" w:hAnsi="Arial" w:cs="Arial"/>
          <w:sz w:val="24"/>
          <w:szCs w:val="24"/>
        </w:rPr>
        <w:t>a RDC 18/2013 que regula</w:t>
      </w:r>
      <w:r w:rsidR="005135F3" w:rsidRPr="00BA2283">
        <w:rPr>
          <w:rFonts w:ascii="Arial" w:hAnsi="Arial" w:cs="Arial"/>
          <w:sz w:val="24"/>
          <w:szCs w:val="24"/>
        </w:rPr>
        <w:t xml:space="preserve">mentou </w:t>
      </w:r>
      <w:r w:rsidR="001C02D4" w:rsidRPr="00BA2283">
        <w:rPr>
          <w:rFonts w:ascii="Arial" w:hAnsi="Arial" w:cs="Arial"/>
          <w:sz w:val="24"/>
          <w:szCs w:val="24"/>
        </w:rPr>
        <w:t xml:space="preserve">este serviço de </w:t>
      </w:r>
      <w:r w:rsidR="002716A8" w:rsidRPr="00BA2283">
        <w:rPr>
          <w:rFonts w:ascii="Arial" w:hAnsi="Arial" w:cs="Arial"/>
          <w:sz w:val="24"/>
          <w:szCs w:val="24"/>
        </w:rPr>
        <w:t>Fitoterapia</w:t>
      </w:r>
      <w:r w:rsidR="001C02D4" w:rsidRPr="00BA2283">
        <w:rPr>
          <w:rFonts w:ascii="Arial" w:hAnsi="Arial" w:cs="Arial"/>
          <w:sz w:val="24"/>
          <w:szCs w:val="24"/>
        </w:rPr>
        <w:t xml:space="preserve"> no SUS</w:t>
      </w:r>
      <w:r w:rsidR="005135F3" w:rsidRPr="00BA2283">
        <w:rPr>
          <w:rFonts w:ascii="Arial" w:hAnsi="Arial" w:cs="Arial"/>
          <w:sz w:val="24"/>
          <w:szCs w:val="24"/>
        </w:rPr>
        <w:t xml:space="preserve">, </w:t>
      </w:r>
      <w:r w:rsidR="00995F56" w:rsidRPr="00BA2283">
        <w:rPr>
          <w:rFonts w:ascii="Arial" w:hAnsi="Arial" w:cs="Arial"/>
          <w:sz w:val="24"/>
          <w:szCs w:val="24"/>
        </w:rPr>
        <w:t>trazendo como premissas o respeito aos princípios de segurança e eficácia na saúde pública e a conciliação de desenvolvimento socioeconômico e conservação ambiental, contemplando interesses e formas de uso diversos, passando por uma infinidade de arranjos de cadeias produtivas do setor de plantas</w:t>
      </w:r>
      <w:r w:rsidR="00F24961" w:rsidRPr="00BA2283">
        <w:rPr>
          <w:rFonts w:ascii="Arial" w:hAnsi="Arial" w:cs="Arial"/>
          <w:sz w:val="24"/>
          <w:szCs w:val="24"/>
        </w:rPr>
        <w:t xml:space="preserve"> medicinais e fitoterápicos</w:t>
      </w:r>
      <w:r w:rsidR="00F24961" w:rsidRPr="00BA2283">
        <w:rPr>
          <w:rFonts w:ascii="Arial" w:hAnsi="Arial" w:cs="Arial"/>
          <w:sz w:val="24"/>
          <w:szCs w:val="24"/>
          <w:vertAlign w:val="superscript"/>
        </w:rPr>
        <w:t>[</w:t>
      </w:r>
      <w:hyperlink w:anchor="Brasil2006ref" w:history="1">
        <w:r w:rsidR="00F24961" w:rsidRPr="00BA2283">
          <w:rPr>
            <w:rStyle w:val="Hyperlink"/>
            <w:rFonts w:ascii="Arial" w:hAnsi="Arial" w:cs="Arial"/>
            <w:color w:val="auto"/>
            <w:sz w:val="24"/>
            <w:szCs w:val="24"/>
            <w:vertAlign w:val="superscript"/>
          </w:rPr>
          <w:t>1</w:t>
        </w:r>
      </w:hyperlink>
      <w:r w:rsidR="00F24961" w:rsidRPr="00BA2283">
        <w:rPr>
          <w:rFonts w:ascii="Arial" w:hAnsi="Arial" w:cs="Arial"/>
          <w:sz w:val="24"/>
          <w:szCs w:val="24"/>
          <w:vertAlign w:val="superscript"/>
        </w:rPr>
        <w:t>]</w:t>
      </w:r>
      <w:r w:rsidR="00F24961" w:rsidRPr="00BA2283">
        <w:rPr>
          <w:rFonts w:ascii="Arial" w:hAnsi="Arial" w:cs="Arial"/>
          <w:sz w:val="24"/>
          <w:szCs w:val="24"/>
        </w:rPr>
        <w:t>.</w:t>
      </w:r>
    </w:p>
    <w:p w:rsidR="00AE6157" w:rsidRPr="00BA2283" w:rsidRDefault="00607794" w:rsidP="00AE6157">
      <w:pPr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  <w:r w:rsidRPr="00BA2283">
        <w:rPr>
          <w:rFonts w:ascii="Arial" w:eastAsia="Times New Roman" w:hAnsi="Arial" w:cs="Arial"/>
          <w:sz w:val="24"/>
          <w:szCs w:val="24"/>
        </w:rPr>
        <w:t>Cabe realçar que a</w:t>
      </w:r>
      <w:r w:rsidR="00BA5F0D" w:rsidRPr="00BA2283">
        <w:rPr>
          <w:rFonts w:ascii="Arial" w:eastAsia="Times New Roman" w:hAnsi="Arial" w:cs="Arial"/>
          <w:sz w:val="24"/>
          <w:szCs w:val="24"/>
        </w:rPr>
        <w:t xml:space="preserve"> origem da Farmácia Viva se deu em 1983</w:t>
      </w:r>
      <w:r w:rsidRPr="00BA2283">
        <w:rPr>
          <w:rFonts w:ascii="Arial" w:eastAsia="Times New Roman" w:hAnsi="Arial" w:cs="Arial"/>
          <w:sz w:val="24"/>
          <w:szCs w:val="24"/>
        </w:rPr>
        <w:t xml:space="preserve"> pela contribuição do professor e farmacêutico Francisco José de Abreu Matos da Universidade Federal do Ceará, o que representou um marco histórico do desenvolvimento da </w:t>
      </w:r>
      <w:r w:rsidR="002716A8" w:rsidRPr="00BA2283">
        <w:rPr>
          <w:rFonts w:ascii="Arial" w:eastAsia="Times New Roman" w:hAnsi="Arial" w:cs="Arial"/>
          <w:sz w:val="24"/>
          <w:szCs w:val="24"/>
        </w:rPr>
        <w:t>Fitoterapia</w:t>
      </w:r>
      <w:r w:rsidRPr="00BA2283">
        <w:rPr>
          <w:rFonts w:ascii="Arial" w:eastAsia="Times New Roman" w:hAnsi="Arial" w:cs="Arial"/>
          <w:sz w:val="24"/>
          <w:szCs w:val="24"/>
        </w:rPr>
        <w:t xml:space="preserve"> no estado do Ceará, organizado sob a influência da Organização Mundial de Saúde</w:t>
      </w:r>
      <w:r w:rsidR="00F24961" w:rsidRPr="00BA2283">
        <w:rPr>
          <w:rFonts w:ascii="Arial" w:hAnsi="Arial" w:cs="Arial"/>
          <w:sz w:val="24"/>
          <w:szCs w:val="24"/>
          <w:vertAlign w:val="superscript"/>
        </w:rPr>
        <w:t>[</w:t>
      </w:r>
      <w:hyperlink w:anchor="Bandeira2015ref" w:history="1">
        <w:r w:rsidR="00F24961" w:rsidRPr="00BA2283">
          <w:rPr>
            <w:rStyle w:val="Hyperlink"/>
            <w:rFonts w:ascii="Arial" w:hAnsi="Arial" w:cs="Arial"/>
            <w:color w:val="auto"/>
            <w:sz w:val="24"/>
            <w:szCs w:val="24"/>
            <w:vertAlign w:val="superscript"/>
          </w:rPr>
          <w:t>5</w:t>
        </w:r>
      </w:hyperlink>
      <w:r w:rsidR="00F24961" w:rsidRPr="00BA2283">
        <w:rPr>
          <w:rFonts w:ascii="Arial" w:hAnsi="Arial" w:cs="Arial"/>
          <w:sz w:val="24"/>
          <w:szCs w:val="24"/>
          <w:vertAlign w:val="superscript"/>
        </w:rPr>
        <w:t>]</w:t>
      </w:r>
      <w:r w:rsidR="00F24961" w:rsidRPr="00BA2283">
        <w:rPr>
          <w:rFonts w:ascii="Arial" w:hAnsi="Arial" w:cs="Arial"/>
          <w:sz w:val="24"/>
          <w:szCs w:val="24"/>
        </w:rPr>
        <w:t>.</w:t>
      </w:r>
      <w:r w:rsidRPr="00BA2283">
        <w:rPr>
          <w:rFonts w:ascii="Arial" w:eastAsia="Times New Roman" w:hAnsi="Arial" w:cs="Arial"/>
          <w:sz w:val="24"/>
          <w:szCs w:val="24"/>
        </w:rPr>
        <w:t xml:space="preserve"> Durante décadas Matos buscou conhecer as plantas mais usadas na medicina popular do Nordeste brasileiro, sua comprovação científica da eficácia e segurança, bem como garantia de acesso e uso correto</w:t>
      </w:r>
      <w:r w:rsidRPr="00BA2283">
        <w:rPr>
          <w:rFonts w:ascii="Arial" w:hAnsi="Arial" w:cs="Arial"/>
          <w:sz w:val="24"/>
          <w:szCs w:val="24"/>
        </w:rPr>
        <w:t xml:space="preserve"> ao afirmar que a utilização correta das plantas </w:t>
      </w:r>
      <w:r w:rsidRPr="00BA2283">
        <w:rPr>
          <w:rFonts w:ascii="Arial" w:hAnsi="Arial" w:cs="Arial"/>
          <w:sz w:val="24"/>
          <w:szCs w:val="24"/>
        </w:rPr>
        <w:lastRenderedPageBreak/>
        <w:t>medicinais é dada</w:t>
      </w:r>
      <w:r w:rsidR="00501940" w:rsidRPr="00BA2283">
        <w:rPr>
          <w:rFonts w:ascii="Arial" w:hAnsi="Arial" w:cs="Arial"/>
          <w:sz w:val="24"/>
          <w:szCs w:val="24"/>
        </w:rPr>
        <w:t xml:space="preserve"> pela soma de conhecimentos da tradição (</w:t>
      </w:r>
      <w:proofErr w:type="spellStart"/>
      <w:r w:rsidR="00501940" w:rsidRPr="00BA2283">
        <w:rPr>
          <w:rFonts w:ascii="Arial" w:hAnsi="Arial" w:cs="Arial"/>
          <w:sz w:val="24"/>
          <w:szCs w:val="24"/>
        </w:rPr>
        <w:t>tradicionalidade</w:t>
      </w:r>
      <w:proofErr w:type="spellEnd"/>
      <w:r w:rsidR="00501940" w:rsidRPr="00BA2283">
        <w:rPr>
          <w:rFonts w:ascii="Arial" w:hAnsi="Arial" w:cs="Arial"/>
          <w:sz w:val="24"/>
          <w:szCs w:val="24"/>
        </w:rPr>
        <w:t>) e da ciência (evidências científicas).</w:t>
      </w:r>
      <w:r w:rsidR="0012370E" w:rsidRPr="00BA2283">
        <w:rPr>
          <w:rFonts w:ascii="Arial" w:hAnsi="Arial" w:cs="Arial"/>
          <w:sz w:val="24"/>
          <w:szCs w:val="24"/>
        </w:rPr>
        <w:t xml:space="preserve"> Seu trabalho serviu de exemplo para o Ministério da Saúde elaborar a Política Nacional de Plantas Medicinais e Fitoterápicos e a Portaria 886/2010.</w:t>
      </w:r>
    </w:p>
    <w:p w:rsidR="00AE6157" w:rsidRPr="00BA2283" w:rsidRDefault="00A82FE6" w:rsidP="00AE6157">
      <w:pPr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  <w:r w:rsidRPr="00BA2283">
        <w:rPr>
          <w:rFonts w:ascii="Arial" w:eastAsia="Calibri" w:hAnsi="Arial" w:cs="Arial"/>
          <w:sz w:val="24"/>
          <w:szCs w:val="24"/>
          <w:highlight w:val="white"/>
        </w:rPr>
        <w:t>O objetivo da Farmácia Viva</w:t>
      </w:r>
      <w:r w:rsidR="00BC7326" w:rsidRPr="00BA2283">
        <w:rPr>
          <w:rFonts w:ascii="Arial" w:eastAsia="Calibri" w:hAnsi="Arial" w:cs="Arial"/>
          <w:sz w:val="24"/>
          <w:szCs w:val="24"/>
          <w:highlight w:val="white"/>
        </w:rPr>
        <w:t xml:space="preserve"> é de preservar o conhecimento tradicional e as espécies nativas da região, além de suprir a carência de alternativas para a melhoria da saúde da população e integração dos conhecimentos populares aos resultados de pesquisas acadêmicas com adequação às diferenças regionais</w:t>
      </w:r>
      <w:r w:rsidR="005E1766" w:rsidRPr="00BA2283">
        <w:rPr>
          <w:rFonts w:ascii="Arial" w:eastAsia="Calibri" w:hAnsi="Arial" w:cs="Arial"/>
          <w:sz w:val="24"/>
          <w:szCs w:val="24"/>
          <w:vertAlign w:val="superscript"/>
        </w:rPr>
        <w:t>[</w:t>
      </w:r>
      <w:hyperlink w:anchor="Dresch2021ref" w:history="1">
        <w:r w:rsidR="005E1766" w:rsidRPr="00BA2283">
          <w:rPr>
            <w:rStyle w:val="Hyperlink"/>
            <w:rFonts w:ascii="Arial" w:eastAsia="Calibri" w:hAnsi="Arial" w:cs="Arial"/>
            <w:color w:val="auto"/>
            <w:sz w:val="24"/>
            <w:szCs w:val="24"/>
            <w:vertAlign w:val="superscript"/>
          </w:rPr>
          <w:t>6</w:t>
        </w:r>
      </w:hyperlink>
      <w:r w:rsidR="005E1766" w:rsidRPr="00BA2283">
        <w:rPr>
          <w:rFonts w:ascii="Arial" w:eastAsia="Calibri" w:hAnsi="Arial" w:cs="Arial"/>
          <w:sz w:val="24"/>
          <w:szCs w:val="24"/>
          <w:vertAlign w:val="superscript"/>
        </w:rPr>
        <w:t>]</w:t>
      </w:r>
      <w:r w:rsidR="005E1766" w:rsidRPr="00BA2283">
        <w:rPr>
          <w:rFonts w:ascii="Arial" w:eastAsia="Calibri" w:hAnsi="Arial" w:cs="Arial"/>
          <w:sz w:val="24"/>
          <w:szCs w:val="24"/>
        </w:rPr>
        <w:t>.</w:t>
      </w:r>
    </w:p>
    <w:p w:rsidR="00BC7326" w:rsidRPr="00BA2283" w:rsidRDefault="00265E91" w:rsidP="00AE6157">
      <w:pPr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 xml:space="preserve">O presente trabalho </w:t>
      </w:r>
      <w:r w:rsidR="00A93F79" w:rsidRPr="00BA2283">
        <w:rPr>
          <w:rFonts w:ascii="Arial" w:hAnsi="Arial" w:cs="Arial"/>
          <w:sz w:val="24"/>
          <w:szCs w:val="24"/>
        </w:rPr>
        <w:t>constitui</w:t>
      </w:r>
      <w:r w:rsidR="00907236" w:rsidRPr="00BA2283">
        <w:rPr>
          <w:rFonts w:ascii="Arial" w:hAnsi="Arial" w:cs="Arial"/>
          <w:sz w:val="24"/>
          <w:szCs w:val="24"/>
        </w:rPr>
        <w:t>u uma análise dos</w:t>
      </w:r>
      <w:r w:rsidR="00F44225" w:rsidRPr="00BA2283">
        <w:rPr>
          <w:rFonts w:ascii="Arial" w:hAnsi="Arial" w:cs="Arial"/>
          <w:sz w:val="24"/>
          <w:szCs w:val="24"/>
        </w:rPr>
        <w:t xml:space="preserve"> Serviços Públicos de </w:t>
      </w:r>
      <w:r w:rsidR="002716A8" w:rsidRPr="00BA2283">
        <w:rPr>
          <w:rFonts w:ascii="Arial" w:hAnsi="Arial" w:cs="Arial"/>
          <w:sz w:val="24"/>
          <w:szCs w:val="24"/>
        </w:rPr>
        <w:t>Fitoterapia</w:t>
      </w:r>
      <w:r w:rsidR="00F44225" w:rsidRPr="00BA2283">
        <w:rPr>
          <w:rFonts w:ascii="Arial" w:hAnsi="Arial" w:cs="Arial"/>
          <w:sz w:val="24"/>
          <w:szCs w:val="24"/>
        </w:rPr>
        <w:t xml:space="preserve"> do Brasil</w:t>
      </w:r>
      <w:r w:rsidR="00A93F79" w:rsidRPr="00BA2283">
        <w:rPr>
          <w:rFonts w:ascii="Arial" w:hAnsi="Arial" w:cs="Arial"/>
          <w:sz w:val="24"/>
          <w:szCs w:val="24"/>
        </w:rPr>
        <w:t xml:space="preserve">, </w:t>
      </w:r>
      <w:r w:rsidR="00F44225" w:rsidRPr="00BA2283">
        <w:rPr>
          <w:rFonts w:ascii="Arial" w:hAnsi="Arial" w:cs="Arial"/>
          <w:sz w:val="24"/>
          <w:szCs w:val="24"/>
        </w:rPr>
        <w:t>sua condição atual, sua trajetória</w:t>
      </w:r>
      <w:r w:rsidR="00B363A0" w:rsidRPr="00BA2283">
        <w:rPr>
          <w:rFonts w:ascii="Arial" w:hAnsi="Arial" w:cs="Arial"/>
          <w:sz w:val="24"/>
          <w:szCs w:val="24"/>
        </w:rPr>
        <w:t>, seu financiamento</w:t>
      </w:r>
      <w:r w:rsidR="00DF29A6" w:rsidRPr="00BA2283">
        <w:rPr>
          <w:rFonts w:ascii="Arial" w:hAnsi="Arial" w:cs="Arial"/>
          <w:sz w:val="24"/>
          <w:szCs w:val="24"/>
        </w:rPr>
        <w:t xml:space="preserve"> </w:t>
      </w:r>
      <w:r w:rsidRPr="00BA2283">
        <w:rPr>
          <w:rFonts w:ascii="Arial" w:hAnsi="Arial" w:cs="Arial"/>
          <w:sz w:val="24"/>
          <w:szCs w:val="24"/>
        </w:rPr>
        <w:t xml:space="preserve">e levantar </w:t>
      </w:r>
      <w:r w:rsidR="005275BA" w:rsidRPr="00BA2283">
        <w:rPr>
          <w:rFonts w:ascii="Arial" w:hAnsi="Arial" w:cs="Arial"/>
          <w:sz w:val="24"/>
          <w:szCs w:val="24"/>
        </w:rPr>
        <w:t>as principais dificuldades encontradas</w:t>
      </w:r>
      <w:r w:rsidR="00DF29A6" w:rsidRPr="00BA2283">
        <w:rPr>
          <w:rFonts w:ascii="Arial" w:hAnsi="Arial" w:cs="Arial"/>
          <w:sz w:val="24"/>
          <w:szCs w:val="24"/>
        </w:rPr>
        <w:t xml:space="preserve"> </w:t>
      </w:r>
      <w:r w:rsidR="00406581" w:rsidRPr="00BA2283">
        <w:rPr>
          <w:rFonts w:ascii="Arial" w:hAnsi="Arial" w:cs="Arial"/>
          <w:sz w:val="24"/>
          <w:szCs w:val="24"/>
        </w:rPr>
        <w:t xml:space="preserve">em tais </w:t>
      </w:r>
      <w:r w:rsidR="004C6489" w:rsidRPr="00BA2283">
        <w:rPr>
          <w:rFonts w:ascii="Arial" w:hAnsi="Arial" w:cs="Arial"/>
          <w:sz w:val="24"/>
          <w:szCs w:val="24"/>
        </w:rPr>
        <w:t>P</w:t>
      </w:r>
      <w:r w:rsidR="00406581" w:rsidRPr="00BA2283">
        <w:rPr>
          <w:rFonts w:ascii="Arial" w:hAnsi="Arial" w:cs="Arial"/>
          <w:sz w:val="24"/>
          <w:szCs w:val="24"/>
        </w:rPr>
        <w:t>rogramas</w:t>
      </w:r>
      <w:r w:rsidR="003F74BB" w:rsidRPr="00BA2283">
        <w:rPr>
          <w:rFonts w:ascii="Arial" w:hAnsi="Arial" w:cs="Arial"/>
          <w:sz w:val="24"/>
          <w:szCs w:val="24"/>
        </w:rPr>
        <w:t>, independente de</w:t>
      </w:r>
      <w:r w:rsidR="00406581" w:rsidRPr="00BA2283">
        <w:rPr>
          <w:rFonts w:ascii="Arial" w:hAnsi="Arial" w:cs="Arial"/>
          <w:sz w:val="24"/>
          <w:szCs w:val="24"/>
        </w:rPr>
        <w:t xml:space="preserve"> financiame</w:t>
      </w:r>
      <w:r w:rsidRPr="00BA2283">
        <w:rPr>
          <w:rFonts w:ascii="Arial" w:hAnsi="Arial" w:cs="Arial"/>
          <w:sz w:val="24"/>
          <w:szCs w:val="24"/>
        </w:rPr>
        <w:t>nto por parte do Ministério da Saúde</w:t>
      </w:r>
      <w:r w:rsidR="005275BA" w:rsidRPr="00BA2283">
        <w:rPr>
          <w:rFonts w:ascii="Arial" w:hAnsi="Arial" w:cs="Arial"/>
          <w:sz w:val="24"/>
          <w:szCs w:val="24"/>
        </w:rPr>
        <w:t>, e possíveis soluções e/ou adequações</w:t>
      </w:r>
      <w:r w:rsidR="00CC74CA" w:rsidRPr="00BA2283">
        <w:rPr>
          <w:rFonts w:ascii="Arial" w:hAnsi="Arial" w:cs="Arial"/>
          <w:sz w:val="24"/>
          <w:szCs w:val="24"/>
        </w:rPr>
        <w:t xml:space="preserve"> para superação dos obstáculos</w:t>
      </w:r>
      <w:r w:rsidRPr="00BA2283">
        <w:rPr>
          <w:rFonts w:ascii="Arial" w:hAnsi="Arial" w:cs="Arial"/>
          <w:sz w:val="24"/>
          <w:szCs w:val="24"/>
        </w:rPr>
        <w:t xml:space="preserve">. </w:t>
      </w:r>
    </w:p>
    <w:p w:rsidR="00BC065C" w:rsidRPr="00BA2283" w:rsidRDefault="00BC065C" w:rsidP="00AB22C8">
      <w:pPr>
        <w:widowControl w:val="0"/>
        <w:autoSpaceDE w:val="0"/>
        <w:autoSpaceDN w:val="0"/>
        <w:adjustRightInd w:val="0"/>
        <w:spacing w:before="120" w:after="120" w:line="48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white"/>
        </w:rPr>
      </w:pPr>
    </w:p>
    <w:p w:rsidR="005135F3" w:rsidRPr="00BA2283" w:rsidRDefault="00AC734B" w:rsidP="00AB22C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BA2283">
        <w:rPr>
          <w:rFonts w:ascii="Arial" w:hAnsi="Arial" w:cs="Arial"/>
          <w:b/>
          <w:sz w:val="24"/>
          <w:szCs w:val="24"/>
        </w:rPr>
        <w:t>MATERIAL E MÉTODOS</w:t>
      </w:r>
    </w:p>
    <w:p w:rsidR="00396467" w:rsidRPr="00BA2283" w:rsidRDefault="001F68CB" w:rsidP="00AB22C8">
      <w:pPr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O trabalho</w:t>
      </w:r>
      <w:r w:rsidR="00D46C5C" w:rsidRPr="00BA2283">
        <w:rPr>
          <w:rFonts w:ascii="Arial" w:hAnsi="Arial" w:cs="Arial"/>
          <w:sz w:val="24"/>
          <w:szCs w:val="24"/>
        </w:rPr>
        <w:t xml:space="preserve"> consistiu de um estudo exploratório e descritivo</w:t>
      </w:r>
      <w:r w:rsidR="00DF29A6" w:rsidRPr="00BA2283">
        <w:rPr>
          <w:rFonts w:ascii="Arial" w:hAnsi="Arial" w:cs="Arial"/>
          <w:sz w:val="24"/>
          <w:szCs w:val="24"/>
        </w:rPr>
        <w:t xml:space="preserve"> </w:t>
      </w:r>
      <w:r w:rsidR="00D46C5C" w:rsidRPr="00BA2283">
        <w:rPr>
          <w:rFonts w:ascii="Arial" w:hAnsi="Arial" w:cs="Arial"/>
          <w:sz w:val="24"/>
          <w:szCs w:val="24"/>
        </w:rPr>
        <w:t>com uso de técnicas qualitativas</w:t>
      </w:r>
      <w:r w:rsidR="00D35F58" w:rsidRPr="00BA2283">
        <w:rPr>
          <w:rFonts w:ascii="Arial" w:hAnsi="Arial" w:cs="Arial"/>
          <w:sz w:val="24"/>
          <w:szCs w:val="24"/>
          <w:vertAlign w:val="superscript"/>
        </w:rPr>
        <w:t>[</w:t>
      </w:r>
      <w:hyperlink w:anchor="Diehl2004ref" w:history="1">
        <w:r w:rsidR="00D35F58" w:rsidRPr="00BA2283">
          <w:rPr>
            <w:rStyle w:val="Hyperlink"/>
            <w:rFonts w:ascii="Arial" w:hAnsi="Arial" w:cs="Arial"/>
            <w:color w:val="auto"/>
            <w:sz w:val="24"/>
            <w:szCs w:val="24"/>
            <w:vertAlign w:val="superscript"/>
          </w:rPr>
          <w:t>7</w:t>
        </w:r>
      </w:hyperlink>
      <w:r w:rsidR="00D35F58" w:rsidRPr="00BA2283">
        <w:rPr>
          <w:rFonts w:ascii="Arial" w:hAnsi="Arial" w:cs="Arial"/>
          <w:sz w:val="24"/>
          <w:szCs w:val="24"/>
          <w:vertAlign w:val="superscript"/>
        </w:rPr>
        <w:t>-</w:t>
      </w:r>
      <w:hyperlink w:anchor="Triviños2008ref" w:history="1">
        <w:r w:rsidR="00D35F58" w:rsidRPr="00BA2283">
          <w:rPr>
            <w:rStyle w:val="Hyperlink"/>
            <w:rFonts w:ascii="Arial" w:hAnsi="Arial" w:cs="Arial"/>
            <w:color w:val="auto"/>
            <w:sz w:val="24"/>
            <w:szCs w:val="24"/>
            <w:vertAlign w:val="superscript"/>
          </w:rPr>
          <w:t>9</w:t>
        </w:r>
      </w:hyperlink>
      <w:r w:rsidR="0071571D" w:rsidRPr="00BA2283">
        <w:rPr>
          <w:rFonts w:ascii="Arial" w:hAnsi="Arial" w:cs="Arial"/>
          <w:sz w:val="24"/>
          <w:szCs w:val="24"/>
          <w:vertAlign w:val="superscript"/>
        </w:rPr>
        <w:t>]</w:t>
      </w:r>
      <w:r w:rsidR="00D46C5C" w:rsidRPr="00BA2283">
        <w:rPr>
          <w:rFonts w:ascii="Arial" w:hAnsi="Arial" w:cs="Arial"/>
          <w:sz w:val="24"/>
          <w:szCs w:val="24"/>
        </w:rPr>
        <w:t xml:space="preserve">, </w:t>
      </w:r>
      <w:r w:rsidR="002957D8" w:rsidRPr="00BA2283">
        <w:rPr>
          <w:rFonts w:ascii="Arial" w:hAnsi="Arial" w:cs="Arial"/>
          <w:sz w:val="24"/>
          <w:szCs w:val="24"/>
        </w:rPr>
        <w:t>mediante pesquisa bibliográfica e análise documental</w:t>
      </w:r>
      <w:r w:rsidR="00C33D32" w:rsidRPr="00BA2283">
        <w:rPr>
          <w:rFonts w:ascii="Arial" w:hAnsi="Arial" w:cs="Arial"/>
          <w:sz w:val="24"/>
          <w:szCs w:val="24"/>
        </w:rPr>
        <w:t xml:space="preserve">, </w:t>
      </w:r>
      <w:r w:rsidR="002957D8" w:rsidRPr="00BA2283">
        <w:rPr>
          <w:rFonts w:ascii="Arial" w:hAnsi="Arial" w:cs="Arial"/>
          <w:sz w:val="24"/>
          <w:szCs w:val="24"/>
        </w:rPr>
        <w:t xml:space="preserve">consulta em sites institucionais, </w:t>
      </w:r>
      <w:r w:rsidR="00396467" w:rsidRPr="00BA2283">
        <w:rPr>
          <w:rFonts w:ascii="Arial" w:hAnsi="Arial" w:cs="Arial"/>
          <w:sz w:val="24"/>
          <w:szCs w:val="24"/>
        </w:rPr>
        <w:t xml:space="preserve">além de </w:t>
      </w:r>
      <w:r w:rsidR="002C1289" w:rsidRPr="00BA2283">
        <w:rPr>
          <w:rFonts w:ascii="Arial" w:hAnsi="Arial" w:cs="Arial"/>
          <w:sz w:val="24"/>
          <w:szCs w:val="24"/>
        </w:rPr>
        <w:t>dados coletado</w:t>
      </w:r>
      <w:r w:rsidR="00BC03B9" w:rsidRPr="00BA2283">
        <w:rPr>
          <w:rFonts w:ascii="Arial" w:hAnsi="Arial" w:cs="Arial"/>
          <w:sz w:val="24"/>
          <w:szCs w:val="24"/>
        </w:rPr>
        <w:t>s com os</w:t>
      </w:r>
      <w:r w:rsidR="00396467" w:rsidRPr="00BA2283">
        <w:rPr>
          <w:rFonts w:ascii="Arial" w:hAnsi="Arial" w:cs="Arial"/>
          <w:sz w:val="24"/>
          <w:szCs w:val="24"/>
        </w:rPr>
        <w:t xml:space="preserve"> responsáveis pelos Programas de </w:t>
      </w:r>
      <w:r w:rsidR="002716A8" w:rsidRPr="00BA2283">
        <w:rPr>
          <w:rFonts w:ascii="Arial" w:hAnsi="Arial" w:cs="Arial"/>
          <w:sz w:val="24"/>
          <w:szCs w:val="24"/>
        </w:rPr>
        <w:t>Fitoterapia</w:t>
      </w:r>
      <w:r w:rsidR="00396467" w:rsidRPr="00BA2283">
        <w:rPr>
          <w:rFonts w:ascii="Arial" w:hAnsi="Arial" w:cs="Arial"/>
          <w:sz w:val="24"/>
          <w:szCs w:val="24"/>
        </w:rPr>
        <w:t xml:space="preserve"> ou Farmácia Viva</w:t>
      </w:r>
      <w:r w:rsidR="00D35F58" w:rsidRPr="00BA2283">
        <w:rPr>
          <w:rFonts w:ascii="Arial" w:hAnsi="Arial" w:cs="Arial"/>
          <w:sz w:val="24"/>
          <w:szCs w:val="24"/>
          <w:vertAlign w:val="superscript"/>
        </w:rPr>
        <w:t>[</w:t>
      </w:r>
      <w:hyperlink w:anchor="Pires2004ref" w:history="1">
        <w:r w:rsidR="00D35F58" w:rsidRPr="00BA2283">
          <w:rPr>
            <w:rStyle w:val="Hyperlink"/>
            <w:rFonts w:ascii="Arial" w:hAnsi="Arial" w:cs="Arial"/>
            <w:color w:val="auto"/>
            <w:sz w:val="24"/>
            <w:szCs w:val="24"/>
            <w:vertAlign w:val="superscript"/>
          </w:rPr>
          <w:t>10</w:t>
        </w:r>
      </w:hyperlink>
      <w:r w:rsidR="00D35F58" w:rsidRPr="00BA2283">
        <w:rPr>
          <w:rFonts w:ascii="Arial" w:hAnsi="Arial" w:cs="Arial"/>
          <w:sz w:val="24"/>
          <w:szCs w:val="24"/>
          <w:vertAlign w:val="superscript"/>
        </w:rPr>
        <w:t>-</w:t>
      </w:r>
      <w:hyperlink w:anchor="Prade2019ref" w:history="1">
        <w:r w:rsidR="00D35F58" w:rsidRPr="00BA2283">
          <w:rPr>
            <w:rStyle w:val="Hyperlink"/>
            <w:rFonts w:ascii="Arial" w:hAnsi="Arial" w:cs="Arial"/>
            <w:color w:val="auto"/>
            <w:sz w:val="24"/>
            <w:szCs w:val="24"/>
            <w:vertAlign w:val="superscript"/>
          </w:rPr>
          <w:t>18</w:t>
        </w:r>
      </w:hyperlink>
      <w:r w:rsidR="00C311B8" w:rsidRPr="00BA2283">
        <w:rPr>
          <w:rFonts w:ascii="Arial" w:hAnsi="Arial" w:cs="Arial"/>
          <w:sz w:val="24"/>
          <w:szCs w:val="24"/>
          <w:vertAlign w:val="superscript"/>
        </w:rPr>
        <w:t>]</w:t>
      </w:r>
      <w:r w:rsidR="00C311B8" w:rsidRPr="00BA2283">
        <w:rPr>
          <w:rFonts w:ascii="Arial" w:hAnsi="Arial" w:cs="Arial"/>
          <w:sz w:val="24"/>
          <w:szCs w:val="24"/>
        </w:rPr>
        <w:t>.</w:t>
      </w:r>
      <w:r w:rsidR="00D01F0A" w:rsidRPr="00BA2283">
        <w:rPr>
          <w:rFonts w:ascii="Arial" w:hAnsi="Arial" w:cs="Arial"/>
          <w:sz w:val="24"/>
          <w:szCs w:val="24"/>
        </w:rPr>
        <w:t xml:space="preserve"> Em seguida, foi feito um </w:t>
      </w:r>
      <w:r w:rsidR="005135F3" w:rsidRPr="00BA2283">
        <w:rPr>
          <w:rFonts w:ascii="Arial" w:hAnsi="Arial" w:cs="Arial"/>
          <w:sz w:val="24"/>
          <w:szCs w:val="24"/>
        </w:rPr>
        <w:t xml:space="preserve">levantamento </w:t>
      </w:r>
      <w:r w:rsidR="00D01F0A" w:rsidRPr="00BA2283">
        <w:rPr>
          <w:rFonts w:ascii="Arial" w:hAnsi="Arial" w:cs="Arial"/>
          <w:sz w:val="24"/>
          <w:szCs w:val="24"/>
        </w:rPr>
        <w:t xml:space="preserve">das portarias de habilitação publicadas pelo </w:t>
      </w:r>
      <w:r w:rsidR="0068672B" w:rsidRPr="00BA2283">
        <w:rPr>
          <w:rFonts w:ascii="Arial" w:hAnsi="Arial" w:cs="Arial"/>
          <w:sz w:val="24"/>
          <w:szCs w:val="24"/>
        </w:rPr>
        <w:t>Ministério da Saúde (MS)</w:t>
      </w:r>
      <w:r w:rsidR="00C311B8" w:rsidRPr="00BA2283">
        <w:rPr>
          <w:rFonts w:ascii="Arial" w:hAnsi="Arial" w:cs="Arial"/>
          <w:sz w:val="24"/>
          <w:szCs w:val="24"/>
          <w:vertAlign w:val="superscript"/>
        </w:rPr>
        <w:t>[</w:t>
      </w:r>
      <w:hyperlink w:anchor="Brasil2021ref" w:history="1">
        <w:r w:rsidR="00C311B8" w:rsidRPr="00BA2283">
          <w:rPr>
            <w:rStyle w:val="Hyperlink"/>
            <w:rFonts w:ascii="Arial" w:hAnsi="Arial" w:cs="Arial"/>
            <w:color w:val="auto"/>
            <w:sz w:val="24"/>
            <w:szCs w:val="24"/>
            <w:vertAlign w:val="superscript"/>
          </w:rPr>
          <w:t>1</w:t>
        </w:r>
        <w:r w:rsidR="00D35F58" w:rsidRPr="00BA2283">
          <w:rPr>
            <w:rStyle w:val="Hyperlink"/>
            <w:rFonts w:ascii="Arial" w:hAnsi="Arial" w:cs="Arial"/>
            <w:color w:val="auto"/>
            <w:sz w:val="24"/>
            <w:szCs w:val="24"/>
            <w:vertAlign w:val="superscript"/>
          </w:rPr>
          <w:t>9</w:t>
        </w:r>
      </w:hyperlink>
      <w:r w:rsidR="00C311B8" w:rsidRPr="00BA2283">
        <w:rPr>
          <w:rFonts w:ascii="Arial" w:hAnsi="Arial" w:cs="Arial"/>
          <w:sz w:val="24"/>
          <w:szCs w:val="24"/>
          <w:vertAlign w:val="superscript"/>
        </w:rPr>
        <w:t>]</w:t>
      </w:r>
      <w:r w:rsidR="00D01F0A" w:rsidRPr="00BA2283">
        <w:rPr>
          <w:rFonts w:ascii="Arial" w:hAnsi="Arial" w:cs="Arial"/>
          <w:sz w:val="24"/>
          <w:szCs w:val="24"/>
        </w:rPr>
        <w:t xml:space="preserve">, </w:t>
      </w:r>
      <w:r w:rsidR="00396467" w:rsidRPr="00BA2283">
        <w:rPr>
          <w:rFonts w:ascii="Arial" w:hAnsi="Arial" w:cs="Arial"/>
          <w:sz w:val="24"/>
          <w:szCs w:val="24"/>
        </w:rPr>
        <w:t>por meio do Departamento de Assistência Farmacêutica e Insumos Estratégicos</w:t>
      </w:r>
      <w:r w:rsidR="004B78F4" w:rsidRPr="00BA2283">
        <w:rPr>
          <w:rFonts w:ascii="Arial" w:hAnsi="Arial" w:cs="Arial"/>
          <w:sz w:val="24"/>
          <w:szCs w:val="24"/>
        </w:rPr>
        <w:t xml:space="preserve"> (DAF), órgão vinculado à Secretaria de Ciência, Tecnologia e Insumos Estratégicos (SCTIE)</w:t>
      </w:r>
      <w:r w:rsidR="00396467" w:rsidRPr="00BA2283">
        <w:rPr>
          <w:rFonts w:ascii="Arial" w:hAnsi="Arial" w:cs="Arial"/>
          <w:sz w:val="24"/>
          <w:szCs w:val="24"/>
        </w:rPr>
        <w:t xml:space="preserve">, </w:t>
      </w:r>
      <w:r w:rsidR="009658FB" w:rsidRPr="00BA2283">
        <w:rPr>
          <w:rFonts w:ascii="Arial" w:hAnsi="Arial" w:cs="Arial"/>
          <w:sz w:val="24"/>
          <w:szCs w:val="24"/>
        </w:rPr>
        <w:t>de 2012</w:t>
      </w:r>
      <w:r w:rsidRPr="00BA2283">
        <w:rPr>
          <w:rFonts w:ascii="Arial" w:hAnsi="Arial" w:cs="Arial"/>
          <w:sz w:val="24"/>
          <w:szCs w:val="24"/>
        </w:rPr>
        <w:t xml:space="preserve"> até o ano de 2020</w:t>
      </w:r>
      <w:r w:rsidR="00FE392A" w:rsidRPr="00BA2283">
        <w:rPr>
          <w:rFonts w:ascii="Arial" w:hAnsi="Arial" w:cs="Arial"/>
          <w:sz w:val="24"/>
          <w:szCs w:val="24"/>
        </w:rPr>
        <w:t>. Nestas portarias consta</w:t>
      </w:r>
      <w:r w:rsidR="00D01F0A" w:rsidRPr="00BA2283">
        <w:rPr>
          <w:rFonts w:ascii="Arial" w:hAnsi="Arial" w:cs="Arial"/>
          <w:sz w:val="24"/>
          <w:szCs w:val="24"/>
        </w:rPr>
        <w:t xml:space="preserve"> o nome dos municípios contemplados com recursos para implantação de serviços públicos de </w:t>
      </w:r>
      <w:r w:rsidR="002716A8" w:rsidRPr="00BA2283">
        <w:rPr>
          <w:rFonts w:ascii="Arial" w:hAnsi="Arial" w:cs="Arial"/>
          <w:sz w:val="24"/>
          <w:szCs w:val="24"/>
        </w:rPr>
        <w:t>Fitoterapia</w:t>
      </w:r>
      <w:r w:rsidR="00D01F0A" w:rsidRPr="00BA2283">
        <w:rPr>
          <w:rFonts w:ascii="Arial" w:hAnsi="Arial" w:cs="Arial"/>
          <w:sz w:val="24"/>
          <w:szCs w:val="24"/>
        </w:rPr>
        <w:t xml:space="preserve">, </w:t>
      </w:r>
      <w:r w:rsidR="00396467" w:rsidRPr="00BA2283">
        <w:rPr>
          <w:rFonts w:ascii="Arial" w:hAnsi="Arial" w:cs="Arial"/>
          <w:sz w:val="24"/>
          <w:szCs w:val="24"/>
        </w:rPr>
        <w:t>nas modalidades de Assistência Farmacêutica e de Arranjos Produtivos Locais em plantas medicinais e fitoterápicos.</w:t>
      </w:r>
    </w:p>
    <w:p w:rsidR="00D01F0A" w:rsidRPr="00BA2283" w:rsidRDefault="00396467" w:rsidP="00AB22C8">
      <w:pPr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 xml:space="preserve">Na </w:t>
      </w:r>
      <w:r w:rsidR="00E35E8E" w:rsidRPr="00BA2283">
        <w:rPr>
          <w:rFonts w:ascii="Arial" w:hAnsi="Arial" w:cs="Arial"/>
          <w:sz w:val="24"/>
          <w:szCs w:val="24"/>
        </w:rPr>
        <w:t>coleta dos dados</w:t>
      </w:r>
      <w:r w:rsidRPr="00BA2283">
        <w:rPr>
          <w:rFonts w:ascii="Arial" w:hAnsi="Arial" w:cs="Arial"/>
          <w:sz w:val="24"/>
          <w:szCs w:val="24"/>
        </w:rPr>
        <w:t>, foram considerados aqueles</w:t>
      </w:r>
      <w:r w:rsidR="00805149" w:rsidRPr="00BA2283">
        <w:rPr>
          <w:rFonts w:ascii="Arial" w:hAnsi="Arial" w:cs="Arial"/>
          <w:sz w:val="24"/>
          <w:szCs w:val="24"/>
        </w:rPr>
        <w:t xml:space="preserve"> serviços que se enquadravam </w:t>
      </w:r>
      <w:r w:rsidRPr="00BA2283">
        <w:rPr>
          <w:rFonts w:ascii="Arial" w:hAnsi="Arial" w:cs="Arial"/>
          <w:sz w:val="24"/>
          <w:szCs w:val="24"/>
        </w:rPr>
        <w:t>na seguinte condição atual</w:t>
      </w:r>
      <w:r w:rsidR="00805149" w:rsidRPr="00BA2283">
        <w:rPr>
          <w:rFonts w:ascii="Arial" w:hAnsi="Arial" w:cs="Arial"/>
          <w:sz w:val="24"/>
          <w:szCs w:val="24"/>
        </w:rPr>
        <w:t xml:space="preserve">: a) em funcionamento; b) paralisado temporariamente; c) em </w:t>
      </w:r>
      <w:r w:rsidR="00805149" w:rsidRPr="00BA2283">
        <w:rPr>
          <w:rFonts w:ascii="Arial" w:hAnsi="Arial" w:cs="Arial"/>
          <w:sz w:val="24"/>
          <w:szCs w:val="24"/>
        </w:rPr>
        <w:lastRenderedPageBreak/>
        <w:t>reest</w:t>
      </w:r>
      <w:r w:rsidRPr="00BA2283">
        <w:rPr>
          <w:rFonts w:ascii="Arial" w:hAnsi="Arial" w:cs="Arial"/>
          <w:sz w:val="24"/>
          <w:szCs w:val="24"/>
        </w:rPr>
        <w:t>ruturação; d) em implantação; e)</w:t>
      </w:r>
      <w:r w:rsidR="00805149" w:rsidRPr="00BA2283">
        <w:rPr>
          <w:rFonts w:ascii="Arial" w:hAnsi="Arial" w:cs="Arial"/>
          <w:sz w:val="24"/>
          <w:szCs w:val="24"/>
        </w:rPr>
        <w:t xml:space="preserve"> em estruturação</w:t>
      </w:r>
      <w:r w:rsidRPr="00BA2283">
        <w:rPr>
          <w:rFonts w:ascii="Arial" w:hAnsi="Arial" w:cs="Arial"/>
          <w:sz w:val="24"/>
          <w:szCs w:val="24"/>
        </w:rPr>
        <w:t>; f) não avançou; g)</w:t>
      </w:r>
      <w:r w:rsidR="00223C4C" w:rsidRPr="00BA2283">
        <w:rPr>
          <w:rFonts w:ascii="Arial" w:hAnsi="Arial" w:cs="Arial"/>
          <w:sz w:val="24"/>
          <w:szCs w:val="24"/>
        </w:rPr>
        <w:t xml:space="preserve"> suspenso</w:t>
      </w:r>
      <w:r w:rsidR="00BC03B9" w:rsidRPr="00BA2283">
        <w:rPr>
          <w:rFonts w:ascii="Arial" w:hAnsi="Arial" w:cs="Arial"/>
          <w:sz w:val="24"/>
          <w:szCs w:val="24"/>
        </w:rPr>
        <w:t>; h)</w:t>
      </w:r>
      <w:r w:rsidR="0009326F" w:rsidRPr="00BA2283">
        <w:rPr>
          <w:rFonts w:ascii="Arial" w:hAnsi="Arial" w:cs="Arial"/>
          <w:sz w:val="24"/>
          <w:szCs w:val="24"/>
        </w:rPr>
        <w:t xml:space="preserve"> aguardando início de execução</w:t>
      </w:r>
      <w:r w:rsidR="00BC03B9" w:rsidRPr="00BA2283">
        <w:rPr>
          <w:rFonts w:ascii="Arial" w:hAnsi="Arial" w:cs="Arial"/>
          <w:sz w:val="24"/>
          <w:szCs w:val="24"/>
        </w:rPr>
        <w:t>; i) em repactuação</w:t>
      </w:r>
      <w:r w:rsidR="00805149" w:rsidRPr="00BA2283">
        <w:rPr>
          <w:rFonts w:ascii="Arial" w:hAnsi="Arial" w:cs="Arial"/>
          <w:sz w:val="24"/>
          <w:szCs w:val="24"/>
        </w:rPr>
        <w:t xml:space="preserve">. </w:t>
      </w:r>
    </w:p>
    <w:p w:rsidR="001E4685" w:rsidRPr="00BA2283" w:rsidRDefault="001E4685" w:rsidP="00AB22C8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rFonts w:ascii="Arial" w:eastAsia="Calibri" w:hAnsi="Arial" w:cs="Arial"/>
          <w:sz w:val="24"/>
          <w:szCs w:val="24"/>
        </w:rPr>
      </w:pPr>
      <w:r w:rsidRPr="00BA2283">
        <w:rPr>
          <w:rFonts w:ascii="Arial" w:eastAsia="Calibri" w:hAnsi="Arial" w:cs="Arial"/>
          <w:sz w:val="24"/>
          <w:szCs w:val="24"/>
        </w:rPr>
        <w:t xml:space="preserve">Para esse </w:t>
      </w:r>
      <w:r w:rsidR="004C6489" w:rsidRPr="00BA2283">
        <w:rPr>
          <w:rFonts w:ascii="Arial" w:eastAsia="Calibri" w:hAnsi="Arial" w:cs="Arial"/>
          <w:sz w:val="24"/>
          <w:szCs w:val="24"/>
        </w:rPr>
        <w:t xml:space="preserve">trabalho foram selecionados </w:t>
      </w:r>
      <w:r w:rsidR="002957D8" w:rsidRPr="00BA2283">
        <w:rPr>
          <w:rFonts w:ascii="Arial" w:eastAsia="Calibri" w:hAnsi="Arial" w:cs="Arial"/>
          <w:sz w:val="24"/>
          <w:szCs w:val="24"/>
        </w:rPr>
        <w:t>78</w:t>
      </w:r>
      <w:r w:rsidR="004C6489" w:rsidRPr="00BA2283">
        <w:rPr>
          <w:rFonts w:ascii="Arial" w:eastAsia="Calibri" w:hAnsi="Arial" w:cs="Arial"/>
          <w:sz w:val="24"/>
          <w:szCs w:val="24"/>
        </w:rPr>
        <w:t xml:space="preserve"> P</w:t>
      </w:r>
      <w:r w:rsidRPr="00BA2283">
        <w:rPr>
          <w:rFonts w:ascii="Arial" w:eastAsia="Calibri" w:hAnsi="Arial" w:cs="Arial"/>
          <w:sz w:val="24"/>
          <w:szCs w:val="24"/>
        </w:rPr>
        <w:t xml:space="preserve">rogramas de </w:t>
      </w:r>
      <w:r w:rsidR="002716A8" w:rsidRPr="00BA2283">
        <w:rPr>
          <w:rFonts w:ascii="Arial" w:eastAsia="Calibri" w:hAnsi="Arial" w:cs="Arial"/>
          <w:sz w:val="24"/>
          <w:szCs w:val="24"/>
        </w:rPr>
        <w:t>Fitoterapia</w:t>
      </w:r>
      <w:r w:rsidRPr="00BA2283">
        <w:rPr>
          <w:rFonts w:ascii="Arial" w:eastAsia="Calibri" w:hAnsi="Arial" w:cs="Arial"/>
          <w:sz w:val="24"/>
          <w:szCs w:val="24"/>
        </w:rPr>
        <w:t xml:space="preserve"> no SUS, distribuídos em todo o país, alguns muito representativos e já consolidados, considerados </w:t>
      </w:r>
      <w:r w:rsidR="00231414" w:rsidRPr="00BA2283">
        <w:rPr>
          <w:rFonts w:ascii="Arial" w:eastAsia="Calibri" w:hAnsi="Arial" w:cs="Arial"/>
          <w:sz w:val="24"/>
          <w:szCs w:val="24"/>
        </w:rPr>
        <w:t xml:space="preserve">como </w:t>
      </w:r>
      <w:r w:rsidRPr="00BA2283">
        <w:rPr>
          <w:rFonts w:ascii="Arial" w:eastAsia="Calibri" w:hAnsi="Arial" w:cs="Arial"/>
          <w:sz w:val="24"/>
          <w:szCs w:val="24"/>
        </w:rPr>
        <w:t>modelos de referência, outros</w:t>
      </w:r>
      <w:r w:rsidR="00E35E8E" w:rsidRPr="00BA2283">
        <w:rPr>
          <w:rFonts w:ascii="Arial" w:eastAsia="Calibri" w:hAnsi="Arial" w:cs="Arial"/>
          <w:sz w:val="24"/>
          <w:szCs w:val="24"/>
        </w:rPr>
        <w:t>, na sua maioria,</w:t>
      </w:r>
      <w:r w:rsidRPr="00BA2283">
        <w:rPr>
          <w:rFonts w:ascii="Arial" w:eastAsia="Calibri" w:hAnsi="Arial" w:cs="Arial"/>
          <w:sz w:val="24"/>
          <w:szCs w:val="24"/>
        </w:rPr>
        <w:t xml:space="preserve"> em processo de estruturação ou </w:t>
      </w:r>
      <w:r w:rsidR="00E560F2" w:rsidRPr="00BA2283">
        <w:rPr>
          <w:rFonts w:ascii="Arial" w:eastAsia="Calibri" w:hAnsi="Arial" w:cs="Arial"/>
          <w:sz w:val="24"/>
          <w:szCs w:val="24"/>
        </w:rPr>
        <w:t xml:space="preserve">de </w:t>
      </w:r>
      <w:r w:rsidRPr="00BA2283">
        <w:rPr>
          <w:rFonts w:ascii="Arial" w:eastAsia="Calibri" w:hAnsi="Arial" w:cs="Arial"/>
          <w:sz w:val="24"/>
          <w:szCs w:val="24"/>
        </w:rPr>
        <w:t>implantação.</w:t>
      </w:r>
    </w:p>
    <w:p w:rsidR="001E4685" w:rsidRPr="00BA2283" w:rsidRDefault="001E4685" w:rsidP="00AB22C8">
      <w:pPr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</w:p>
    <w:p w:rsidR="0034116B" w:rsidRPr="00BA2283" w:rsidRDefault="00AC734B" w:rsidP="00AB22C8">
      <w:pPr>
        <w:spacing w:before="120" w:after="12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BA2283">
        <w:rPr>
          <w:rFonts w:ascii="Arial" w:hAnsi="Arial" w:cs="Arial"/>
          <w:b/>
          <w:sz w:val="24"/>
          <w:szCs w:val="24"/>
        </w:rPr>
        <w:t>RESULTADOS E DISCUSSÃO</w:t>
      </w:r>
    </w:p>
    <w:p w:rsidR="00E573D1" w:rsidRPr="00BA2283" w:rsidRDefault="00265E91" w:rsidP="00AB22C8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rFonts w:ascii="Arial" w:eastAsia="Calibri" w:hAnsi="Arial" w:cs="Arial"/>
          <w:sz w:val="24"/>
          <w:szCs w:val="24"/>
        </w:rPr>
      </w:pPr>
      <w:r w:rsidRPr="00BA2283">
        <w:rPr>
          <w:rFonts w:ascii="Arial" w:eastAsia="Calibri" w:hAnsi="Arial" w:cs="Arial"/>
          <w:sz w:val="24"/>
          <w:szCs w:val="24"/>
          <w:highlight w:val="white"/>
        </w:rPr>
        <w:t>Nas últimas décadas alguns fatores têm contribuído para a utilização crescente de plantas medicinais pela população brasileira, mesmo em camadas sociais que até então não as usavam: o alto custo dos medicamentos industrializados, as oscilações da economia, o difícil acesso da população à assistência médica e farmacêutica, bem como uma tendência generalizada dos consumidores em utilizar, preferencialmente, produtos de origem natural</w:t>
      </w:r>
      <w:r w:rsidR="00D35F58" w:rsidRPr="00BA2283">
        <w:rPr>
          <w:rFonts w:ascii="Arial" w:hAnsi="Arial" w:cs="Arial"/>
          <w:sz w:val="24"/>
          <w:szCs w:val="24"/>
          <w:vertAlign w:val="superscript"/>
        </w:rPr>
        <w:t>[</w:t>
      </w:r>
      <w:hyperlink w:anchor="Simões1989ref" w:history="1">
        <w:r w:rsidR="00D35F58" w:rsidRPr="00BA2283">
          <w:rPr>
            <w:rStyle w:val="Hyperlink"/>
            <w:rFonts w:ascii="Arial" w:hAnsi="Arial" w:cs="Arial"/>
            <w:color w:val="auto"/>
            <w:sz w:val="24"/>
            <w:szCs w:val="24"/>
            <w:vertAlign w:val="superscript"/>
          </w:rPr>
          <w:t>20</w:t>
        </w:r>
      </w:hyperlink>
      <w:r w:rsidR="00C311B8" w:rsidRPr="00BA2283">
        <w:rPr>
          <w:rFonts w:ascii="Arial" w:hAnsi="Arial" w:cs="Arial"/>
          <w:sz w:val="24"/>
          <w:szCs w:val="24"/>
          <w:vertAlign w:val="superscript"/>
        </w:rPr>
        <w:t>]</w:t>
      </w:r>
      <w:r w:rsidR="00C311B8" w:rsidRPr="00BA2283">
        <w:rPr>
          <w:rFonts w:ascii="Arial" w:hAnsi="Arial" w:cs="Arial"/>
          <w:sz w:val="24"/>
          <w:szCs w:val="24"/>
        </w:rPr>
        <w:t>.</w:t>
      </w:r>
      <w:r w:rsidR="004C6489" w:rsidRPr="00BA2283">
        <w:rPr>
          <w:rFonts w:ascii="Arial" w:eastAsia="Calibri" w:hAnsi="Arial" w:cs="Arial"/>
          <w:sz w:val="24"/>
          <w:szCs w:val="24"/>
        </w:rPr>
        <w:t xml:space="preserve"> Além disso, os P</w:t>
      </w:r>
      <w:r w:rsidR="001E4685" w:rsidRPr="00BA2283">
        <w:rPr>
          <w:rFonts w:ascii="Arial" w:eastAsia="Calibri" w:hAnsi="Arial" w:cs="Arial"/>
          <w:sz w:val="24"/>
          <w:szCs w:val="24"/>
        </w:rPr>
        <w:t xml:space="preserve">rogramas de </w:t>
      </w:r>
      <w:r w:rsidR="002716A8" w:rsidRPr="00BA2283">
        <w:rPr>
          <w:rFonts w:ascii="Arial" w:eastAsia="Calibri" w:hAnsi="Arial" w:cs="Arial"/>
          <w:sz w:val="24"/>
          <w:szCs w:val="24"/>
        </w:rPr>
        <w:t>Fitoterapia</w:t>
      </w:r>
      <w:r w:rsidR="001E4685" w:rsidRPr="00BA2283">
        <w:rPr>
          <w:rFonts w:ascii="Arial" w:eastAsia="Calibri" w:hAnsi="Arial" w:cs="Arial"/>
          <w:sz w:val="24"/>
          <w:szCs w:val="24"/>
        </w:rPr>
        <w:t xml:space="preserve"> aumentaram consideravelmente </w:t>
      </w:r>
      <w:r w:rsidR="00B363A0" w:rsidRPr="00BA2283">
        <w:rPr>
          <w:rFonts w:ascii="Arial" w:eastAsia="Calibri" w:hAnsi="Arial" w:cs="Arial"/>
          <w:sz w:val="24"/>
          <w:szCs w:val="24"/>
        </w:rPr>
        <w:t xml:space="preserve">no país </w:t>
      </w:r>
      <w:r w:rsidR="001E4685" w:rsidRPr="00BA2283">
        <w:rPr>
          <w:rFonts w:ascii="Arial" w:eastAsia="Calibri" w:hAnsi="Arial" w:cs="Arial"/>
          <w:sz w:val="24"/>
          <w:szCs w:val="24"/>
        </w:rPr>
        <w:t xml:space="preserve">após </w:t>
      </w:r>
      <w:r w:rsidR="000E6C3E" w:rsidRPr="00BA2283">
        <w:rPr>
          <w:rFonts w:ascii="Arial" w:eastAsia="Calibri" w:hAnsi="Arial" w:cs="Arial"/>
          <w:sz w:val="24"/>
          <w:szCs w:val="24"/>
        </w:rPr>
        <w:t>ser instituída a</w:t>
      </w:r>
      <w:r w:rsidR="001E4685" w:rsidRPr="00BA2283">
        <w:rPr>
          <w:rFonts w:ascii="Arial" w:eastAsia="Calibri" w:hAnsi="Arial" w:cs="Arial"/>
          <w:sz w:val="24"/>
          <w:szCs w:val="24"/>
        </w:rPr>
        <w:t xml:space="preserve"> Política Nacional de Plantas Medicinais e Fitoterápicos, </w:t>
      </w:r>
      <w:r w:rsidR="000E6C3E" w:rsidRPr="00BA2283">
        <w:rPr>
          <w:rFonts w:ascii="Arial" w:eastAsia="Calibri" w:hAnsi="Arial" w:cs="Arial"/>
          <w:sz w:val="24"/>
          <w:szCs w:val="24"/>
        </w:rPr>
        <w:t>processo associado</w:t>
      </w:r>
      <w:r w:rsidR="000437B1" w:rsidRPr="00BA2283">
        <w:rPr>
          <w:rFonts w:ascii="Arial" w:eastAsia="Calibri" w:hAnsi="Arial" w:cs="Arial"/>
          <w:sz w:val="24"/>
          <w:szCs w:val="24"/>
        </w:rPr>
        <w:t xml:space="preserve"> </w:t>
      </w:r>
      <w:r w:rsidR="00E573D1" w:rsidRPr="00BA2283">
        <w:rPr>
          <w:rFonts w:ascii="Arial" w:eastAsia="Calibri" w:hAnsi="Arial" w:cs="Arial"/>
          <w:sz w:val="24"/>
          <w:szCs w:val="24"/>
        </w:rPr>
        <w:t xml:space="preserve">também </w:t>
      </w:r>
      <w:r w:rsidR="001E4685" w:rsidRPr="00BA2283">
        <w:rPr>
          <w:rFonts w:ascii="Arial" w:eastAsia="Calibri" w:hAnsi="Arial" w:cs="Arial"/>
          <w:sz w:val="24"/>
          <w:szCs w:val="24"/>
        </w:rPr>
        <w:t>à questão de fomento por meio da publicação de editais por parte do Ministério da Saúde.</w:t>
      </w:r>
      <w:r w:rsidR="00A03A9B" w:rsidRPr="00BA2283">
        <w:rPr>
          <w:rFonts w:ascii="Arial" w:eastAsia="Calibri" w:hAnsi="Arial" w:cs="Arial"/>
          <w:sz w:val="24"/>
          <w:szCs w:val="24"/>
        </w:rPr>
        <w:t xml:space="preserve"> Alguns dos Programas/ Projetos de </w:t>
      </w:r>
      <w:r w:rsidR="002716A8" w:rsidRPr="00BA2283">
        <w:rPr>
          <w:rFonts w:ascii="Arial" w:eastAsia="Calibri" w:hAnsi="Arial" w:cs="Arial"/>
          <w:sz w:val="24"/>
          <w:szCs w:val="24"/>
        </w:rPr>
        <w:t>Fitoterapia</w:t>
      </w:r>
      <w:r w:rsidR="00A03A9B" w:rsidRPr="00BA2283">
        <w:rPr>
          <w:rFonts w:ascii="Arial" w:eastAsia="Calibri" w:hAnsi="Arial" w:cs="Arial"/>
          <w:sz w:val="24"/>
          <w:szCs w:val="24"/>
        </w:rPr>
        <w:t xml:space="preserve"> ou Farmácias Vivas no Brasil são citados na </w:t>
      </w:r>
      <w:r w:rsidR="00C43C46" w:rsidRPr="00BA2283">
        <w:rPr>
          <w:rFonts w:ascii="Arial" w:eastAsia="Calibri" w:hAnsi="Arial" w:cs="Arial"/>
          <w:b/>
          <w:sz w:val="24"/>
          <w:szCs w:val="24"/>
        </w:rPr>
        <w:t>TABELA 1</w:t>
      </w:r>
      <w:r w:rsidR="00A03A9B" w:rsidRPr="00BA2283">
        <w:rPr>
          <w:rFonts w:ascii="Arial" w:eastAsia="Calibri" w:hAnsi="Arial" w:cs="Arial"/>
          <w:sz w:val="24"/>
          <w:szCs w:val="24"/>
        </w:rPr>
        <w:t xml:space="preserve"> a seguir.</w:t>
      </w:r>
    </w:p>
    <w:p w:rsidR="00DA1913" w:rsidRPr="00BA2283" w:rsidRDefault="00A601C7" w:rsidP="00DA1913">
      <w:pPr>
        <w:ind w:left="-1418" w:firstLine="1276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b/>
          <w:sz w:val="24"/>
          <w:szCs w:val="24"/>
        </w:rPr>
        <w:t xml:space="preserve">TABELA 1: </w:t>
      </w:r>
      <w:r w:rsidR="00DA1913" w:rsidRPr="00BA2283">
        <w:rPr>
          <w:rFonts w:ascii="Arial" w:hAnsi="Arial" w:cs="Arial"/>
          <w:sz w:val="24"/>
          <w:szCs w:val="24"/>
        </w:rPr>
        <w:t xml:space="preserve">Programas/ Projetos de </w:t>
      </w:r>
      <w:r w:rsidR="002716A8" w:rsidRPr="00BA2283">
        <w:rPr>
          <w:rFonts w:ascii="Arial" w:hAnsi="Arial" w:cs="Arial"/>
          <w:sz w:val="24"/>
          <w:szCs w:val="24"/>
        </w:rPr>
        <w:t>Fitoterapia</w:t>
      </w:r>
      <w:r w:rsidR="00DA1913" w:rsidRPr="00BA2283">
        <w:rPr>
          <w:rFonts w:ascii="Arial" w:hAnsi="Arial" w:cs="Arial"/>
          <w:sz w:val="24"/>
          <w:szCs w:val="24"/>
        </w:rPr>
        <w:t xml:space="preserve"> ou Farmácias Vivas no Brasil</w:t>
      </w:r>
      <w:r w:rsidRPr="00BA2283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9866" w:type="dxa"/>
        <w:jc w:val="center"/>
        <w:tblInd w:w="-940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992"/>
        <w:gridCol w:w="1985"/>
        <w:gridCol w:w="3235"/>
        <w:gridCol w:w="2407"/>
        <w:gridCol w:w="1247"/>
      </w:tblGrid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2283">
              <w:rPr>
                <w:rFonts w:ascii="Arial" w:hAnsi="Arial" w:cs="Arial"/>
                <w:b/>
                <w:sz w:val="20"/>
                <w:szCs w:val="20"/>
              </w:rPr>
              <w:t>Ordem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2283">
              <w:rPr>
                <w:rFonts w:ascii="Arial" w:hAnsi="Arial" w:cs="Arial"/>
                <w:b/>
                <w:sz w:val="20"/>
                <w:szCs w:val="20"/>
              </w:rPr>
              <w:t>Município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2283">
              <w:rPr>
                <w:rFonts w:ascii="Arial" w:hAnsi="Arial" w:cs="Arial"/>
                <w:b/>
                <w:sz w:val="20"/>
                <w:szCs w:val="20"/>
              </w:rPr>
              <w:t xml:space="preserve">Nome da Farmácia Viva ou do Programa/ Projeto de </w:t>
            </w:r>
            <w:r w:rsidR="002716A8" w:rsidRPr="00BA2283">
              <w:rPr>
                <w:rFonts w:ascii="Arial" w:hAnsi="Arial" w:cs="Arial"/>
                <w:b/>
                <w:sz w:val="20"/>
                <w:szCs w:val="20"/>
              </w:rPr>
              <w:t>Fitoterapia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2283">
              <w:rPr>
                <w:rFonts w:ascii="Arial" w:hAnsi="Arial" w:cs="Arial"/>
                <w:b/>
                <w:sz w:val="20"/>
                <w:szCs w:val="20"/>
              </w:rPr>
              <w:t>Condição atual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2283">
              <w:rPr>
                <w:rFonts w:ascii="Arial" w:hAnsi="Arial" w:cs="Arial"/>
                <w:b/>
                <w:sz w:val="20"/>
                <w:szCs w:val="20"/>
              </w:rPr>
              <w:t>Edital MS (ano)</w:t>
            </w:r>
          </w:p>
        </w:tc>
      </w:tr>
      <w:tr w:rsidR="00DA1913" w:rsidRPr="00BA2283" w:rsidTr="000C6D56">
        <w:trPr>
          <w:jc w:val="center"/>
        </w:trPr>
        <w:tc>
          <w:tcPr>
            <w:tcW w:w="9866" w:type="dxa"/>
            <w:gridSpan w:val="5"/>
            <w:shd w:val="clear" w:color="auto" w:fill="C4BC96" w:themeFill="background2" w:themeFillShade="BF"/>
          </w:tcPr>
          <w:p w:rsidR="00DA1913" w:rsidRPr="00BA2283" w:rsidRDefault="00DA1913" w:rsidP="000C6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REGIÃO NORTE</w:t>
            </w:r>
          </w:p>
        </w:tc>
      </w:tr>
      <w:tr w:rsidR="00DA1913" w:rsidRPr="00BA2283" w:rsidTr="000C6D56">
        <w:trPr>
          <w:jc w:val="center"/>
        </w:trPr>
        <w:tc>
          <w:tcPr>
            <w:tcW w:w="9866" w:type="dxa"/>
            <w:gridSpan w:val="5"/>
            <w:shd w:val="clear" w:color="auto" w:fill="EEECE1" w:themeFill="background2"/>
          </w:tcPr>
          <w:p w:rsidR="00DA1913" w:rsidRPr="00BA2283" w:rsidRDefault="00DA1913" w:rsidP="000C6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AMAPA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Macapá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Farmácia Fitovida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em processo de estruturação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DA1913" w:rsidRPr="00BA2283" w:rsidTr="000C6D56">
        <w:trPr>
          <w:jc w:val="center"/>
        </w:trPr>
        <w:tc>
          <w:tcPr>
            <w:tcW w:w="9866" w:type="dxa"/>
            <w:gridSpan w:val="5"/>
            <w:shd w:val="clear" w:color="auto" w:fill="EEECE1" w:themeFill="background2"/>
          </w:tcPr>
          <w:p w:rsidR="00DA1913" w:rsidRPr="00BA2283" w:rsidRDefault="00DA1913" w:rsidP="000C6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TOCANTINS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Palmas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não avançou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DA1913" w:rsidRPr="00BA2283" w:rsidTr="000C6D56">
        <w:trPr>
          <w:jc w:val="center"/>
        </w:trPr>
        <w:tc>
          <w:tcPr>
            <w:tcW w:w="9866" w:type="dxa"/>
            <w:gridSpan w:val="5"/>
            <w:shd w:val="clear" w:color="auto" w:fill="C4BC96" w:themeFill="background2" w:themeFillShade="BF"/>
          </w:tcPr>
          <w:p w:rsidR="00DA1913" w:rsidRPr="00BA2283" w:rsidRDefault="00DA1913" w:rsidP="000C6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REGIÃO NORDESTE</w:t>
            </w:r>
          </w:p>
        </w:tc>
      </w:tr>
      <w:tr w:rsidR="00DA1913" w:rsidRPr="00BA2283" w:rsidTr="000C6D56">
        <w:trPr>
          <w:jc w:val="center"/>
        </w:trPr>
        <w:tc>
          <w:tcPr>
            <w:tcW w:w="9866" w:type="dxa"/>
            <w:gridSpan w:val="5"/>
            <w:shd w:val="clear" w:color="auto" w:fill="EEECE1" w:themeFill="background2"/>
          </w:tcPr>
          <w:p w:rsidR="00DA1913" w:rsidRPr="00BA2283" w:rsidRDefault="00DA1913" w:rsidP="000C6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BAHIA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Quijingue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em processo de estruturação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2020</w:t>
            </w:r>
          </w:p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Salvador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em processo de estruturação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DA1913" w:rsidRPr="00BA2283" w:rsidTr="000C6D56">
        <w:trPr>
          <w:jc w:val="center"/>
        </w:trPr>
        <w:tc>
          <w:tcPr>
            <w:tcW w:w="9866" w:type="dxa"/>
            <w:gridSpan w:val="5"/>
            <w:shd w:val="clear" w:color="auto" w:fill="EEECE1" w:themeFill="background2"/>
          </w:tcPr>
          <w:p w:rsidR="00DA1913" w:rsidRPr="00BA2283" w:rsidRDefault="00DA1913" w:rsidP="000C6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CEARA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Crato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em processo de estruturação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 xml:space="preserve">Farmácia Viva UNIFOR 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 xml:space="preserve">Desde 2000 (incorporou a FV Lucia Gurgel, </w:t>
            </w:r>
            <w:r w:rsidR="00334E77" w:rsidRPr="00BA2283">
              <w:rPr>
                <w:rFonts w:ascii="Arial" w:hAnsi="Arial" w:cs="Arial"/>
                <w:sz w:val="20"/>
                <w:szCs w:val="20"/>
              </w:rPr>
              <w:t xml:space="preserve">esta </w:t>
            </w:r>
            <w:r w:rsidRPr="00BA2283">
              <w:rPr>
                <w:rFonts w:ascii="Arial" w:hAnsi="Arial" w:cs="Arial"/>
                <w:sz w:val="20"/>
                <w:szCs w:val="20"/>
              </w:rPr>
              <w:t>com início em 1994). Em funcionamento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Farmácia Viva- NUFITO. Horto Oficial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 xml:space="preserve">Desde 1997 se chamava de Centro Estadual de </w:t>
            </w:r>
            <w:r w:rsidR="002716A8" w:rsidRPr="00BA2283">
              <w:rPr>
                <w:rFonts w:ascii="Arial" w:hAnsi="Arial" w:cs="Arial"/>
                <w:sz w:val="20"/>
                <w:szCs w:val="20"/>
              </w:rPr>
              <w:t>Fitoterapia</w:t>
            </w:r>
            <w:r w:rsidRPr="00BA2283">
              <w:rPr>
                <w:rFonts w:ascii="Arial" w:hAnsi="Arial" w:cs="Arial"/>
                <w:sz w:val="20"/>
                <w:szCs w:val="20"/>
              </w:rPr>
              <w:t>, passando a NUFITO em 2007. Em funcionamento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Farmácia Viva- Horto de Plantas Medicinais Prof. Francisco José de Abreu Matos. Horto Matriz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Desde 1983. Em funcionamento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Horizonte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 xml:space="preserve">Farmácia Viva de Horizonte- Laboratório Professor Francisco José de Abreu Matos 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Desde 2004. Paralisado temporariamente em 2021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Limoeiro do Norte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em processo de estruturação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Maracanaú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Farmácia Viva de Maracanaú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Desde 1992. Serviço suspenso em 2019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Quixadá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Farmácia Viva UNICATÓLICA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Em funcionamento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Quixeré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em processo de estruturação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Sobral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Farmácia Viva de Sobral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Serviço suspenso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Viçosa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 xml:space="preserve">Farmácia Viva de Viçosa - Centro Fitoterápico de Viçosa do Ceará 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Desde 2002. Paralisado temporariamente em 2020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DA1913" w:rsidRPr="00BA2283" w:rsidTr="000C6D56">
        <w:trPr>
          <w:jc w:val="center"/>
        </w:trPr>
        <w:tc>
          <w:tcPr>
            <w:tcW w:w="9866" w:type="dxa"/>
            <w:gridSpan w:val="5"/>
            <w:shd w:val="clear" w:color="auto" w:fill="EEECE1" w:themeFill="background2"/>
          </w:tcPr>
          <w:p w:rsidR="00DA1913" w:rsidRPr="00BA2283" w:rsidRDefault="00DA1913" w:rsidP="000C6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MARANHÃO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Secretaria de Estado da Saúde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Programa Farmácia Viva Hortos Terapêuticos do Maranhão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Desde 2016. Atualmente com 50 municípios aderidos ao Programa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DA1913" w:rsidRPr="00BA2283" w:rsidTr="000C6D56">
        <w:trPr>
          <w:jc w:val="center"/>
        </w:trPr>
        <w:tc>
          <w:tcPr>
            <w:tcW w:w="9866" w:type="dxa"/>
            <w:gridSpan w:val="5"/>
            <w:shd w:val="clear" w:color="auto" w:fill="EEECE1" w:themeFill="background2"/>
          </w:tcPr>
          <w:p w:rsidR="00DA1913" w:rsidRPr="00BA2283" w:rsidRDefault="00DA1913" w:rsidP="000C6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PERNAMBUCO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Afogados da Ingazeira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 xml:space="preserve">Farmácia Viva de Afogados da Ingazeira 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Desde 2019. Em funcionamento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Brejo da Madre de Deus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Farmácia Viva Alípio Magalhães Porto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Desde 1997. Em funcionamento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Caruaru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em processo de estruturação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Vitória de Santo Antão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em repactuação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DA1913" w:rsidRPr="00BA2283" w:rsidTr="000C6D56">
        <w:trPr>
          <w:jc w:val="center"/>
        </w:trPr>
        <w:tc>
          <w:tcPr>
            <w:tcW w:w="9866" w:type="dxa"/>
            <w:gridSpan w:val="5"/>
            <w:shd w:val="clear" w:color="auto" w:fill="EEECE1" w:themeFill="background2"/>
          </w:tcPr>
          <w:p w:rsidR="00DA1913" w:rsidRPr="00BA2283" w:rsidRDefault="00DA1913" w:rsidP="000C6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SERGIPE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Carmópolis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Farmácia Viva de Carmópolis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não avançou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Poço Verde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em processo de estruturação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São Cristóvão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em processo de estruturação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DA1913" w:rsidRPr="00BA2283" w:rsidTr="000C6D56">
        <w:trPr>
          <w:jc w:val="center"/>
        </w:trPr>
        <w:tc>
          <w:tcPr>
            <w:tcW w:w="9866" w:type="dxa"/>
            <w:gridSpan w:val="5"/>
            <w:shd w:val="clear" w:color="auto" w:fill="C4BC96" w:themeFill="background2" w:themeFillShade="BF"/>
          </w:tcPr>
          <w:p w:rsidR="00DA1913" w:rsidRPr="00BA2283" w:rsidRDefault="00DA1913" w:rsidP="000C6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REGIÃO SUDESTE</w:t>
            </w:r>
          </w:p>
        </w:tc>
      </w:tr>
      <w:tr w:rsidR="00DA1913" w:rsidRPr="00BA2283" w:rsidTr="000C6D56">
        <w:trPr>
          <w:jc w:val="center"/>
        </w:trPr>
        <w:tc>
          <w:tcPr>
            <w:tcW w:w="9866" w:type="dxa"/>
            <w:gridSpan w:val="5"/>
            <w:shd w:val="clear" w:color="auto" w:fill="EEECE1" w:themeFill="background2"/>
          </w:tcPr>
          <w:p w:rsidR="00DA1913" w:rsidRPr="00BA2283" w:rsidRDefault="00DA1913" w:rsidP="000C6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MINAS GERAIS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Alfenas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em processo de estruturação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Belo Horizonte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em processo de implantação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Betim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Farmácia Viva de Betim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Desde 2004. Em funcionamento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2012</w:t>
            </w:r>
          </w:p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Brumadinho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em processo de estruturação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Catas Altas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em processo de estruturação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Contagem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Dispensação de fitoterápico industrializado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Ipatinga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Farmácia Viva-Farmácia Verde de Ipatinga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Desde 1995. Em funcionamento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Itajubá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em processo de estruturação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Itanhandu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em processo de estruturação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Juiz de Fora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Desde 2018. FV em processo de estruturação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Montes Claros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Farmácia Viva Farma Verde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em processo de implantação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tabs>
                <w:tab w:val="right" w:pos="1769"/>
              </w:tabs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Ouro Preto</w:t>
            </w:r>
            <w:r w:rsidRPr="00BA228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não avançou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São Gotardo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Farmácia Viva-Farmácia Verde de São Gotardo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Desde 1990. Em funcionamento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2014</w:t>
            </w:r>
          </w:p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São Lourenço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Farmácia Viva-Farmácia Verde de São Lourenço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 xml:space="preserve">Desde 2014. Em funcionamento 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Uberlândia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Aguardando início de execução do Projeto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Varginha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em processo de estruturação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DA1913" w:rsidRPr="00BA2283" w:rsidTr="000C6D56">
        <w:trPr>
          <w:jc w:val="center"/>
        </w:trPr>
        <w:tc>
          <w:tcPr>
            <w:tcW w:w="9866" w:type="dxa"/>
            <w:gridSpan w:val="5"/>
            <w:shd w:val="clear" w:color="auto" w:fill="EEECE1" w:themeFill="background2"/>
          </w:tcPr>
          <w:p w:rsidR="00DA1913" w:rsidRPr="00BA2283" w:rsidRDefault="00DA1913" w:rsidP="000C6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RIO DE JANEIRO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Cachoeiras de Macacu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em processo de estruturação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Quissamã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Desde 2019. FV em processo de implantação para produção de chá medicinal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Rio de Janeiro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 xml:space="preserve">Programa de Plantas Medicinais e </w:t>
            </w:r>
            <w:r w:rsidR="002716A8" w:rsidRPr="00BA2283">
              <w:rPr>
                <w:rFonts w:ascii="Arial" w:hAnsi="Arial" w:cs="Arial"/>
                <w:sz w:val="20"/>
                <w:szCs w:val="20"/>
              </w:rPr>
              <w:t>Fitoterapia</w:t>
            </w:r>
            <w:r w:rsidRPr="00BA2283">
              <w:rPr>
                <w:rFonts w:ascii="Arial" w:hAnsi="Arial" w:cs="Arial"/>
                <w:sz w:val="20"/>
                <w:szCs w:val="20"/>
              </w:rPr>
              <w:t xml:space="preserve"> da Secretaria Municipal de Saúde do Rio de Janeiro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Desde 1992. Paralisado temporariamente em 2020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2012</w:t>
            </w:r>
          </w:p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Volta Redonda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Desde 2011. Em processo final de implantação</w:t>
            </w:r>
          </w:p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 xml:space="preserve"> da FV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  <w:tr w:rsidR="00DA1913" w:rsidRPr="00BA2283" w:rsidTr="000C6D56">
        <w:trPr>
          <w:jc w:val="center"/>
        </w:trPr>
        <w:tc>
          <w:tcPr>
            <w:tcW w:w="9866" w:type="dxa"/>
            <w:gridSpan w:val="5"/>
            <w:shd w:val="clear" w:color="auto" w:fill="EEECE1" w:themeFill="background2"/>
          </w:tcPr>
          <w:p w:rsidR="00DA1913" w:rsidRPr="00BA2283" w:rsidRDefault="00DA1913" w:rsidP="000C6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SÃO PAULO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Araraquara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em processo de estruturação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Botucatu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não avançou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Campinas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 xml:space="preserve">Programa de </w:t>
            </w:r>
            <w:r w:rsidR="002716A8" w:rsidRPr="00BA2283">
              <w:rPr>
                <w:rFonts w:ascii="Arial" w:hAnsi="Arial" w:cs="Arial"/>
                <w:sz w:val="20"/>
                <w:szCs w:val="20"/>
              </w:rPr>
              <w:t>Fitoterapia</w:t>
            </w:r>
            <w:r w:rsidRPr="00BA2283">
              <w:rPr>
                <w:rFonts w:ascii="Arial" w:hAnsi="Arial" w:cs="Arial"/>
                <w:sz w:val="20"/>
                <w:szCs w:val="20"/>
              </w:rPr>
              <w:t xml:space="preserve"> desde 1990. Em 2004 foi criada Farmácia Municipal de Manipulação de Medicamentos Fitoterápicos Botica da Família, no momento inativa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Itapeva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Farmácia Viva de Itapeva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Desde 2012. Produção de fitoterápicos a partir de 2017. Em funcionamento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2012</w:t>
            </w:r>
          </w:p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Jaguariúna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em processo de estruturação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Jardinópolis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 xml:space="preserve">Farmácia Viva/ Farmácia da Natureza - Casa Espírita Terra de </w:t>
            </w:r>
            <w:r w:rsidRPr="00BA2283">
              <w:rPr>
                <w:rFonts w:ascii="Arial" w:hAnsi="Arial" w:cs="Arial"/>
                <w:sz w:val="20"/>
                <w:szCs w:val="20"/>
              </w:rPr>
              <w:lastRenderedPageBreak/>
              <w:t>Ismael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lastRenderedPageBreak/>
              <w:t xml:space="preserve">Desde 1995, de caráter filantrópico. Em </w:t>
            </w:r>
            <w:r w:rsidRPr="00BA2283">
              <w:rPr>
                <w:rFonts w:ascii="Arial" w:hAnsi="Arial" w:cs="Arial"/>
                <w:sz w:val="20"/>
                <w:szCs w:val="20"/>
              </w:rPr>
              <w:lastRenderedPageBreak/>
              <w:t>funcionamento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lastRenderedPageBreak/>
              <w:t>2017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lastRenderedPageBreak/>
              <w:t>50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Pindamonhangaba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em processo de estruturação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Ribeirão Preto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 xml:space="preserve">Programa de </w:t>
            </w:r>
            <w:r w:rsidR="002716A8" w:rsidRPr="00BA2283">
              <w:rPr>
                <w:rFonts w:ascii="Arial" w:hAnsi="Arial" w:cs="Arial"/>
                <w:sz w:val="20"/>
                <w:szCs w:val="20"/>
              </w:rPr>
              <w:t>Fitoterapia</w:t>
            </w:r>
            <w:r w:rsidRPr="00BA2283">
              <w:rPr>
                <w:rFonts w:ascii="Arial" w:hAnsi="Arial" w:cs="Arial"/>
                <w:sz w:val="20"/>
                <w:szCs w:val="20"/>
              </w:rPr>
              <w:t xml:space="preserve"> e Homeopatia de Ribeirão Preto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Manipulação de fitoterápicos desde 1993. Serviço de FV ainda não implantado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São Caetano do Sul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 xml:space="preserve">Desde 2013. Fitoterápicos </w:t>
            </w:r>
            <w:r w:rsidR="00990D02" w:rsidRPr="00BA2283">
              <w:rPr>
                <w:rFonts w:ascii="Arial" w:hAnsi="Arial" w:cs="Arial"/>
                <w:sz w:val="20"/>
                <w:szCs w:val="20"/>
              </w:rPr>
              <w:t xml:space="preserve">são </w:t>
            </w:r>
            <w:r w:rsidRPr="00BA2283">
              <w:rPr>
                <w:rFonts w:ascii="Arial" w:hAnsi="Arial" w:cs="Arial"/>
                <w:sz w:val="20"/>
                <w:szCs w:val="20"/>
              </w:rPr>
              <w:t xml:space="preserve">manipulados na farmácia-escola da </w:t>
            </w:r>
            <w:r w:rsidRPr="00BA228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Universidade Municipal de São Caetano do Sul. Em funcionamento. </w:t>
            </w:r>
            <w:r w:rsidRPr="00BA2283">
              <w:rPr>
                <w:rFonts w:ascii="Arial" w:hAnsi="Arial" w:cs="Arial"/>
                <w:sz w:val="20"/>
                <w:szCs w:val="20"/>
              </w:rPr>
              <w:t>Serviço de FV ainda não implantado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2013</w:t>
            </w:r>
          </w:p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São Carlos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em processo de estruturação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DA1913" w:rsidRPr="00BA2283" w:rsidTr="000C6D56">
        <w:trPr>
          <w:jc w:val="center"/>
        </w:trPr>
        <w:tc>
          <w:tcPr>
            <w:tcW w:w="9866" w:type="dxa"/>
            <w:gridSpan w:val="5"/>
            <w:shd w:val="clear" w:color="auto" w:fill="EEECE1" w:themeFill="background2"/>
          </w:tcPr>
          <w:p w:rsidR="00DA1913" w:rsidRPr="00BA2283" w:rsidRDefault="00DA1913" w:rsidP="000C6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ESPIRITO SANTO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Vitória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 xml:space="preserve">Programa de </w:t>
            </w:r>
            <w:r w:rsidR="002716A8" w:rsidRPr="00BA2283">
              <w:rPr>
                <w:rFonts w:ascii="Arial" w:hAnsi="Arial" w:cs="Arial"/>
                <w:sz w:val="20"/>
                <w:szCs w:val="20"/>
              </w:rPr>
              <w:t>Fitoterapia</w:t>
            </w:r>
            <w:r w:rsidRPr="00BA2283">
              <w:rPr>
                <w:rFonts w:ascii="Arial" w:hAnsi="Arial" w:cs="Arial"/>
                <w:sz w:val="20"/>
                <w:szCs w:val="20"/>
              </w:rPr>
              <w:t xml:space="preserve"> de Vitória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Desde 1990. Manipulação de fitoterápicos iniciou em 1996. A partir de 2006 somente aquisição de fitoterápicos industrializados. Serviço de FV não implantado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DA1913" w:rsidRPr="00BA2283" w:rsidTr="000C6D56">
        <w:trPr>
          <w:jc w:val="center"/>
        </w:trPr>
        <w:tc>
          <w:tcPr>
            <w:tcW w:w="9866" w:type="dxa"/>
            <w:gridSpan w:val="5"/>
            <w:shd w:val="clear" w:color="auto" w:fill="C4BC96" w:themeFill="background2" w:themeFillShade="BF"/>
          </w:tcPr>
          <w:p w:rsidR="00DA1913" w:rsidRPr="00BA2283" w:rsidRDefault="00DA1913" w:rsidP="000C6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REGIÃO CENTRO OESTE</w:t>
            </w:r>
          </w:p>
        </w:tc>
      </w:tr>
      <w:tr w:rsidR="00DA1913" w:rsidRPr="00BA2283" w:rsidTr="000C6D56">
        <w:trPr>
          <w:jc w:val="center"/>
        </w:trPr>
        <w:tc>
          <w:tcPr>
            <w:tcW w:w="9866" w:type="dxa"/>
            <w:gridSpan w:val="5"/>
            <w:shd w:val="clear" w:color="auto" w:fill="EEECE1" w:themeFill="background2"/>
          </w:tcPr>
          <w:p w:rsidR="00DA1913" w:rsidRPr="00BA2283" w:rsidRDefault="00DA1913" w:rsidP="000C6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 xml:space="preserve">DISTRITO FEDERAL 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Brasília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Núcleo de Farmácia Viva Riacho Fundo I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Desde 1989. Em funcionamento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Planaltina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Farmácia Viva de Planaltina/ Centro de Referência em Práticas Integrativas em Saúde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Desde 1995. Em funcionamento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DA1913" w:rsidRPr="00BA2283" w:rsidTr="000C6D56">
        <w:trPr>
          <w:jc w:val="center"/>
        </w:trPr>
        <w:tc>
          <w:tcPr>
            <w:tcW w:w="9866" w:type="dxa"/>
            <w:gridSpan w:val="5"/>
            <w:shd w:val="clear" w:color="auto" w:fill="EEECE1" w:themeFill="background2"/>
          </w:tcPr>
          <w:p w:rsidR="00DA1913" w:rsidRPr="00BA2283" w:rsidRDefault="00DA1913" w:rsidP="000C6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GOIAS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Diorama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Desde 2008. Em processo de implantação, aguardando aprovação do projeto arquitetônico e financiamento da obra da FV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Goiânia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CREMIC- Centro Estadual de Referência em Medicina Integrativa e Complementar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 xml:space="preserve">Desde 1988 como um centro ambulatorial em </w:t>
            </w:r>
            <w:r w:rsidR="002716A8" w:rsidRPr="00BA2283">
              <w:rPr>
                <w:rFonts w:ascii="Arial" w:hAnsi="Arial" w:cs="Arial"/>
                <w:sz w:val="20"/>
                <w:szCs w:val="20"/>
              </w:rPr>
              <w:t>Fitoterapia</w:t>
            </w:r>
            <w:r w:rsidRPr="00BA22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2283">
              <w:rPr>
                <w:rFonts w:ascii="Arial" w:hAnsi="Arial" w:cs="Arial"/>
                <w:sz w:val="20"/>
                <w:szCs w:val="20"/>
              </w:rPr>
              <w:t>ayurvédica</w:t>
            </w:r>
            <w:proofErr w:type="spellEnd"/>
            <w:r w:rsidRPr="00BA2283">
              <w:rPr>
                <w:rFonts w:ascii="Arial" w:hAnsi="Arial" w:cs="Arial"/>
                <w:sz w:val="20"/>
                <w:szCs w:val="20"/>
              </w:rPr>
              <w:t xml:space="preserve">, atual CREMIC. Em processo de reestruturação do serviço de </w:t>
            </w:r>
            <w:r w:rsidR="002716A8" w:rsidRPr="00BA2283">
              <w:rPr>
                <w:rFonts w:ascii="Arial" w:hAnsi="Arial" w:cs="Arial"/>
                <w:sz w:val="20"/>
                <w:szCs w:val="20"/>
              </w:rPr>
              <w:t>Fitoterapia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DA1913" w:rsidRPr="00BA2283" w:rsidTr="000C6D56">
        <w:trPr>
          <w:jc w:val="center"/>
        </w:trPr>
        <w:tc>
          <w:tcPr>
            <w:tcW w:w="9866" w:type="dxa"/>
            <w:gridSpan w:val="5"/>
            <w:shd w:val="clear" w:color="auto" w:fill="C4BC96" w:themeFill="background2" w:themeFillShade="BF"/>
          </w:tcPr>
          <w:p w:rsidR="00DA1913" w:rsidRPr="00BA2283" w:rsidRDefault="00DA1913" w:rsidP="000C6D56">
            <w:pPr>
              <w:tabs>
                <w:tab w:val="left" w:pos="4740"/>
              </w:tabs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ab/>
              <w:t>REGIÃO SUL</w:t>
            </w:r>
          </w:p>
        </w:tc>
      </w:tr>
      <w:tr w:rsidR="00DA1913" w:rsidRPr="00BA2283" w:rsidTr="000C6D56">
        <w:trPr>
          <w:jc w:val="center"/>
        </w:trPr>
        <w:tc>
          <w:tcPr>
            <w:tcW w:w="9866" w:type="dxa"/>
            <w:gridSpan w:val="5"/>
            <w:shd w:val="clear" w:color="auto" w:fill="EEECE1" w:themeFill="background2"/>
          </w:tcPr>
          <w:p w:rsidR="00DA1913" w:rsidRPr="00BA2283" w:rsidRDefault="00DA1913" w:rsidP="000C6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PARANA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Pato Bragado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 xml:space="preserve">Farmácia Viva/ Projeto “Produtos e Serviços de </w:t>
            </w:r>
            <w:r w:rsidR="002716A8" w:rsidRPr="00BA2283">
              <w:rPr>
                <w:rFonts w:ascii="Arial" w:hAnsi="Arial" w:cs="Arial"/>
                <w:sz w:val="20"/>
                <w:szCs w:val="20"/>
              </w:rPr>
              <w:t>Fitoterapia</w:t>
            </w:r>
            <w:r w:rsidRPr="00BA2283">
              <w:rPr>
                <w:rFonts w:ascii="Arial" w:hAnsi="Arial" w:cs="Arial"/>
                <w:sz w:val="20"/>
                <w:szCs w:val="20"/>
              </w:rPr>
              <w:t xml:space="preserve"> e Plantas Medicinais no Sistema Único de Saúde no Município de Pato Bragado”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Desde 2012. Em funcionamento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2012</w:t>
            </w:r>
          </w:p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Toledo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Farmácia Viva/ Programa de Plantas Medicinais e Fitoterápicos de Toledo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Desde 2012. Em funcionamento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2012</w:t>
            </w:r>
          </w:p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DA1913" w:rsidRPr="00BA2283" w:rsidTr="000C6D56">
        <w:trPr>
          <w:jc w:val="center"/>
        </w:trPr>
        <w:tc>
          <w:tcPr>
            <w:tcW w:w="9866" w:type="dxa"/>
            <w:gridSpan w:val="5"/>
            <w:shd w:val="clear" w:color="auto" w:fill="EEECE1" w:themeFill="background2"/>
          </w:tcPr>
          <w:p w:rsidR="00DA1913" w:rsidRPr="00BA2283" w:rsidRDefault="00DA1913" w:rsidP="000C6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RIO GRANDE DO SUL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Ajuricaba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 xml:space="preserve">Dispensação de fitoterápico </w:t>
            </w:r>
            <w:r w:rsidRPr="00BA2283">
              <w:rPr>
                <w:rFonts w:ascii="Arial" w:hAnsi="Arial" w:cs="Arial"/>
                <w:sz w:val="20"/>
                <w:szCs w:val="20"/>
              </w:rPr>
              <w:lastRenderedPageBreak/>
              <w:t>industrializado e chá medicinal por licitação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lastRenderedPageBreak/>
              <w:t>2015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lastRenderedPageBreak/>
              <w:t>62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Antônio Prado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Programa Saúde Mais Verde</w:t>
            </w:r>
          </w:p>
        </w:tc>
        <w:tc>
          <w:tcPr>
            <w:tcW w:w="2407" w:type="dxa"/>
          </w:tcPr>
          <w:p w:rsidR="00DA1913" w:rsidRPr="00BA2283" w:rsidRDefault="00DA1913" w:rsidP="001F16F4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 xml:space="preserve">Desde 2015. Dispensação de </w:t>
            </w:r>
            <w:r w:rsidR="001F16F4" w:rsidRPr="00BA2283">
              <w:rPr>
                <w:rFonts w:ascii="Arial" w:hAnsi="Arial" w:cs="Arial"/>
                <w:sz w:val="20"/>
                <w:szCs w:val="20"/>
              </w:rPr>
              <w:t>fitoterápico industrializado e chá medicinal por licitação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Capão Bonito do Sul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em processo de estruturação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Farroupilha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em processo de estruturação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DA1913" w:rsidRPr="00BA2283" w:rsidTr="000C6D56">
        <w:trPr>
          <w:trHeight w:val="332"/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 xml:space="preserve">Gramado 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em processo de estruturação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Lajeado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Desde 2012. Dispensação de fitoterápico manipulado por farmácia-escola da Univates. Serviço de FV ainda não implantado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Maquiné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Dispensação de fitoterápico industrializado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Nova Petrópolis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Farmácia Viva de Nova Petrópolis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Desde 2006. Dispensação de chá medicinal. Em funcionamento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Pontão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em processo de estruturação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Santo Ângelo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Dispensação de fitoterápico industrializado e manipulado por licitação. Serviço de FV ainda não implantado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São Leopoldo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em processo de estruturação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São Lourenço do Sul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Dispensação de fitoterápico industrializado. FV em processo de estruturação para produção de chá medicinal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Secretaria de Estado da Saúde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Projeto APLPMFito/RS (Arranjo Produtivo Local de Plantas Medicinais e Fitoterápicos do Rio Grande do Sul)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 xml:space="preserve">Desde 2014. Apoio técnico e capacitação de servidores para implantação da </w:t>
            </w:r>
            <w:r w:rsidR="002716A8" w:rsidRPr="00BA2283">
              <w:rPr>
                <w:rFonts w:ascii="Arial" w:hAnsi="Arial" w:cs="Arial"/>
                <w:sz w:val="20"/>
                <w:szCs w:val="20"/>
              </w:rPr>
              <w:t>Fitoterapia</w:t>
            </w:r>
            <w:r w:rsidRPr="00BA2283">
              <w:rPr>
                <w:rFonts w:ascii="Arial" w:hAnsi="Arial" w:cs="Arial"/>
                <w:sz w:val="20"/>
                <w:szCs w:val="20"/>
              </w:rPr>
              <w:t xml:space="preserve"> no SUS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</w:tr>
      <w:tr w:rsidR="00DA1913" w:rsidRPr="00BA2283" w:rsidTr="000C6D56">
        <w:trPr>
          <w:jc w:val="center"/>
        </w:trPr>
        <w:tc>
          <w:tcPr>
            <w:tcW w:w="9866" w:type="dxa"/>
            <w:gridSpan w:val="5"/>
            <w:shd w:val="clear" w:color="auto" w:fill="EEECE1" w:themeFill="background2"/>
          </w:tcPr>
          <w:p w:rsidR="00DA1913" w:rsidRPr="00BA2283" w:rsidRDefault="00DA1913" w:rsidP="000C6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SANTA CATARINA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Balneário Camboriú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Farmácia Viva/ Projeto Plantas que Curam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Desde 1989. Em funcionamento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Itajaí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Projeto Plante Saúde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em processo de estruturação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Presidente Castello Branco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Programa Farmácia Viva Plantando Chás e Colhendo Saúde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 xml:space="preserve">Desde 2013. Cultivo de planta </w:t>
            </w:r>
            <w:r w:rsidRPr="00BA2283">
              <w:rPr>
                <w:rFonts w:ascii="Arial" w:hAnsi="Arial" w:cs="Arial"/>
                <w:i/>
                <w:sz w:val="20"/>
                <w:szCs w:val="20"/>
              </w:rPr>
              <w:t xml:space="preserve">in natura. </w:t>
            </w:r>
            <w:r w:rsidRPr="00BA2283">
              <w:rPr>
                <w:rFonts w:ascii="Arial" w:hAnsi="Arial" w:cs="Arial"/>
                <w:sz w:val="20"/>
                <w:szCs w:val="20"/>
              </w:rPr>
              <w:t>FV em estruturação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Santa Rosa de Lima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FV em processo de estruturação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DA1913" w:rsidRPr="00BA2283" w:rsidTr="000C6D56">
        <w:trPr>
          <w:jc w:val="center"/>
        </w:trPr>
        <w:tc>
          <w:tcPr>
            <w:tcW w:w="992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98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São Bento do Sul</w:t>
            </w:r>
          </w:p>
        </w:tc>
        <w:tc>
          <w:tcPr>
            <w:tcW w:w="3235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Farmácia Viva e Centro Municipal de Práticas Integrativas e Complementares de Saúde</w:t>
            </w:r>
          </w:p>
        </w:tc>
        <w:tc>
          <w:tcPr>
            <w:tcW w:w="240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Desde 2017. Ervanaria inaugurada em 2019. Em funcionamento</w:t>
            </w:r>
          </w:p>
        </w:tc>
        <w:tc>
          <w:tcPr>
            <w:tcW w:w="1247" w:type="dxa"/>
          </w:tcPr>
          <w:p w:rsidR="00DA1913" w:rsidRPr="00BA2283" w:rsidRDefault="00DA1913" w:rsidP="000C6D56">
            <w:pPr>
              <w:rPr>
                <w:rFonts w:ascii="Arial" w:hAnsi="Arial" w:cs="Arial"/>
                <w:sz w:val="20"/>
                <w:szCs w:val="20"/>
              </w:rPr>
            </w:pPr>
            <w:r w:rsidRPr="00BA2283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</w:tbl>
    <w:p w:rsidR="00DA1913" w:rsidRPr="00BA2283" w:rsidRDefault="00DA1913" w:rsidP="00DA1913">
      <w:pPr>
        <w:rPr>
          <w:rFonts w:ascii="Arial" w:hAnsi="Arial" w:cs="Arial"/>
          <w:sz w:val="20"/>
          <w:szCs w:val="20"/>
        </w:rPr>
      </w:pPr>
      <w:r w:rsidRPr="00BA2283">
        <w:rPr>
          <w:rFonts w:ascii="Arial" w:hAnsi="Arial" w:cs="Arial"/>
          <w:sz w:val="20"/>
          <w:szCs w:val="20"/>
        </w:rPr>
        <w:t>Fonte: elaboração própria</w:t>
      </w:r>
    </w:p>
    <w:p w:rsidR="00253723" w:rsidRPr="00BA2283" w:rsidRDefault="00253723" w:rsidP="00AB22C8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</w:p>
    <w:p w:rsidR="007208D9" w:rsidRPr="00BA2283" w:rsidRDefault="004D749E" w:rsidP="00AB22C8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A partir dos resultados encontrados f</w:t>
      </w:r>
      <w:r w:rsidR="00E573D1" w:rsidRPr="00BA2283">
        <w:rPr>
          <w:rFonts w:ascii="Arial" w:eastAsia="Calibri" w:hAnsi="Arial" w:cs="Arial"/>
          <w:sz w:val="24"/>
          <w:szCs w:val="24"/>
        </w:rPr>
        <w:t xml:space="preserve">oi verificado que os Programas de </w:t>
      </w:r>
      <w:r w:rsidR="002716A8" w:rsidRPr="00BA2283">
        <w:rPr>
          <w:rFonts w:ascii="Arial" w:eastAsia="Calibri" w:hAnsi="Arial" w:cs="Arial"/>
          <w:sz w:val="24"/>
          <w:szCs w:val="24"/>
        </w:rPr>
        <w:t>Fitoterapia</w:t>
      </w:r>
      <w:r w:rsidR="00E573D1" w:rsidRPr="00BA2283">
        <w:rPr>
          <w:rFonts w:ascii="Arial" w:eastAsia="Calibri" w:hAnsi="Arial" w:cs="Arial"/>
          <w:sz w:val="24"/>
          <w:szCs w:val="24"/>
        </w:rPr>
        <w:t xml:space="preserve"> estão mais concentrados nas Regi</w:t>
      </w:r>
      <w:r w:rsidR="00DE0940" w:rsidRPr="00BA2283">
        <w:rPr>
          <w:rFonts w:ascii="Arial" w:eastAsia="Calibri" w:hAnsi="Arial" w:cs="Arial"/>
          <w:sz w:val="24"/>
          <w:szCs w:val="24"/>
        </w:rPr>
        <w:t>ões Sul, Sudeste e Nordeste, re</w:t>
      </w:r>
      <w:r w:rsidR="00E573D1" w:rsidRPr="00BA2283">
        <w:rPr>
          <w:rFonts w:ascii="Arial" w:eastAsia="Calibri" w:hAnsi="Arial" w:cs="Arial"/>
          <w:sz w:val="24"/>
          <w:szCs w:val="24"/>
        </w:rPr>
        <w:t xml:space="preserve">presentando </w:t>
      </w:r>
      <w:r w:rsidR="002957D8" w:rsidRPr="00BA2283">
        <w:rPr>
          <w:rFonts w:ascii="Arial" w:eastAsia="Calibri" w:hAnsi="Arial" w:cs="Arial"/>
          <w:sz w:val="24"/>
          <w:szCs w:val="24"/>
        </w:rPr>
        <w:t>92</w:t>
      </w:r>
      <w:r w:rsidR="00E573D1" w:rsidRPr="00BA2283">
        <w:rPr>
          <w:rFonts w:ascii="Arial" w:eastAsia="Calibri" w:hAnsi="Arial" w:cs="Arial"/>
          <w:sz w:val="24"/>
          <w:szCs w:val="24"/>
        </w:rPr>
        <w:t>% do total levantado nessa pesquisa.</w:t>
      </w:r>
      <w:r w:rsidR="00FE392A" w:rsidRPr="00BA2283">
        <w:rPr>
          <w:rFonts w:ascii="Arial" w:eastAsia="Calibri" w:hAnsi="Arial" w:cs="Arial"/>
          <w:sz w:val="24"/>
          <w:szCs w:val="24"/>
        </w:rPr>
        <w:t xml:space="preserve"> </w:t>
      </w:r>
      <w:r w:rsidR="00AC59D0" w:rsidRPr="00BA2283">
        <w:rPr>
          <w:rFonts w:ascii="Arial" w:eastAsia="Calibri" w:hAnsi="Arial" w:cs="Arial"/>
          <w:sz w:val="24"/>
          <w:szCs w:val="24"/>
        </w:rPr>
        <w:t xml:space="preserve">Tais Programas se apresentam de múltiplas maneiras, </w:t>
      </w:r>
      <w:r w:rsidR="004B78F4" w:rsidRPr="00BA2283">
        <w:rPr>
          <w:rFonts w:ascii="Arial" w:eastAsia="Calibri" w:hAnsi="Arial" w:cs="Arial"/>
          <w:sz w:val="24"/>
          <w:szCs w:val="24"/>
        </w:rPr>
        <w:t xml:space="preserve">como Farmácias Vivas, </w:t>
      </w:r>
      <w:r w:rsidR="004B78F4" w:rsidRPr="00BA2283">
        <w:rPr>
          <w:rFonts w:ascii="Arial" w:hAnsi="Arial" w:cs="Arial"/>
          <w:sz w:val="24"/>
          <w:szCs w:val="24"/>
        </w:rPr>
        <w:t xml:space="preserve">dispensação de fitoterápico industrializado e/ou chá medicinal, dispensação de fitoterápico manipulado, </w:t>
      </w:r>
      <w:r w:rsidR="00AC59D0" w:rsidRPr="00BA2283">
        <w:rPr>
          <w:rFonts w:ascii="Arial" w:hAnsi="Arial" w:cs="Arial"/>
          <w:sz w:val="24"/>
          <w:szCs w:val="24"/>
        </w:rPr>
        <w:t xml:space="preserve">estruturação na forma de </w:t>
      </w:r>
      <w:r w:rsidR="002F4F11" w:rsidRPr="00BA2283">
        <w:rPr>
          <w:rFonts w:ascii="Arial" w:hAnsi="Arial" w:cs="Arial"/>
          <w:sz w:val="24"/>
          <w:szCs w:val="24"/>
        </w:rPr>
        <w:t>ervanaria, hortos terapêuticos</w:t>
      </w:r>
      <w:r w:rsidR="00AC59D0" w:rsidRPr="00BA2283">
        <w:rPr>
          <w:rFonts w:ascii="Arial" w:hAnsi="Arial" w:cs="Arial"/>
          <w:sz w:val="24"/>
          <w:szCs w:val="24"/>
        </w:rPr>
        <w:t xml:space="preserve"> ou como </w:t>
      </w:r>
      <w:r w:rsidR="00B95CCA" w:rsidRPr="00BA2283">
        <w:rPr>
          <w:rFonts w:ascii="Arial" w:hAnsi="Arial" w:cs="Arial"/>
          <w:sz w:val="24"/>
          <w:szCs w:val="24"/>
        </w:rPr>
        <w:t xml:space="preserve">apoio técnico </w:t>
      </w:r>
      <w:r w:rsidR="00AC59D0" w:rsidRPr="00BA2283">
        <w:rPr>
          <w:rFonts w:ascii="Arial" w:hAnsi="Arial" w:cs="Arial"/>
          <w:sz w:val="24"/>
          <w:szCs w:val="24"/>
        </w:rPr>
        <w:t xml:space="preserve">e capacitação de servidores para implantação da </w:t>
      </w:r>
      <w:r w:rsidR="002716A8" w:rsidRPr="00BA2283">
        <w:rPr>
          <w:rFonts w:ascii="Arial" w:hAnsi="Arial" w:cs="Arial"/>
          <w:sz w:val="24"/>
          <w:szCs w:val="24"/>
        </w:rPr>
        <w:t>Fitoterapia</w:t>
      </w:r>
      <w:r w:rsidR="00AC59D0" w:rsidRPr="00BA2283">
        <w:rPr>
          <w:rFonts w:ascii="Arial" w:hAnsi="Arial" w:cs="Arial"/>
          <w:sz w:val="24"/>
          <w:szCs w:val="24"/>
        </w:rPr>
        <w:t xml:space="preserve"> no SUS.</w:t>
      </w:r>
      <w:r w:rsidR="00664985" w:rsidRPr="00BA2283">
        <w:rPr>
          <w:rFonts w:ascii="Arial" w:hAnsi="Arial" w:cs="Arial"/>
          <w:sz w:val="24"/>
          <w:szCs w:val="24"/>
        </w:rPr>
        <w:t xml:space="preserve"> Pode ser constatado também que </w:t>
      </w:r>
      <w:r w:rsidR="004C6489" w:rsidRPr="00BA2283">
        <w:rPr>
          <w:rFonts w:ascii="Arial" w:hAnsi="Arial" w:cs="Arial"/>
          <w:sz w:val="24"/>
          <w:szCs w:val="24"/>
        </w:rPr>
        <w:t>os P</w:t>
      </w:r>
      <w:r w:rsidR="00664985" w:rsidRPr="00BA2283">
        <w:rPr>
          <w:rFonts w:ascii="Arial" w:hAnsi="Arial" w:cs="Arial"/>
          <w:sz w:val="24"/>
          <w:szCs w:val="24"/>
        </w:rPr>
        <w:t xml:space="preserve">rogramas de </w:t>
      </w:r>
      <w:r w:rsidR="002716A8" w:rsidRPr="00BA2283">
        <w:rPr>
          <w:rFonts w:ascii="Arial" w:hAnsi="Arial" w:cs="Arial"/>
          <w:sz w:val="24"/>
          <w:szCs w:val="24"/>
        </w:rPr>
        <w:t>Fitoterapia</w:t>
      </w:r>
      <w:r w:rsidR="00664985" w:rsidRPr="00BA2283">
        <w:rPr>
          <w:rFonts w:ascii="Arial" w:hAnsi="Arial" w:cs="Arial"/>
          <w:sz w:val="24"/>
          <w:szCs w:val="24"/>
        </w:rPr>
        <w:t xml:space="preserve"> existentes nos municípios pesquisados abrange</w:t>
      </w:r>
      <w:r w:rsidR="00664FA9" w:rsidRPr="00BA2283">
        <w:rPr>
          <w:rFonts w:ascii="Arial" w:hAnsi="Arial" w:cs="Arial"/>
          <w:sz w:val="24"/>
          <w:szCs w:val="24"/>
        </w:rPr>
        <w:t>m</w:t>
      </w:r>
      <w:r w:rsidR="00664985" w:rsidRPr="00BA2283">
        <w:rPr>
          <w:rFonts w:ascii="Arial" w:hAnsi="Arial" w:cs="Arial"/>
          <w:sz w:val="24"/>
          <w:szCs w:val="24"/>
        </w:rPr>
        <w:t xml:space="preserve"> principalmente o período que se inicia a partir de 2012, </w:t>
      </w:r>
      <w:r w:rsidR="009658FB" w:rsidRPr="00BA2283">
        <w:rPr>
          <w:rFonts w:ascii="Arial" w:hAnsi="Arial" w:cs="Arial"/>
          <w:sz w:val="24"/>
          <w:szCs w:val="24"/>
        </w:rPr>
        <w:t xml:space="preserve">ano em que foi lançado o primeiro edital de financiamento </w:t>
      </w:r>
      <w:r w:rsidR="00664985" w:rsidRPr="00BA2283">
        <w:rPr>
          <w:rFonts w:ascii="Arial" w:hAnsi="Arial" w:cs="Arial"/>
          <w:sz w:val="24"/>
          <w:szCs w:val="24"/>
        </w:rPr>
        <w:t>através do DAF/SCTIE/MS</w:t>
      </w:r>
      <w:r w:rsidR="009658FB" w:rsidRPr="00BA2283">
        <w:rPr>
          <w:rFonts w:ascii="Arial" w:hAnsi="Arial" w:cs="Arial"/>
          <w:sz w:val="24"/>
          <w:szCs w:val="24"/>
        </w:rPr>
        <w:t>,</w:t>
      </w:r>
      <w:r w:rsidR="00664985" w:rsidRPr="00BA2283">
        <w:rPr>
          <w:rFonts w:ascii="Arial" w:hAnsi="Arial" w:cs="Arial"/>
          <w:sz w:val="24"/>
          <w:szCs w:val="24"/>
        </w:rPr>
        <w:t xml:space="preserve"> até 2020, ano do último edital.</w:t>
      </w:r>
    </w:p>
    <w:p w:rsidR="00C71BF7" w:rsidRPr="00BA2283" w:rsidRDefault="00C71BF7" w:rsidP="00C71BF7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Segundo Camargo et al.</w:t>
      </w:r>
      <w:r w:rsidR="00B969F4" w:rsidRPr="00BA2283">
        <w:rPr>
          <w:rFonts w:ascii="Arial" w:hAnsi="Arial" w:cs="Arial"/>
          <w:sz w:val="24"/>
          <w:szCs w:val="24"/>
          <w:vertAlign w:val="superscript"/>
        </w:rPr>
        <w:t>[</w:t>
      </w:r>
      <w:hyperlink w:anchor="Camargo2012ref" w:history="1">
        <w:r w:rsidR="00B969F4" w:rsidRPr="00BA2283">
          <w:rPr>
            <w:rStyle w:val="Hyperlink"/>
            <w:rFonts w:ascii="Arial" w:hAnsi="Arial" w:cs="Arial"/>
            <w:color w:val="auto"/>
            <w:sz w:val="24"/>
            <w:szCs w:val="24"/>
            <w:vertAlign w:val="superscript"/>
          </w:rPr>
          <w:t>21</w:t>
        </w:r>
      </w:hyperlink>
      <w:r w:rsidR="00B969F4" w:rsidRPr="00BA2283">
        <w:rPr>
          <w:rFonts w:ascii="Arial" w:hAnsi="Arial" w:cs="Arial"/>
          <w:sz w:val="24"/>
          <w:szCs w:val="24"/>
          <w:vertAlign w:val="superscript"/>
        </w:rPr>
        <w:t>]</w:t>
      </w:r>
      <w:r w:rsidR="00B969F4" w:rsidRPr="00BA2283">
        <w:rPr>
          <w:rFonts w:ascii="Arial" w:hAnsi="Arial" w:cs="Arial"/>
          <w:sz w:val="24"/>
          <w:szCs w:val="24"/>
        </w:rPr>
        <w:t>, a</w:t>
      </w:r>
      <w:r w:rsidRPr="00BA2283">
        <w:rPr>
          <w:rFonts w:ascii="Arial" w:hAnsi="Arial" w:cs="Arial"/>
          <w:sz w:val="24"/>
          <w:szCs w:val="24"/>
        </w:rPr>
        <w:t xml:space="preserve">s razões apresentadas pelos municípios para implementar </w:t>
      </w:r>
      <w:r w:rsidR="00533FDF" w:rsidRPr="00BA2283">
        <w:rPr>
          <w:rFonts w:ascii="Arial" w:hAnsi="Arial" w:cs="Arial"/>
          <w:sz w:val="24"/>
          <w:szCs w:val="24"/>
        </w:rPr>
        <w:t>Programas de F</w:t>
      </w:r>
      <w:r w:rsidRPr="00BA2283">
        <w:rPr>
          <w:rFonts w:ascii="Arial" w:hAnsi="Arial" w:cs="Arial"/>
          <w:sz w:val="24"/>
          <w:szCs w:val="24"/>
        </w:rPr>
        <w:t xml:space="preserve">itoterapia são </w:t>
      </w:r>
      <w:r w:rsidR="00533FDF" w:rsidRPr="00BA2283">
        <w:rPr>
          <w:rFonts w:ascii="Arial" w:hAnsi="Arial" w:cs="Arial"/>
          <w:sz w:val="24"/>
          <w:szCs w:val="24"/>
        </w:rPr>
        <w:t xml:space="preserve">a </w:t>
      </w:r>
      <w:r w:rsidRPr="00BA2283">
        <w:rPr>
          <w:rFonts w:ascii="Arial" w:hAnsi="Arial" w:cs="Arial"/>
          <w:sz w:val="24"/>
          <w:szCs w:val="24"/>
        </w:rPr>
        <w:t>abundância de recursos naturais da região, para atender a demanda da população por plantas medicinais ou fitoterápicos, pela existência de profissionais qualificados envolvidos e devido aos incentivos fornecido pelas autoridades locais.</w:t>
      </w:r>
    </w:p>
    <w:p w:rsidR="003003EF" w:rsidRPr="00BA2283" w:rsidRDefault="00E560F2" w:rsidP="00AB22C8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Alguns dos</w:t>
      </w:r>
      <w:r w:rsidR="003003EF" w:rsidRPr="00BA2283">
        <w:rPr>
          <w:rFonts w:ascii="Arial" w:hAnsi="Arial" w:cs="Arial"/>
          <w:sz w:val="24"/>
          <w:szCs w:val="24"/>
        </w:rPr>
        <w:t xml:space="preserve"> Programas citados </w:t>
      </w:r>
      <w:r w:rsidR="00533FDF" w:rsidRPr="00BA2283">
        <w:rPr>
          <w:rFonts w:ascii="Arial" w:hAnsi="Arial" w:cs="Arial"/>
          <w:sz w:val="24"/>
          <w:szCs w:val="24"/>
        </w:rPr>
        <w:t xml:space="preserve">na </w:t>
      </w:r>
      <w:r w:rsidR="00533FDF" w:rsidRPr="00BA2283">
        <w:rPr>
          <w:rFonts w:ascii="Arial" w:hAnsi="Arial" w:cs="Arial"/>
          <w:b/>
          <w:sz w:val="24"/>
          <w:szCs w:val="24"/>
        </w:rPr>
        <w:t>TABELA 1</w:t>
      </w:r>
      <w:r w:rsidR="00533FDF" w:rsidRPr="00BA2283">
        <w:rPr>
          <w:rFonts w:ascii="Arial" w:hAnsi="Arial" w:cs="Arial"/>
          <w:sz w:val="24"/>
          <w:szCs w:val="24"/>
        </w:rPr>
        <w:t xml:space="preserve"> </w:t>
      </w:r>
      <w:r w:rsidR="003003EF" w:rsidRPr="00BA2283">
        <w:rPr>
          <w:rFonts w:ascii="Arial" w:hAnsi="Arial" w:cs="Arial"/>
          <w:sz w:val="24"/>
          <w:szCs w:val="24"/>
        </w:rPr>
        <w:t xml:space="preserve">desenvolveram estratégias </w:t>
      </w:r>
      <w:r w:rsidR="00D81370" w:rsidRPr="00BA2283">
        <w:rPr>
          <w:rFonts w:ascii="Arial" w:hAnsi="Arial" w:cs="Arial"/>
          <w:sz w:val="24"/>
          <w:szCs w:val="24"/>
        </w:rPr>
        <w:t>que podem ser destacadas</w:t>
      </w:r>
      <w:r w:rsidRPr="00BA2283">
        <w:rPr>
          <w:rFonts w:ascii="Arial" w:hAnsi="Arial" w:cs="Arial"/>
          <w:sz w:val="24"/>
          <w:szCs w:val="24"/>
        </w:rPr>
        <w:t xml:space="preserve"> </w:t>
      </w:r>
      <w:r w:rsidR="003003EF" w:rsidRPr="00BA2283">
        <w:rPr>
          <w:rFonts w:ascii="Arial" w:hAnsi="Arial" w:cs="Arial"/>
          <w:sz w:val="24"/>
          <w:szCs w:val="24"/>
        </w:rPr>
        <w:t xml:space="preserve">para a implantação da </w:t>
      </w:r>
      <w:r w:rsidR="002716A8" w:rsidRPr="00BA2283">
        <w:rPr>
          <w:rFonts w:ascii="Arial" w:hAnsi="Arial" w:cs="Arial"/>
          <w:sz w:val="24"/>
          <w:szCs w:val="24"/>
        </w:rPr>
        <w:t>Fitoterapia</w:t>
      </w:r>
      <w:r w:rsidR="003003EF" w:rsidRPr="00BA2283">
        <w:rPr>
          <w:rFonts w:ascii="Arial" w:hAnsi="Arial" w:cs="Arial"/>
          <w:sz w:val="24"/>
          <w:szCs w:val="24"/>
        </w:rPr>
        <w:t xml:space="preserve"> no SUS</w:t>
      </w:r>
      <w:r w:rsidR="0035209B" w:rsidRPr="00BA2283">
        <w:rPr>
          <w:rFonts w:ascii="Arial" w:hAnsi="Arial" w:cs="Arial"/>
          <w:sz w:val="24"/>
          <w:szCs w:val="24"/>
        </w:rPr>
        <w:t>, como por exemplo, o serviço de ervanaria de São Bento do Sul/SC, a manipulação de fitoterápicos por farmácia-escola em Lajeado/RS e em São Caetano do Sul/SP e organização filantrópica conveniada com o poder público municipal em Jardinóp</w:t>
      </w:r>
      <w:r w:rsidR="00AF3D01" w:rsidRPr="00BA2283">
        <w:rPr>
          <w:rFonts w:ascii="Arial" w:hAnsi="Arial" w:cs="Arial"/>
          <w:sz w:val="24"/>
          <w:szCs w:val="24"/>
        </w:rPr>
        <w:t>o</w:t>
      </w:r>
      <w:r w:rsidR="0035209B" w:rsidRPr="00BA2283">
        <w:rPr>
          <w:rFonts w:ascii="Arial" w:hAnsi="Arial" w:cs="Arial"/>
          <w:sz w:val="24"/>
          <w:szCs w:val="24"/>
        </w:rPr>
        <w:t>lis/SP.</w:t>
      </w:r>
    </w:p>
    <w:p w:rsidR="00E40D88" w:rsidRPr="00BA2283" w:rsidRDefault="00E40D88" w:rsidP="00AB22C8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 xml:space="preserve">É importante salientar que vários Programas de </w:t>
      </w:r>
      <w:r w:rsidR="002716A8" w:rsidRPr="00BA2283">
        <w:rPr>
          <w:rFonts w:ascii="Arial" w:hAnsi="Arial" w:cs="Arial"/>
          <w:sz w:val="24"/>
          <w:szCs w:val="24"/>
        </w:rPr>
        <w:t>Fitoterapia</w:t>
      </w:r>
      <w:r w:rsidR="008521D8" w:rsidRPr="00BA2283">
        <w:rPr>
          <w:rFonts w:ascii="Arial" w:hAnsi="Arial" w:cs="Arial"/>
          <w:sz w:val="24"/>
          <w:szCs w:val="24"/>
        </w:rPr>
        <w:t>/Farmácia Viva</w:t>
      </w:r>
      <w:r w:rsidRPr="00BA2283">
        <w:rPr>
          <w:rFonts w:ascii="Arial" w:hAnsi="Arial" w:cs="Arial"/>
          <w:sz w:val="24"/>
          <w:szCs w:val="24"/>
        </w:rPr>
        <w:t xml:space="preserve"> iniciaram suas atividades antes de ser instituída a Política Nacional de Plantas Medicinais e Fitoterápicos, no ano 2006, onde podem ser destacados os municípios </w:t>
      </w:r>
      <w:r w:rsidR="008521D8" w:rsidRPr="00BA2283">
        <w:rPr>
          <w:rFonts w:ascii="Arial" w:hAnsi="Arial" w:cs="Arial"/>
          <w:sz w:val="24"/>
          <w:szCs w:val="24"/>
        </w:rPr>
        <w:t xml:space="preserve">de Brasília/DF, Goiânia/GO, </w:t>
      </w:r>
      <w:r w:rsidR="00AF3D01" w:rsidRPr="00BA2283">
        <w:rPr>
          <w:rFonts w:ascii="Arial" w:hAnsi="Arial" w:cs="Arial"/>
          <w:sz w:val="24"/>
          <w:szCs w:val="24"/>
        </w:rPr>
        <w:t xml:space="preserve">Betim/MG, </w:t>
      </w:r>
      <w:r w:rsidR="00A06D36" w:rsidRPr="00BA2283">
        <w:rPr>
          <w:rFonts w:ascii="Arial" w:hAnsi="Arial" w:cs="Arial"/>
          <w:sz w:val="24"/>
          <w:szCs w:val="24"/>
        </w:rPr>
        <w:t xml:space="preserve">São Gotardo/MG, Ipatinga/MG, Jardinópolis/SP, Brejo da Madre de Deus/PE, </w:t>
      </w:r>
      <w:r w:rsidRPr="00BA2283">
        <w:rPr>
          <w:rFonts w:ascii="Arial" w:hAnsi="Arial" w:cs="Arial"/>
          <w:sz w:val="24"/>
          <w:szCs w:val="24"/>
        </w:rPr>
        <w:t>Balneário Camboriú/SC</w:t>
      </w:r>
      <w:r w:rsidR="008521D8" w:rsidRPr="00BA2283">
        <w:rPr>
          <w:rFonts w:ascii="Arial" w:hAnsi="Arial" w:cs="Arial"/>
          <w:sz w:val="24"/>
          <w:szCs w:val="24"/>
        </w:rPr>
        <w:t xml:space="preserve"> e Fortaleza/CE</w:t>
      </w:r>
      <w:r w:rsidR="00401F3F" w:rsidRPr="00BA2283">
        <w:rPr>
          <w:rFonts w:ascii="Arial" w:hAnsi="Arial" w:cs="Arial"/>
          <w:sz w:val="24"/>
          <w:szCs w:val="24"/>
        </w:rPr>
        <w:t>.</w:t>
      </w:r>
    </w:p>
    <w:p w:rsidR="00900582" w:rsidRPr="00BA2283" w:rsidRDefault="008A50EE" w:rsidP="00AB22C8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lastRenderedPageBreak/>
        <w:t>A P</w:t>
      </w:r>
      <w:r w:rsidR="00543952" w:rsidRPr="00BA2283">
        <w:rPr>
          <w:rFonts w:ascii="Arial" w:hAnsi="Arial" w:cs="Arial"/>
          <w:sz w:val="24"/>
          <w:szCs w:val="24"/>
        </w:rPr>
        <w:t xml:space="preserve">ortaria </w:t>
      </w:r>
      <w:r w:rsidRPr="00BA2283">
        <w:rPr>
          <w:rFonts w:ascii="Arial" w:hAnsi="Arial" w:cs="Arial"/>
          <w:sz w:val="24"/>
          <w:szCs w:val="24"/>
        </w:rPr>
        <w:t>de Consolidação nº 5/2017, que institui</w:t>
      </w:r>
      <w:r w:rsidR="00543952" w:rsidRPr="00BA2283">
        <w:rPr>
          <w:rFonts w:ascii="Arial" w:hAnsi="Arial" w:cs="Arial"/>
          <w:sz w:val="24"/>
          <w:szCs w:val="24"/>
        </w:rPr>
        <w:t xml:space="preserve"> a Farmácia Viva no âmbito do SUS, define todas as etapas que este serviço deverá realizar: cultivo, coleta, processamento, armazenamento de plantas medicinais, manipulação e dispensação de preparações magistrais e oficinais de pla</w:t>
      </w:r>
      <w:r w:rsidRPr="00BA2283">
        <w:rPr>
          <w:rFonts w:ascii="Arial" w:hAnsi="Arial" w:cs="Arial"/>
          <w:sz w:val="24"/>
          <w:szCs w:val="24"/>
        </w:rPr>
        <w:t>ntas medicinais e fitoterápicos</w:t>
      </w:r>
      <w:r w:rsidRPr="00BA2283">
        <w:rPr>
          <w:rFonts w:ascii="Arial" w:hAnsi="Arial" w:cs="Arial"/>
          <w:sz w:val="24"/>
          <w:szCs w:val="24"/>
          <w:vertAlign w:val="superscript"/>
        </w:rPr>
        <w:t>[</w:t>
      </w:r>
      <w:hyperlink w:anchor="Brasil2017ref" w:history="1">
        <w:r w:rsidRPr="00BA2283">
          <w:rPr>
            <w:rStyle w:val="Hyperlink"/>
            <w:rFonts w:ascii="Arial" w:hAnsi="Arial" w:cs="Arial"/>
            <w:color w:val="auto"/>
            <w:sz w:val="24"/>
            <w:szCs w:val="24"/>
            <w:vertAlign w:val="superscript"/>
          </w:rPr>
          <w:t>2</w:t>
        </w:r>
        <w:r w:rsidR="00B969F4" w:rsidRPr="00BA2283">
          <w:rPr>
            <w:rStyle w:val="Hyperlink"/>
            <w:rFonts w:ascii="Arial" w:hAnsi="Arial" w:cs="Arial"/>
            <w:color w:val="auto"/>
            <w:sz w:val="24"/>
            <w:szCs w:val="24"/>
            <w:vertAlign w:val="superscript"/>
          </w:rPr>
          <w:t>2</w:t>
        </w:r>
      </w:hyperlink>
      <w:r w:rsidRPr="00BA2283">
        <w:rPr>
          <w:rFonts w:ascii="Arial" w:hAnsi="Arial" w:cs="Arial"/>
          <w:sz w:val="24"/>
          <w:szCs w:val="24"/>
          <w:vertAlign w:val="superscript"/>
        </w:rPr>
        <w:t>]</w:t>
      </w:r>
      <w:r w:rsidRPr="00BA2283">
        <w:rPr>
          <w:rFonts w:ascii="Arial" w:hAnsi="Arial" w:cs="Arial"/>
          <w:sz w:val="24"/>
          <w:szCs w:val="24"/>
        </w:rPr>
        <w:t xml:space="preserve">. </w:t>
      </w:r>
      <w:r w:rsidR="00543952" w:rsidRPr="00BA2283">
        <w:rPr>
          <w:rFonts w:ascii="Arial" w:hAnsi="Arial" w:cs="Arial"/>
          <w:sz w:val="24"/>
          <w:szCs w:val="24"/>
        </w:rPr>
        <w:t>Permeando estas etapas, e para que as mesmas sejam f</w:t>
      </w:r>
      <w:r w:rsidRPr="00BA2283">
        <w:rPr>
          <w:rFonts w:ascii="Arial" w:hAnsi="Arial" w:cs="Arial"/>
          <w:sz w:val="24"/>
          <w:szCs w:val="24"/>
        </w:rPr>
        <w:t xml:space="preserve">actíveis, deverá ser realizada a </w:t>
      </w:r>
      <w:r w:rsidR="00543952" w:rsidRPr="00BA2283">
        <w:rPr>
          <w:rFonts w:ascii="Arial" w:hAnsi="Arial" w:cs="Arial"/>
          <w:sz w:val="24"/>
          <w:szCs w:val="24"/>
        </w:rPr>
        <w:t xml:space="preserve">capacitação tanto de agricultores para a prática de cultivo orgânico ou agroecológico, quanto de profissionais de saúde e dos demais envolvidos na implantação desse serviço no SUS, a fim de garantir o uso correto, seguro e racional das plantas medicinais e fitoterápicos. </w:t>
      </w:r>
      <w:r w:rsidR="00600862" w:rsidRPr="00BA2283">
        <w:rPr>
          <w:rFonts w:ascii="Arial" w:hAnsi="Arial" w:cs="Arial"/>
          <w:sz w:val="24"/>
          <w:szCs w:val="24"/>
        </w:rPr>
        <w:t xml:space="preserve">Por ser um trabalho que exige articulação e comprometimento dos gestores e dos profissionais de saúde em sua continuidade, muitas vezes esses serviços são suspensos, </w:t>
      </w:r>
      <w:r w:rsidR="00462CEC" w:rsidRPr="00BA2283">
        <w:rPr>
          <w:rFonts w:ascii="Arial" w:hAnsi="Arial" w:cs="Arial"/>
          <w:sz w:val="24"/>
          <w:szCs w:val="24"/>
        </w:rPr>
        <w:t>ou paralisados temporariamente</w:t>
      </w:r>
      <w:r w:rsidR="00600862" w:rsidRPr="00BA2283">
        <w:rPr>
          <w:rFonts w:ascii="Arial" w:hAnsi="Arial" w:cs="Arial"/>
          <w:sz w:val="24"/>
          <w:szCs w:val="24"/>
        </w:rPr>
        <w:t xml:space="preserve">, como pode ser constatado na </w:t>
      </w:r>
      <w:r w:rsidR="00C43C46" w:rsidRPr="00BA2283">
        <w:rPr>
          <w:rFonts w:ascii="Arial" w:hAnsi="Arial" w:cs="Arial"/>
          <w:b/>
          <w:sz w:val="24"/>
          <w:szCs w:val="24"/>
        </w:rPr>
        <w:t>TABELA 1</w:t>
      </w:r>
      <w:r w:rsidR="00600862" w:rsidRPr="00BA2283">
        <w:rPr>
          <w:rFonts w:ascii="Arial" w:hAnsi="Arial" w:cs="Arial"/>
          <w:sz w:val="24"/>
          <w:szCs w:val="24"/>
        </w:rPr>
        <w:t xml:space="preserve">. Além disso, </w:t>
      </w:r>
      <w:r w:rsidR="0007526E" w:rsidRPr="00BA2283">
        <w:rPr>
          <w:rFonts w:ascii="Arial" w:hAnsi="Arial" w:cs="Arial"/>
          <w:sz w:val="24"/>
          <w:szCs w:val="24"/>
        </w:rPr>
        <w:t xml:space="preserve">muitas vezes nem </w:t>
      </w:r>
      <w:r w:rsidR="00600862" w:rsidRPr="00BA2283">
        <w:rPr>
          <w:rFonts w:ascii="Arial" w:hAnsi="Arial" w:cs="Arial"/>
          <w:sz w:val="24"/>
          <w:szCs w:val="24"/>
        </w:rPr>
        <w:t>mesmo o financiamento por parte do Ministério da Saúde garant</w:t>
      </w:r>
      <w:r w:rsidR="0007526E" w:rsidRPr="00BA2283">
        <w:rPr>
          <w:rFonts w:ascii="Arial" w:hAnsi="Arial" w:cs="Arial"/>
          <w:sz w:val="24"/>
          <w:szCs w:val="24"/>
        </w:rPr>
        <w:t>iu</w:t>
      </w:r>
      <w:r w:rsidR="00600862" w:rsidRPr="00BA2283">
        <w:rPr>
          <w:rFonts w:ascii="Arial" w:hAnsi="Arial" w:cs="Arial"/>
          <w:sz w:val="24"/>
          <w:szCs w:val="24"/>
        </w:rPr>
        <w:t xml:space="preserve"> a execução d</w:t>
      </w:r>
      <w:r w:rsidR="0007526E" w:rsidRPr="00BA2283">
        <w:rPr>
          <w:rFonts w:ascii="Arial" w:hAnsi="Arial" w:cs="Arial"/>
          <w:sz w:val="24"/>
          <w:szCs w:val="24"/>
        </w:rPr>
        <w:t>e</w:t>
      </w:r>
      <w:r w:rsidR="00600862" w:rsidRPr="00BA2283">
        <w:rPr>
          <w:rFonts w:ascii="Arial" w:hAnsi="Arial" w:cs="Arial"/>
          <w:sz w:val="24"/>
          <w:szCs w:val="24"/>
        </w:rPr>
        <w:t xml:space="preserve"> </w:t>
      </w:r>
      <w:r w:rsidR="0007526E" w:rsidRPr="00BA2283">
        <w:rPr>
          <w:rFonts w:ascii="Arial" w:hAnsi="Arial" w:cs="Arial"/>
          <w:sz w:val="24"/>
          <w:szCs w:val="24"/>
        </w:rPr>
        <w:t>projetos propostos</w:t>
      </w:r>
      <w:r w:rsidR="00600862" w:rsidRPr="00BA2283">
        <w:rPr>
          <w:rFonts w:ascii="Arial" w:hAnsi="Arial" w:cs="Arial"/>
          <w:sz w:val="24"/>
          <w:szCs w:val="24"/>
        </w:rPr>
        <w:t>, que não avançar</w:t>
      </w:r>
      <w:r w:rsidR="0007526E" w:rsidRPr="00BA2283">
        <w:rPr>
          <w:rFonts w:ascii="Arial" w:hAnsi="Arial" w:cs="Arial"/>
          <w:sz w:val="24"/>
          <w:szCs w:val="24"/>
        </w:rPr>
        <w:t>am</w:t>
      </w:r>
      <w:r w:rsidR="00600862" w:rsidRPr="00BA2283">
        <w:rPr>
          <w:rFonts w:ascii="Arial" w:hAnsi="Arial" w:cs="Arial"/>
          <w:sz w:val="24"/>
          <w:szCs w:val="24"/>
        </w:rPr>
        <w:t>, pelos aspectos estruturantes necessários supracitados.</w:t>
      </w:r>
    </w:p>
    <w:p w:rsidR="00543952" w:rsidRPr="00BA2283" w:rsidRDefault="005C0A05" w:rsidP="00AB22C8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 xml:space="preserve">A </w:t>
      </w:r>
      <w:r w:rsidR="00BC7326" w:rsidRPr="00BA2283">
        <w:rPr>
          <w:rFonts w:ascii="Arial" w:hAnsi="Arial" w:cs="Arial"/>
          <w:sz w:val="24"/>
          <w:szCs w:val="24"/>
          <w:highlight w:val="white"/>
        </w:rPr>
        <w:t>dis</w:t>
      </w:r>
      <w:r w:rsidR="00211116" w:rsidRPr="00BA2283">
        <w:rPr>
          <w:rFonts w:ascii="Arial" w:hAnsi="Arial" w:cs="Arial"/>
          <w:sz w:val="24"/>
          <w:szCs w:val="24"/>
          <w:highlight w:val="white"/>
        </w:rPr>
        <w:t>ponibilização de chás medicinais</w:t>
      </w:r>
      <w:r w:rsidR="00BC7326" w:rsidRPr="00BA2283">
        <w:rPr>
          <w:rFonts w:ascii="Arial" w:hAnsi="Arial" w:cs="Arial"/>
          <w:sz w:val="24"/>
          <w:szCs w:val="24"/>
          <w:highlight w:val="white"/>
        </w:rPr>
        <w:t xml:space="preserve"> e a manipulaç</w:t>
      </w:r>
      <w:r w:rsidRPr="00BA2283">
        <w:rPr>
          <w:rFonts w:ascii="Arial" w:hAnsi="Arial" w:cs="Arial"/>
          <w:sz w:val="24"/>
          <w:szCs w:val="24"/>
          <w:highlight w:val="white"/>
        </w:rPr>
        <w:t>ão de fitoterápicos</w:t>
      </w:r>
      <w:r w:rsidR="00BC7326" w:rsidRPr="00BA2283">
        <w:rPr>
          <w:rFonts w:ascii="Arial" w:hAnsi="Arial" w:cs="Arial"/>
          <w:sz w:val="24"/>
          <w:szCs w:val="24"/>
          <w:highlight w:val="white"/>
        </w:rPr>
        <w:t xml:space="preserve"> em farmácias municipais, </w:t>
      </w:r>
      <w:r w:rsidRPr="00BA2283">
        <w:rPr>
          <w:rFonts w:ascii="Arial" w:hAnsi="Arial" w:cs="Arial"/>
          <w:sz w:val="24"/>
          <w:szCs w:val="24"/>
          <w:highlight w:val="white"/>
        </w:rPr>
        <w:t xml:space="preserve">além de </w:t>
      </w:r>
      <w:r w:rsidR="00BC7326" w:rsidRPr="00BA2283">
        <w:rPr>
          <w:rFonts w:ascii="Arial" w:hAnsi="Arial" w:cs="Arial"/>
          <w:sz w:val="24"/>
          <w:szCs w:val="24"/>
          <w:highlight w:val="white"/>
        </w:rPr>
        <w:t>atende</w:t>
      </w:r>
      <w:r w:rsidRPr="00BA2283">
        <w:rPr>
          <w:rFonts w:ascii="Arial" w:hAnsi="Arial" w:cs="Arial"/>
          <w:sz w:val="24"/>
          <w:szCs w:val="24"/>
          <w:highlight w:val="white"/>
        </w:rPr>
        <w:t>r</w:t>
      </w:r>
      <w:r w:rsidR="005A6370" w:rsidRPr="00BA2283">
        <w:rPr>
          <w:rFonts w:ascii="Arial" w:hAnsi="Arial" w:cs="Arial"/>
          <w:sz w:val="24"/>
          <w:szCs w:val="24"/>
          <w:highlight w:val="white"/>
        </w:rPr>
        <w:t xml:space="preserve"> </w:t>
      </w:r>
      <w:r w:rsidRPr="00BA2283">
        <w:rPr>
          <w:rFonts w:ascii="Arial" w:hAnsi="Arial" w:cs="Arial"/>
          <w:sz w:val="24"/>
          <w:szCs w:val="24"/>
          <w:highlight w:val="white"/>
        </w:rPr>
        <w:t>às necessidades de saúde</w:t>
      </w:r>
      <w:r w:rsidR="00BC7326" w:rsidRPr="00BA2283">
        <w:rPr>
          <w:rFonts w:ascii="Arial" w:hAnsi="Arial" w:cs="Arial"/>
          <w:sz w:val="24"/>
          <w:szCs w:val="24"/>
          <w:highlight w:val="white"/>
        </w:rPr>
        <w:t xml:space="preserve"> da população, </w:t>
      </w:r>
      <w:r w:rsidRPr="00BA2283">
        <w:rPr>
          <w:rFonts w:ascii="Arial" w:hAnsi="Arial" w:cs="Arial"/>
          <w:sz w:val="24"/>
          <w:szCs w:val="24"/>
          <w:highlight w:val="white"/>
        </w:rPr>
        <w:t>reduz</w:t>
      </w:r>
      <w:r w:rsidR="005A6370" w:rsidRPr="00BA2283">
        <w:rPr>
          <w:rFonts w:ascii="Arial" w:hAnsi="Arial" w:cs="Arial"/>
          <w:sz w:val="24"/>
          <w:szCs w:val="24"/>
          <w:highlight w:val="white"/>
        </w:rPr>
        <w:t xml:space="preserve"> </w:t>
      </w:r>
      <w:r w:rsidRPr="00BA2283">
        <w:rPr>
          <w:rFonts w:ascii="Arial" w:hAnsi="Arial" w:cs="Arial"/>
          <w:sz w:val="24"/>
          <w:szCs w:val="24"/>
          <w:highlight w:val="white"/>
        </w:rPr>
        <w:t>de forma significativa os custos</w:t>
      </w:r>
      <w:r w:rsidR="00BC7326" w:rsidRPr="00BA2283">
        <w:rPr>
          <w:rFonts w:ascii="Arial" w:hAnsi="Arial" w:cs="Arial"/>
          <w:sz w:val="24"/>
          <w:szCs w:val="24"/>
          <w:highlight w:val="white"/>
        </w:rPr>
        <w:t xml:space="preserve">, </w:t>
      </w:r>
      <w:r w:rsidR="005A6370" w:rsidRPr="00BA2283">
        <w:rPr>
          <w:rFonts w:ascii="Arial" w:hAnsi="Arial" w:cs="Arial"/>
          <w:sz w:val="24"/>
          <w:szCs w:val="24"/>
        </w:rPr>
        <w:t xml:space="preserve">pois tendo a </w:t>
      </w:r>
      <w:r w:rsidR="002716A8" w:rsidRPr="00BA2283">
        <w:rPr>
          <w:rFonts w:ascii="Arial" w:hAnsi="Arial" w:cs="Arial"/>
          <w:sz w:val="24"/>
          <w:szCs w:val="24"/>
        </w:rPr>
        <w:t>Fitoterapia</w:t>
      </w:r>
      <w:r w:rsidR="005A6370" w:rsidRPr="00BA2283">
        <w:rPr>
          <w:rFonts w:ascii="Arial" w:hAnsi="Arial" w:cs="Arial"/>
          <w:sz w:val="24"/>
          <w:szCs w:val="24"/>
        </w:rPr>
        <w:t xml:space="preserve"> uma alta resolutividade, observada principalmente em quadros crônicos, reduz o numero de consultas, de intervenções medicamentosas e de cuidados da enfermagem, quando ocorre a cura do paciente, uma situação  bastante comum em se tratando de feridas crônicas. </w:t>
      </w:r>
      <w:r w:rsidR="00BC7326" w:rsidRPr="00BA2283">
        <w:rPr>
          <w:rFonts w:ascii="Arial" w:hAnsi="Arial" w:cs="Arial"/>
          <w:sz w:val="24"/>
          <w:szCs w:val="24"/>
        </w:rPr>
        <w:t xml:space="preserve">Essa iniciativa </w:t>
      </w:r>
      <w:r w:rsidR="005A6370" w:rsidRPr="00BA2283">
        <w:rPr>
          <w:rFonts w:ascii="Arial" w:hAnsi="Arial" w:cs="Arial"/>
          <w:sz w:val="24"/>
          <w:szCs w:val="24"/>
        </w:rPr>
        <w:t>de serviço de saúde</w:t>
      </w:r>
      <w:r w:rsidR="00BC7326" w:rsidRPr="00BA2283">
        <w:rPr>
          <w:rFonts w:ascii="Arial" w:hAnsi="Arial" w:cs="Arial"/>
          <w:sz w:val="24"/>
          <w:szCs w:val="24"/>
        </w:rPr>
        <w:t xml:space="preserve"> torna mais ágil </w:t>
      </w:r>
      <w:r w:rsidR="00BC7326" w:rsidRPr="00BA2283">
        <w:rPr>
          <w:rFonts w:ascii="Arial" w:hAnsi="Arial" w:cs="Arial"/>
          <w:sz w:val="24"/>
          <w:szCs w:val="24"/>
          <w:highlight w:val="white"/>
        </w:rPr>
        <w:t xml:space="preserve">a </w:t>
      </w:r>
      <w:r w:rsidR="0008455D" w:rsidRPr="00BA2283">
        <w:rPr>
          <w:rFonts w:ascii="Arial" w:hAnsi="Arial" w:cs="Arial"/>
          <w:sz w:val="24"/>
          <w:szCs w:val="24"/>
          <w:highlight w:val="white"/>
        </w:rPr>
        <w:t>oferta de produtos fitoterápicos</w:t>
      </w:r>
      <w:r w:rsidR="00BC7326" w:rsidRPr="00BA2283">
        <w:rPr>
          <w:rFonts w:ascii="Arial" w:hAnsi="Arial" w:cs="Arial"/>
          <w:sz w:val="24"/>
          <w:szCs w:val="24"/>
          <w:highlight w:val="white"/>
        </w:rPr>
        <w:t xml:space="preserve"> à população em contrapartida ao desabastecimento frequente de medicamentos </w:t>
      </w:r>
      <w:r w:rsidR="0008455D" w:rsidRPr="00BA2283">
        <w:rPr>
          <w:rFonts w:ascii="Arial" w:hAnsi="Arial" w:cs="Arial"/>
          <w:sz w:val="24"/>
          <w:szCs w:val="24"/>
          <w:highlight w:val="white"/>
        </w:rPr>
        <w:t xml:space="preserve">alopáticos </w:t>
      </w:r>
      <w:r w:rsidR="00BC7326" w:rsidRPr="00BA2283">
        <w:rPr>
          <w:rFonts w:ascii="Arial" w:hAnsi="Arial" w:cs="Arial"/>
          <w:sz w:val="24"/>
          <w:szCs w:val="24"/>
          <w:highlight w:val="white"/>
        </w:rPr>
        <w:t>na atenção básica em saúde</w:t>
      </w:r>
      <w:r w:rsidR="008A50EE" w:rsidRPr="00BA2283">
        <w:rPr>
          <w:rFonts w:ascii="Arial" w:hAnsi="Arial" w:cs="Arial"/>
          <w:sz w:val="24"/>
          <w:szCs w:val="24"/>
        </w:rPr>
        <w:t>.</w:t>
      </w:r>
    </w:p>
    <w:p w:rsidR="00736BB5" w:rsidRPr="00BA2283" w:rsidRDefault="005A6370" w:rsidP="00AB22C8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 xml:space="preserve">A reformulação da RDC 18/2013 é um passo importante para suprir lacunas existentes, possibilitando a inserção de modalidades de serviços de </w:t>
      </w:r>
      <w:r w:rsidR="002716A8" w:rsidRPr="00BA2283">
        <w:rPr>
          <w:rFonts w:ascii="Arial" w:hAnsi="Arial" w:cs="Arial"/>
          <w:sz w:val="24"/>
          <w:szCs w:val="24"/>
        </w:rPr>
        <w:t>Fitoterapia</w:t>
      </w:r>
      <w:r w:rsidRPr="00BA2283">
        <w:rPr>
          <w:rFonts w:ascii="Arial" w:hAnsi="Arial" w:cs="Arial"/>
          <w:sz w:val="24"/>
          <w:szCs w:val="24"/>
        </w:rPr>
        <w:t xml:space="preserve"> mais simples, viabilizando a continuidade de Farmácias Vivas já existentes bem como a implantação de </w:t>
      </w:r>
      <w:r w:rsidRPr="00BA2283">
        <w:rPr>
          <w:rFonts w:ascii="Arial" w:hAnsi="Arial" w:cs="Arial"/>
          <w:sz w:val="24"/>
          <w:szCs w:val="24"/>
        </w:rPr>
        <w:lastRenderedPageBreak/>
        <w:t xml:space="preserve">novos serviços. Uma legislação nacional ampliada, contemplando uma </w:t>
      </w:r>
      <w:r w:rsidR="002716A8" w:rsidRPr="00BA2283">
        <w:rPr>
          <w:rFonts w:ascii="Arial" w:hAnsi="Arial" w:cs="Arial"/>
          <w:sz w:val="24"/>
          <w:szCs w:val="24"/>
        </w:rPr>
        <w:t>Fitoterapia</w:t>
      </w:r>
      <w:r w:rsidRPr="00BA2283">
        <w:rPr>
          <w:rFonts w:ascii="Arial" w:hAnsi="Arial" w:cs="Arial"/>
          <w:sz w:val="24"/>
          <w:szCs w:val="24"/>
        </w:rPr>
        <w:t xml:space="preserve"> Integrativa, atenderia ao principio da integralidade, que </w:t>
      </w:r>
      <w:r w:rsidR="00114FAD" w:rsidRPr="00BA2283">
        <w:rPr>
          <w:rFonts w:ascii="Arial" w:hAnsi="Arial" w:cs="Arial"/>
          <w:sz w:val="24"/>
          <w:szCs w:val="24"/>
        </w:rPr>
        <w:t xml:space="preserve">é uma das diretrizes do SUS, </w:t>
      </w:r>
      <w:r w:rsidR="00736BB5" w:rsidRPr="00BA2283">
        <w:rPr>
          <w:rFonts w:ascii="Arial" w:hAnsi="Arial" w:cs="Arial"/>
          <w:sz w:val="24"/>
          <w:szCs w:val="24"/>
        </w:rPr>
        <w:t>citada no artigo 198 da Constituição Federal Brasileira: “atendimento integral, com prioridade para as atividades preventivas, sem prejuízo dos serviços assistenciais”</w:t>
      </w:r>
      <w:r w:rsidR="00477847" w:rsidRPr="00BA2283">
        <w:rPr>
          <w:rFonts w:ascii="Arial" w:hAnsi="Arial" w:cs="Arial"/>
          <w:sz w:val="24"/>
          <w:szCs w:val="24"/>
          <w:vertAlign w:val="superscript"/>
        </w:rPr>
        <w:t>[</w:t>
      </w:r>
      <w:hyperlink w:anchor="Brasil2020ref" w:history="1">
        <w:r w:rsidR="00477847" w:rsidRPr="00BA2283">
          <w:rPr>
            <w:rStyle w:val="Hyperlink"/>
            <w:rFonts w:ascii="Arial" w:hAnsi="Arial" w:cs="Arial"/>
            <w:color w:val="auto"/>
            <w:sz w:val="24"/>
            <w:szCs w:val="24"/>
            <w:vertAlign w:val="superscript"/>
          </w:rPr>
          <w:t>2</w:t>
        </w:r>
        <w:r w:rsidR="00B969F4" w:rsidRPr="00BA2283">
          <w:rPr>
            <w:rStyle w:val="Hyperlink"/>
            <w:rFonts w:ascii="Arial" w:hAnsi="Arial" w:cs="Arial"/>
            <w:color w:val="auto"/>
            <w:sz w:val="24"/>
            <w:szCs w:val="24"/>
            <w:vertAlign w:val="superscript"/>
          </w:rPr>
          <w:t>3</w:t>
        </w:r>
      </w:hyperlink>
      <w:r w:rsidR="00477847" w:rsidRPr="00BA2283">
        <w:rPr>
          <w:rFonts w:ascii="Arial" w:hAnsi="Arial" w:cs="Arial"/>
          <w:sz w:val="24"/>
          <w:szCs w:val="24"/>
          <w:vertAlign w:val="superscript"/>
        </w:rPr>
        <w:t>]</w:t>
      </w:r>
      <w:r w:rsidR="00736BB5" w:rsidRPr="00BA2283">
        <w:rPr>
          <w:rFonts w:ascii="Arial" w:hAnsi="Arial" w:cs="Arial"/>
          <w:sz w:val="24"/>
          <w:szCs w:val="24"/>
        </w:rPr>
        <w:t>.</w:t>
      </w:r>
      <w:r w:rsidR="00BA4635" w:rsidRPr="00BA2283">
        <w:rPr>
          <w:rFonts w:ascii="Arial" w:hAnsi="Arial" w:cs="Arial"/>
          <w:sz w:val="24"/>
          <w:szCs w:val="24"/>
        </w:rPr>
        <w:t xml:space="preserve"> Nesse sentido, vem ao encontro das Diretrizes da PNPIC, qual seja o “incentivo à inserção </w:t>
      </w:r>
      <w:r w:rsidR="00847019" w:rsidRPr="00BA2283">
        <w:rPr>
          <w:rFonts w:ascii="Arial" w:hAnsi="Arial" w:cs="Arial"/>
          <w:sz w:val="24"/>
          <w:szCs w:val="24"/>
        </w:rPr>
        <w:t>da PNPIC</w:t>
      </w:r>
      <w:r w:rsidR="00BA4635" w:rsidRPr="00BA2283">
        <w:rPr>
          <w:rFonts w:ascii="Arial" w:hAnsi="Arial" w:cs="Arial"/>
          <w:sz w:val="24"/>
          <w:szCs w:val="24"/>
        </w:rPr>
        <w:t xml:space="preserve"> em todos os níveis de atenção, com </w:t>
      </w:r>
      <w:r w:rsidR="00477847" w:rsidRPr="00BA2283">
        <w:rPr>
          <w:rFonts w:ascii="Arial" w:hAnsi="Arial" w:cs="Arial"/>
          <w:sz w:val="24"/>
          <w:szCs w:val="24"/>
        </w:rPr>
        <w:t>ênfase na atenção básica”</w:t>
      </w:r>
      <w:r w:rsidR="00477847" w:rsidRPr="00BA2283">
        <w:rPr>
          <w:rFonts w:ascii="Arial" w:hAnsi="Arial" w:cs="Arial"/>
          <w:sz w:val="24"/>
          <w:szCs w:val="24"/>
          <w:vertAlign w:val="superscript"/>
        </w:rPr>
        <w:t xml:space="preserve"> [</w:t>
      </w:r>
      <w:hyperlink w:anchor="Brasil2015ref" w:history="1">
        <w:r w:rsidR="00477847" w:rsidRPr="00BA2283">
          <w:rPr>
            <w:rStyle w:val="Hyperlink"/>
            <w:rFonts w:ascii="Arial" w:hAnsi="Arial" w:cs="Arial"/>
            <w:color w:val="auto"/>
            <w:sz w:val="24"/>
            <w:szCs w:val="24"/>
            <w:vertAlign w:val="superscript"/>
          </w:rPr>
          <w:t>2</w:t>
        </w:r>
        <w:r w:rsidR="00B969F4" w:rsidRPr="00BA2283">
          <w:rPr>
            <w:rStyle w:val="Hyperlink"/>
            <w:rFonts w:ascii="Arial" w:hAnsi="Arial" w:cs="Arial"/>
            <w:color w:val="auto"/>
            <w:sz w:val="24"/>
            <w:szCs w:val="24"/>
            <w:vertAlign w:val="superscript"/>
          </w:rPr>
          <w:t>4</w:t>
        </w:r>
      </w:hyperlink>
      <w:r w:rsidR="00477847" w:rsidRPr="00BA2283">
        <w:rPr>
          <w:rFonts w:ascii="Arial" w:hAnsi="Arial" w:cs="Arial"/>
          <w:sz w:val="24"/>
          <w:szCs w:val="24"/>
          <w:vertAlign w:val="superscript"/>
        </w:rPr>
        <w:t>]</w:t>
      </w:r>
      <w:r w:rsidR="00477847" w:rsidRPr="00BA2283">
        <w:rPr>
          <w:rFonts w:ascii="Arial" w:hAnsi="Arial" w:cs="Arial"/>
          <w:sz w:val="24"/>
          <w:szCs w:val="24"/>
        </w:rPr>
        <w:t>.</w:t>
      </w:r>
    </w:p>
    <w:p w:rsidR="004E0A0B" w:rsidRPr="00BA2283" w:rsidRDefault="00736BB5" w:rsidP="00AB22C8">
      <w:pPr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Como principais adequações à legislação vigente para a Farmácia Viva</w:t>
      </w:r>
      <w:r w:rsidR="00681A21" w:rsidRPr="00BA2283">
        <w:rPr>
          <w:rFonts w:ascii="Arial" w:hAnsi="Arial" w:cs="Arial"/>
          <w:sz w:val="24"/>
          <w:szCs w:val="24"/>
        </w:rPr>
        <w:t xml:space="preserve"> poderiam</w:t>
      </w:r>
      <w:r w:rsidRPr="00BA2283">
        <w:rPr>
          <w:rFonts w:ascii="Arial" w:hAnsi="Arial" w:cs="Arial"/>
          <w:sz w:val="24"/>
          <w:szCs w:val="24"/>
        </w:rPr>
        <w:t xml:space="preserve"> ser citadas:</w:t>
      </w:r>
    </w:p>
    <w:p w:rsidR="00F77513" w:rsidRPr="00BA2283" w:rsidRDefault="00BA4635" w:rsidP="00AB22C8">
      <w:pPr>
        <w:pStyle w:val="PargrafodaLista"/>
        <w:numPr>
          <w:ilvl w:val="0"/>
          <w:numId w:val="2"/>
        </w:numPr>
        <w:spacing w:before="120" w:after="120" w:line="480" w:lineRule="auto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 xml:space="preserve">desenvolvimento de uma </w:t>
      </w:r>
      <w:r w:rsidR="00F961B1" w:rsidRPr="00BA2283">
        <w:rPr>
          <w:rFonts w:ascii="Arial" w:hAnsi="Arial" w:cs="Arial"/>
          <w:sz w:val="24"/>
          <w:szCs w:val="24"/>
        </w:rPr>
        <w:t xml:space="preserve">forma de </w:t>
      </w:r>
      <w:r w:rsidRPr="00BA2283">
        <w:rPr>
          <w:rFonts w:ascii="Arial" w:hAnsi="Arial" w:cs="Arial"/>
          <w:sz w:val="24"/>
          <w:szCs w:val="24"/>
        </w:rPr>
        <w:t xml:space="preserve">financiamento perene, </w:t>
      </w:r>
      <w:r w:rsidR="000243D6" w:rsidRPr="00BA2283">
        <w:rPr>
          <w:rFonts w:ascii="Arial" w:hAnsi="Arial" w:cs="Arial"/>
          <w:sz w:val="24"/>
          <w:szCs w:val="24"/>
        </w:rPr>
        <w:t xml:space="preserve">garantidos por lei no orçamento, </w:t>
      </w:r>
      <w:r w:rsidRPr="00BA2283">
        <w:rPr>
          <w:rFonts w:ascii="Arial" w:hAnsi="Arial" w:cs="Arial"/>
          <w:sz w:val="24"/>
          <w:szCs w:val="24"/>
        </w:rPr>
        <w:t>que permi</w:t>
      </w:r>
      <w:r w:rsidR="000243D6" w:rsidRPr="00BA2283">
        <w:rPr>
          <w:rFonts w:ascii="Arial" w:hAnsi="Arial" w:cs="Arial"/>
          <w:sz w:val="24"/>
          <w:szCs w:val="24"/>
        </w:rPr>
        <w:t xml:space="preserve">ta a continuidade dos </w:t>
      </w:r>
      <w:r w:rsidR="004C6489" w:rsidRPr="00BA2283">
        <w:rPr>
          <w:rFonts w:ascii="Arial" w:hAnsi="Arial" w:cs="Arial"/>
          <w:sz w:val="24"/>
          <w:szCs w:val="24"/>
        </w:rPr>
        <w:t>P</w:t>
      </w:r>
      <w:r w:rsidR="000243D6" w:rsidRPr="00BA2283">
        <w:rPr>
          <w:rFonts w:ascii="Arial" w:hAnsi="Arial" w:cs="Arial"/>
          <w:sz w:val="24"/>
          <w:szCs w:val="24"/>
        </w:rPr>
        <w:t>rogramas</w:t>
      </w:r>
      <w:r w:rsidR="00E947E2" w:rsidRPr="00BA2283">
        <w:rPr>
          <w:rFonts w:ascii="Arial" w:hAnsi="Arial" w:cs="Arial"/>
          <w:sz w:val="24"/>
          <w:szCs w:val="24"/>
        </w:rPr>
        <w:t>;</w:t>
      </w:r>
    </w:p>
    <w:p w:rsidR="00F77513" w:rsidRPr="00BA2283" w:rsidRDefault="001B507E" w:rsidP="00AB22C8">
      <w:pPr>
        <w:pStyle w:val="PargrafodaLista"/>
        <w:numPr>
          <w:ilvl w:val="0"/>
          <w:numId w:val="2"/>
        </w:numPr>
        <w:spacing w:before="120" w:after="120" w:line="480" w:lineRule="auto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 xml:space="preserve">inserir </w:t>
      </w:r>
      <w:r w:rsidR="00F77513" w:rsidRPr="00BA2283">
        <w:rPr>
          <w:rFonts w:ascii="Arial" w:hAnsi="Arial" w:cs="Arial"/>
          <w:sz w:val="24"/>
          <w:szCs w:val="24"/>
        </w:rPr>
        <w:t xml:space="preserve">na legislação a qualificação necessária para que agricultores sejam fornecedores de insumos farmacêuticos , contemplando os seguintes quesitos, dentre outros: </w:t>
      </w:r>
      <w:r w:rsidR="00867131" w:rsidRPr="00BA2283">
        <w:rPr>
          <w:rFonts w:ascii="Arial" w:hAnsi="Arial" w:cs="Arial"/>
          <w:sz w:val="24"/>
          <w:szCs w:val="24"/>
        </w:rPr>
        <w:t xml:space="preserve">identificação botânica, </w:t>
      </w:r>
      <w:r w:rsidR="00C87BF9" w:rsidRPr="00BA2283">
        <w:rPr>
          <w:rFonts w:ascii="Arial" w:hAnsi="Arial" w:cs="Arial"/>
          <w:sz w:val="24"/>
          <w:szCs w:val="24"/>
        </w:rPr>
        <w:t>boas práticas de cultivo</w:t>
      </w:r>
      <w:r w:rsidR="00867131" w:rsidRPr="00BA2283">
        <w:rPr>
          <w:rFonts w:ascii="Arial" w:hAnsi="Arial" w:cs="Arial"/>
          <w:sz w:val="24"/>
          <w:szCs w:val="24"/>
        </w:rPr>
        <w:t xml:space="preserve"> e </w:t>
      </w:r>
      <w:r w:rsidR="00F77513" w:rsidRPr="00BA2283">
        <w:rPr>
          <w:rFonts w:ascii="Arial" w:hAnsi="Arial" w:cs="Arial"/>
          <w:sz w:val="24"/>
          <w:szCs w:val="24"/>
        </w:rPr>
        <w:t xml:space="preserve">emissão de </w:t>
      </w:r>
      <w:r w:rsidR="00867131" w:rsidRPr="00BA2283">
        <w:rPr>
          <w:rFonts w:ascii="Arial" w:hAnsi="Arial" w:cs="Arial"/>
          <w:sz w:val="24"/>
          <w:szCs w:val="24"/>
        </w:rPr>
        <w:t>certificados de análise</w:t>
      </w:r>
      <w:r w:rsidR="00E947E2" w:rsidRPr="00BA2283">
        <w:rPr>
          <w:rFonts w:ascii="Arial" w:hAnsi="Arial" w:cs="Arial"/>
          <w:sz w:val="24"/>
          <w:szCs w:val="24"/>
        </w:rPr>
        <w:t>;</w:t>
      </w:r>
      <w:r w:rsidR="00F77513" w:rsidRPr="00BA2283">
        <w:rPr>
          <w:rFonts w:ascii="Arial" w:hAnsi="Arial" w:cs="Arial"/>
          <w:sz w:val="24"/>
          <w:szCs w:val="24"/>
        </w:rPr>
        <w:t xml:space="preserve"> </w:t>
      </w:r>
    </w:p>
    <w:p w:rsidR="00114FAD" w:rsidRPr="00BA2283" w:rsidRDefault="00114FAD" w:rsidP="00AB22C8">
      <w:pPr>
        <w:pStyle w:val="PargrafodaLista"/>
        <w:numPr>
          <w:ilvl w:val="0"/>
          <w:numId w:val="2"/>
        </w:numPr>
        <w:spacing w:before="120" w:after="120" w:line="480" w:lineRule="auto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contemplar os</w:t>
      </w:r>
      <w:r w:rsidR="00E635ED" w:rsidRPr="00BA2283">
        <w:rPr>
          <w:rFonts w:ascii="Arial" w:hAnsi="Arial" w:cs="Arial"/>
          <w:sz w:val="24"/>
          <w:szCs w:val="24"/>
        </w:rPr>
        <w:t xml:space="preserve"> estabelecimentos que produzem apenas </w:t>
      </w:r>
      <w:r w:rsidRPr="00BA2283">
        <w:rPr>
          <w:rFonts w:ascii="Arial" w:hAnsi="Arial" w:cs="Arial"/>
          <w:sz w:val="24"/>
          <w:szCs w:val="24"/>
        </w:rPr>
        <w:t xml:space="preserve">planta fresca (hortos medicinais) ou droga vegetal (ervanarias) para o preparo de </w:t>
      </w:r>
      <w:r w:rsidR="00E635ED" w:rsidRPr="00BA2283">
        <w:rPr>
          <w:rFonts w:ascii="Arial" w:hAnsi="Arial" w:cs="Arial"/>
          <w:sz w:val="24"/>
          <w:szCs w:val="24"/>
        </w:rPr>
        <w:t>chá</w:t>
      </w:r>
      <w:r w:rsidR="00F77513" w:rsidRPr="00BA2283">
        <w:rPr>
          <w:rFonts w:ascii="Arial" w:hAnsi="Arial" w:cs="Arial"/>
          <w:sz w:val="24"/>
          <w:szCs w:val="24"/>
        </w:rPr>
        <w:t xml:space="preserve">s medicinais, </w:t>
      </w:r>
      <w:r w:rsidR="00E635ED" w:rsidRPr="00BA2283">
        <w:rPr>
          <w:rFonts w:ascii="Arial" w:hAnsi="Arial" w:cs="Arial"/>
          <w:sz w:val="24"/>
          <w:szCs w:val="24"/>
        </w:rPr>
        <w:t xml:space="preserve"> na leg</w:t>
      </w:r>
      <w:r w:rsidRPr="00BA2283">
        <w:rPr>
          <w:rFonts w:ascii="Arial" w:hAnsi="Arial" w:cs="Arial"/>
          <w:sz w:val="24"/>
          <w:szCs w:val="24"/>
        </w:rPr>
        <w:t>islação de</w:t>
      </w:r>
      <w:r w:rsidR="00E635ED" w:rsidRPr="00BA2283">
        <w:rPr>
          <w:rFonts w:ascii="Arial" w:hAnsi="Arial" w:cs="Arial"/>
          <w:sz w:val="24"/>
          <w:szCs w:val="24"/>
        </w:rPr>
        <w:t xml:space="preserve"> Farmácia</w:t>
      </w:r>
      <w:r w:rsidRPr="00BA2283">
        <w:rPr>
          <w:rFonts w:ascii="Arial" w:hAnsi="Arial" w:cs="Arial"/>
          <w:sz w:val="24"/>
          <w:szCs w:val="24"/>
        </w:rPr>
        <w:t>s</w:t>
      </w:r>
      <w:r w:rsidR="00E635ED" w:rsidRPr="00BA2283">
        <w:rPr>
          <w:rFonts w:ascii="Arial" w:hAnsi="Arial" w:cs="Arial"/>
          <w:sz w:val="24"/>
          <w:szCs w:val="24"/>
        </w:rPr>
        <w:t xml:space="preserve"> Viva</w:t>
      </w:r>
      <w:r w:rsidRPr="00BA2283">
        <w:rPr>
          <w:rFonts w:ascii="Arial" w:hAnsi="Arial" w:cs="Arial"/>
          <w:sz w:val="24"/>
          <w:szCs w:val="24"/>
        </w:rPr>
        <w:t>s</w:t>
      </w:r>
      <w:r w:rsidR="00E635ED" w:rsidRPr="00BA2283">
        <w:rPr>
          <w:rFonts w:ascii="Arial" w:hAnsi="Arial" w:cs="Arial"/>
          <w:sz w:val="24"/>
          <w:szCs w:val="24"/>
        </w:rPr>
        <w:t xml:space="preserve">, </w:t>
      </w:r>
      <w:r w:rsidRPr="00BA2283">
        <w:rPr>
          <w:rFonts w:ascii="Arial" w:hAnsi="Arial" w:cs="Arial"/>
          <w:sz w:val="24"/>
          <w:szCs w:val="24"/>
        </w:rPr>
        <w:t>ou criar para estes uma legislação própria que corresponda às etapas realizadas nessas modalidades;</w:t>
      </w:r>
    </w:p>
    <w:p w:rsidR="00114FAD" w:rsidRPr="00BA2283" w:rsidRDefault="00593F6A" w:rsidP="00AB22C8">
      <w:pPr>
        <w:pStyle w:val="PargrafodaLista"/>
        <w:numPr>
          <w:ilvl w:val="0"/>
          <w:numId w:val="2"/>
        </w:numPr>
        <w:spacing w:before="120" w:after="120" w:line="480" w:lineRule="auto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descrever a formação profissional do responsável técnico que emite os certificados de análise</w:t>
      </w:r>
      <w:r w:rsidR="00F77513" w:rsidRPr="00BA2283">
        <w:rPr>
          <w:rFonts w:ascii="Arial" w:hAnsi="Arial" w:cs="Arial"/>
          <w:sz w:val="24"/>
          <w:szCs w:val="24"/>
        </w:rPr>
        <w:t xml:space="preserve"> de qualidade nos serviços </w:t>
      </w:r>
      <w:r w:rsidR="00477211" w:rsidRPr="00BA2283">
        <w:rPr>
          <w:rFonts w:ascii="Arial" w:hAnsi="Arial" w:cs="Arial"/>
          <w:sz w:val="24"/>
          <w:szCs w:val="24"/>
        </w:rPr>
        <w:t>públicos</w:t>
      </w:r>
      <w:r w:rsidR="00F77513" w:rsidRPr="00BA2283">
        <w:rPr>
          <w:rFonts w:ascii="Arial" w:hAnsi="Arial" w:cs="Arial"/>
          <w:sz w:val="24"/>
          <w:szCs w:val="24"/>
        </w:rPr>
        <w:t xml:space="preserve"> de </w:t>
      </w:r>
      <w:r w:rsidR="002716A8" w:rsidRPr="00BA2283">
        <w:rPr>
          <w:rFonts w:ascii="Arial" w:hAnsi="Arial" w:cs="Arial"/>
          <w:sz w:val="24"/>
          <w:szCs w:val="24"/>
        </w:rPr>
        <w:t>Fitoterapia</w:t>
      </w:r>
      <w:r w:rsidR="00E947E2" w:rsidRPr="00BA2283">
        <w:rPr>
          <w:rFonts w:ascii="Arial" w:hAnsi="Arial" w:cs="Arial"/>
          <w:sz w:val="24"/>
          <w:szCs w:val="24"/>
        </w:rPr>
        <w:t>;</w:t>
      </w:r>
      <w:r w:rsidR="00114FAD" w:rsidRPr="00BA2283">
        <w:rPr>
          <w:rFonts w:ascii="Arial" w:hAnsi="Arial" w:cs="Arial"/>
          <w:sz w:val="24"/>
          <w:szCs w:val="24"/>
        </w:rPr>
        <w:t xml:space="preserve"> </w:t>
      </w:r>
    </w:p>
    <w:p w:rsidR="00593F6A" w:rsidRPr="00BA2283" w:rsidRDefault="00114FAD" w:rsidP="00AB22C8">
      <w:pPr>
        <w:pStyle w:val="PargrafodaLista"/>
        <w:numPr>
          <w:ilvl w:val="0"/>
          <w:numId w:val="2"/>
        </w:numPr>
        <w:spacing w:before="120" w:after="120" w:line="480" w:lineRule="auto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criar</w:t>
      </w:r>
      <w:r w:rsidR="00593F6A" w:rsidRPr="00BA2283">
        <w:rPr>
          <w:rFonts w:ascii="Arial" w:hAnsi="Arial" w:cs="Arial"/>
          <w:sz w:val="24"/>
          <w:szCs w:val="24"/>
        </w:rPr>
        <w:t xml:space="preserve"> formas de aquisição</w:t>
      </w:r>
      <w:r w:rsidRPr="00BA2283">
        <w:rPr>
          <w:rFonts w:ascii="Arial" w:hAnsi="Arial" w:cs="Arial"/>
          <w:sz w:val="24"/>
          <w:szCs w:val="24"/>
        </w:rPr>
        <w:t xml:space="preserve">, por parte do município ou estado, </w:t>
      </w:r>
      <w:r w:rsidR="00593F6A" w:rsidRPr="00BA2283">
        <w:rPr>
          <w:rFonts w:ascii="Arial" w:hAnsi="Arial" w:cs="Arial"/>
          <w:sz w:val="24"/>
          <w:szCs w:val="24"/>
        </w:rPr>
        <w:t xml:space="preserve"> da planta medicinal </w:t>
      </w:r>
      <w:r w:rsidRPr="00BA2283">
        <w:rPr>
          <w:rFonts w:ascii="Arial" w:hAnsi="Arial" w:cs="Arial"/>
          <w:sz w:val="24"/>
          <w:szCs w:val="24"/>
        </w:rPr>
        <w:t xml:space="preserve">produzida pela </w:t>
      </w:r>
      <w:r w:rsidR="00593F6A" w:rsidRPr="00BA2283">
        <w:rPr>
          <w:rFonts w:ascii="Arial" w:hAnsi="Arial" w:cs="Arial"/>
          <w:sz w:val="24"/>
          <w:szCs w:val="24"/>
        </w:rPr>
        <w:t xml:space="preserve"> </w:t>
      </w:r>
      <w:r w:rsidRPr="00BA2283">
        <w:rPr>
          <w:rFonts w:ascii="Arial" w:hAnsi="Arial" w:cs="Arial"/>
          <w:sz w:val="24"/>
          <w:szCs w:val="24"/>
        </w:rPr>
        <w:t>agricultura familiar</w:t>
      </w:r>
      <w:r w:rsidR="00612EDA" w:rsidRPr="00BA2283">
        <w:rPr>
          <w:rFonts w:ascii="Arial" w:hAnsi="Arial" w:cs="Arial"/>
          <w:sz w:val="24"/>
          <w:szCs w:val="24"/>
        </w:rPr>
        <w:t xml:space="preserve">, </w:t>
      </w:r>
      <w:r w:rsidRPr="00BA2283">
        <w:rPr>
          <w:rFonts w:ascii="Arial" w:hAnsi="Arial" w:cs="Arial"/>
          <w:sz w:val="24"/>
          <w:szCs w:val="24"/>
        </w:rPr>
        <w:t xml:space="preserve">proporcionando geração de renda e melhoria da qualidade de vida </w:t>
      </w:r>
      <w:r w:rsidR="00F77513" w:rsidRPr="00BA2283">
        <w:rPr>
          <w:rFonts w:ascii="Arial" w:hAnsi="Arial" w:cs="Arial"/>
          <w:sz w:val="24"/>
          <w:szCs w:val="24"/>
        </w:rPr>
        <w:t>ao</w:t>
      </w:r>
      <w:r w:rsidRPr="00BA2283">
        <w:rPr>
          <w:rFonts w:ascii="Arial" w:hAnsi="Arial" w:cs="Arial"/>
          <w:sz w:val="24"/>
          <w:szCs w:val="24"/>
        </w:rPr>
        <w:t xml:space="preserve"> pequeno agricultor, </w:t>
      </w:r>
      <w:r w:rsidR="00F77513" w:rsidRPr="00BA2283">
        <w:rPr>
          <w:rFonts w:ascii="Arial" w:hAnsi="Arial" w:cs="Arial"/>
          <w:sz w:val="24"/>
          <w:szCs w:val="24"/>
        </w:rPr>
        <w:t xml:space="preserve">além da obtenção de matéria prima vegetal de </w:t>
      </w:r>
      <w:r w:rsidR="00612EDA" w:rsidRPr="00BA2283">
        <w:rPr>
          <w:rFonts w:ascii="Arial" w:hAnsi="Arial" w:cs="Arial"/>
          <w:sz w:val="24"/>
          <w:szCs w:val="24"/>
        </w:rPr>
        <w:t xml:space="preserve">qualidade e </w:t>
      </w:r>
      <w:r w:rsidR="00F77513" w:rsidRPr="00BA2283">
        <w:rPr>
          <w:rFonts w:ascii="Arial" w:hAnsi="Arial" w:cs="Arial"/>
          <w:sz w:val="24"/>
          <w:szCs w:val="24"/>
        </w:rPr>
        <w:t>da</w:t>
      </w:r>
      <w:r w:rsidR="00612EDA" w:rsidRPr="00BA2283">
        <w:rPr>
          <w:rFonts w:ascii="Arial" w:hAnsi="Arial" w:cs="Arial"/>
          <w:sz w:val="24"/>
          <w:szCs w:val="24"/>
        </w:rPr>
        <w:t xml:space="preserve"> preservação do meio ambiente</w:t>
      </w:r>
      <w:r w:rsidR="00E947E2" w:rsidRPr="00BA2283">
        <w:rPr>
          <w:rFonts w:ascii="Arial" w:hAnsi="Arial" w:cs="Arial"/>
          <w:sz w:val="24"/>
          <w:szCs w:val="24"/>
        </w:rPr>
        <w:t>;</w:t>
      </w:r>
    </w:p>
    <w:p w:rsidR="00681A21" w:rsidRPr="00BA2283" w:rsidRDefault="00681A21" w:rsidP="00AB22C8">
      <w:pPr>
        <w:pStyle w:val="PargrafodaLista"/>
        <w:numPr>
          <w:ilvl w:val="0"/>
          <w:numId w:val="2"/>
        </w:numPr>
        <w:spacing w:before="120" w:after="120" w:line="480" w:lineRule="auto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 xml:space="preserve">permitir que Farmácias Vivas possam intercambiar insumos entre si, </w:t>
      </w:r>
      <w:r w:rsidR="00477211" w:rsidRPr="00BA2283">
        <w:rPr>
          <w:rFonts w:ascii="Arial" w:hAnsi="Arial" w:cs="Arial"/>
          <w:sz w:val="24"/>
          <w:szCs w:val="24"/>
        </w:rPr>
        <w:t xml:space="preserve">formalizando a cooperação intermunicipal, de forma a permitir que os municípios interessados </w:t>
      </w:r>
      <w:r w:rsidR="00477211" w:rsidRPr="00BA2283">
        <w:rPr>
          <w:rFonts w:ascii="Arial" w:hAnsi="Arial" w:cs="Arial"/>
          <w:sz w:val="24"/>
          <w:szCs w:val="24"/>
        </w:rPr>
        <w:lastRenderedPageBreak/>
        <w:t>formem uma rede, sem necessidade que todos tenham a mesma estrutura instalada, fortalecendo as realidades locais e regionais</w:t>
      </w:r>
      <w:r w:rsidR="00E947E2" w:rsidRPr="00BA2283">
        <w:rPr>
          <w:rFonts w:ascii="Arial" w:hAnsi="Arial" w:cs="Arial"/>
          <w:sz w:val="24"/>
          <w:szCs w:val="24"/>
        </w:rPr>
        <w:t>;</w:t>
      </w:r>
    </w:p>
    <w:p w:rsidR="004E0A0B" w:rsidRPr="00BA2283" w:rsidRDefault="00BA4635" w:rsidP="00AE6157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rFonts w:ascii="Arial" w:eastAsia="Calibri" w:hAnsi="Arial" w:cs="Arial"/>
          <w:sz w:val="24"/>
          <w:szCs w:val="24"/>
          <w:highlight w:val="white"/>
        </w:rPr>
      </w:pPr>
      <w:r w:rsidRPr="00BA2283">
        <w:rPr>
          <w:rFonts w:ascii="Arial" w:eastAsia="Calibri" w:hAnsi="Arial" w:cs="Arial"/>
          <w:sz w:val="24"/>
          <w:szCs w:val="24"/>
          <w:highlight w:val="white"/>
        </w:rPr>
        <w:t>Os</w:t>
      </w:r>
      <w:r w:rsidR="004C6489" w:rsidRPr="00BA2283">
        <w:rPr>
          <w:rFonts w:ascii="Arial" w:eastAsia="Calibri" w:hAnsi="Arial" w:cs="Arial"/>
          <w:sz w:val="24"/>
          <w:szCs w:val="24"/>
          <w:highlight w:val="white"/>
        </w:rPr>
        <w:t xml:space="preserve"> gargalos mais encontrados nos P</w:t>
      </w:r>
      <w:r w:rsidRPr="00BA2283">
        <w:rPr>
          <w:rFonts w:ascii="Arial" w:eastAsia="Calibri" w:hAnsi="Arial" w:cs="Arial"/>
          <w:sz w:val="24"/>
          <w:szCs w:val="24"/>
          <w:highlight w:val="white"/>
        </w:rPr>
        <w:t>rogramas de Farmácia Viva são:</w:t>
      </w:r>
    </w:p>
    <w:p w:rsidR="00477211" w:rsidRPr="00BA2283" w:rsidRDefault="00BA4635" w:rsidP="00F20CE6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480" w:lineRule="auto"/>
        <w:ind w:left="709" w:hanging="283"/>
        <w:rPr>
          <w:rFonts w:ascii="Arial" w:hAnsi="Arial" w:cs="Arial"/>
          <w:sz w:val="24"/>
          <w:szCs w:val="24"/>
        </w:rPr>
      </w:pPr>
      <w:r w:rsidRPr="00BA2283">
        <w:rPr>
          <w:rFonts w:ascii="Arial" w:eastAsia="Calibri" w:hAnsi="Arial" w:cs="Arial"/>
          <w:sz w:val="24"/>
          <w:szCs w:val="24"/>
        </w:rPr>
        <w:t>falt</w:t>
      </w:r>
      <w:r w:rsidR="00865511" w:rsidRPr="00BA2283">
        <w:rPr>
          <w:rFonts w:ascii="Arial" w:hAnsi="Arial" w:cs="Arial"/>
          <w:sz w:val="24"/>
          <w:szCs w:val="24"/>
        </w:rPr>
        <w:t xml:space="preserve">a de </w:t>
      </w:r>
      <w:r w:rsidR="00477211" w:rsidRPr="00BA2283">
        <w:rPr>
          <w:rFonts w:ascii="Arial" w:hAnsi="Arial" w:cs="Arial"/>
          <w:sz w:val="24"/>
          <w:szCs w:val="24"/>
        </w:rPr>
        <w:t>envolvimento</w:t>
      </w:r>
      <w:r w:rsidR="00865511" w:rsidRPr="00BA2283">
        <w:rPr>
          <w:rFonts w:ascii="Arial" w:hAnsi="Arial" w:cs="Arial"/>
          <w:sz w:val="24"/>
          <w:szCs w:val="24"/>
        </w:rPr>
        <w:t xml:space="preserve"> </w:t>
      </w:r>
      <w:r w:rsidR="00477211" w:rsidRPr="00BA2283">
        <w:rPr>
          <w:rFonts w:ascii="Arial" w:hAnsi="Arial" w:cs="Arial"/>
          <w:sz w:val="24"/>
          <w:szCs w:val="24"/>
        </w:rPr>
        <w:t xml:space="preserve">e comprometimento </w:t>
      </w:r>
      <w:r w:rsidR="00865511" w:rsidRPr="00BA2283">
        <w:rPr>
          <w:rFonts w:ascii="Arial" w:hAnsi="Arial" w:cs="Arial"/>
          <w:sz w:val="24"/>
          <w:szCs w:val="24"/>
        </w:rPr>
        <w:t>do</w:t>
      </w:r>
      <w:r w:rsidR="00477211" w:rsidRPr="00BA2283">
        <w:rPr>
          <w:rFonts w:ascii="Arial" w:hAnsi="Arial" w:cs="Arial"/>
          <w:sz w:val="24"/>
          <w:szCs w:val="24"/>
        </w:rPr>
        <w:t>s</w:t>
      </w:r>
      <w:r w:rsidR="00865511" w:rsidRPr="00BA2283">
        <w:rPr>
          <w:rFonts w:ascii="Arial" w:hAnsi="Arial" w:cs="Arial"/>
          <w:sz w:val="24"/>
          <w:szCs w:val="24"/>
        </w:rPr>
        <w:t xml:space="preserve"> gestor</w:t>
      </w:r>
      <w:r w:rsidR="00477211" w:rsidRPr="00BA2283">
        <w:rPr>
          <w:rFonts w:ascii="Arial" w:hAnsi="Arial" w:cs="Arial"/>
          <w:sz w:val="24"/>
          <w:szCs w:val="24"/>
        </w:rPr>
        <w:t>es;</w:t>
      </w:r>
    </w:p>
    <w:p w:rsidR="00F20CE6" w:rsidRPr="00BA2283" w:rsidRDefault="00F20CE6" w:rsidP="00F20CE6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480" w:lineRule="auto"/>
        <w:ind w:left="709" w:hanging="283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recursos insuficientes para manter o programa municipal;</w:t>
      </w:r>
    </w:p>
    <w:p w:rsidR="004E0A0B" w:rsidRPr="00BA2283" w:rsidRDefault="00BA4635" w:rsidP="00F20CE6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480" w:lineRule="auto"/>
        <w:ind w:left="709" w:hanging="283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 xml:space="preserve">desconhecimento </w:t>
      </w:r>
      <w:r w:rsidR="00966B80" w:rsidRPr="00BA2283">
        <w:rPr>
          <w:rFonts w:ascii="Arial" w:hAnsi="Arial" w:cs="Arial"/>
          <w:sz w:val="24"/>
          <w:szCs w:val="24"/>
        </w:rPr>
        <w:t xml:space="preserve">e/ou uniformização de procedimentos </w:t>
      </w:r>
      <w:r w:rsidRPr="00BA2283">
        <w:rPr>
          <w:rFonts w:ascii="Arial" w:hAnsi="Arial" w:cs="Arial"/>
          <w:sz w:val="24"/>
          <w:szCs w:val="24"/>
        </w:rPr>
        <w:t xml:space="preserve">das vigilâncias sanitárias locais </w:t>
      </w:r>
      <w:r w:rsidR="00865511" w:rsidRPr="00BA2283">
        <w:rPr>
          <w:rFonts w:ascii="Arial" w:hAnsi="Arial" w:cs="Arial"/>
          <w:sz w:val="24"/>
          <w:szCs w:val="24"/>
        </w:rPr>
        <w:t>quanto à realidade normativa das Farmácias Vivas, muitas vezes enquadrando as mesmas como uma indústria ou farmácia de manipulação, ao passo que essas últimas</w:t>
      </w:r>
      <w:r w:rsidR="00EB10A4" w:rsidRPr="00BA2283">
        <w:rPr>
          <w:rFonts w:ascii="Arial" w:hAnsi="Arial" w:cs="Arial"/>
          <w:sz w:val="24"/>
          <w:szCs w:val="24"/>
        </w:rPr>
        <w:t xml:space="preserve"> apresentam realidades distintas, portanto sua legislação não pode ser usada para fiscalizar Farmácias Vivas, pois isso certamente  trará obstáculos à regularização deste serviço junto ao órgão de vigilância sanitária local</w:t>
      </w:r>
      <w:r w:rsidR="00865511" w:rsidRPr="00BA2283">
        <w:rPr>
          <w:rFonts w:ascii="Arial" w:hAnsi="Arial" w:cs="Arial"/>
          <w:sz w:val="24"/>
          <w:szCs w:val="24"/>
        </w:rPr>
        <w:t>;</w:t>
      </w:r>
    </w:p>
    <w:p w:rsidR="004E0A0B" w:rsidRPr="00BA2283" w:rsidRDefault="00EB10A4" w:rsidP="00F20CE6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480" w:lineRule="auto"/>
        <w:ind w:left="709" w:hanging="283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adequar</w:t>
      </w:r>
      <w:r w:rsidR="00FE392A" w:rsidRPr="00BA2283">
        <w:rPr>
          <w:rFonts w:ascii="Arial" w:hAnsi="Arial" w:cs="Arial"/>
          <w:sz w:val="24"/>
          <w:szCs w:val="24"/>
        </w:rPr>
        <w:t>-se</w:t>
      </w:r>
      <w:r w:rsidRPr="00BA2283">
        <w:rPr>
          <w:rFonts w:ascii="Arial" w:hAnsi="Arial" w:cs="Arial"/>
          <w:sz w:val="24"/>
          <w:szCs w:val="24"/>
        </w:rPr>
        <w:t xml:space="preserve"> para obter</w:t>
      </w:r>
      <w:r w:rsidR="00F81B75" w:rsidRPr="00BA2283">
        <w:rPr>
          <w:rFonts w:ascii="Arial" w:hAnsi="Arial" w:cs="Arial"/>
          <w:sz w:val="24"/>
          <w:szCs w:val="24"/>
        </w:rPr>
        <w:t xml:space="preserve"> Autorização de Funcionamento de Empresa (AFE) expedida pela ANVISA;</w:t>
      </w:r>
    </w:p>
    <w:p w:rsidR="004E0A0B" w:rsidRPr="00BA2283" w:rsidRDefault="00F81B75" w:rsidP="00F20CE6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480" w:lineRule="auto"/>
        <w:ind w:left="709" w:hanging="283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dificuldade para muitos municípios realizarem o regis</w:t>
      </w:r>
      <w:r w:rsidR="001B507E" w:rsidRPr="00BA2283">
        <w:rPr>
          <w:rFonts w:ascii="Arial" w:hAnsi="Arial" w:cs="Arial"/>
          <w:sz w:val="24"/>
          <w:szCs w:val="24"/>
        </w:rPr>
        <w:t>tro no CNES como Farmácia Viva;</w:t>
      </w:r>
    </w:p>
    <w:p w:rsidR="00EB10A4" w:rsidRPr="00BA2283" w:rsidRDefault="001B507E" w:rsidP="00F20CE6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480" w:lineRule="auto"/>
        <w:ind w:left="709" w:hanging="283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 xml:space="preserve">não </w:t>
      </w:r>
      <w:r w:rsidR="00EB10A4" w:rsidRPr="00BA2283">
        <w:rPr>
          <w:rFonts w:ascii="Arial" w:hAnsi="Arial" w:cs="Arial"/>
          <w:sz w:val="24"/>
          <w:szCs w:val="24"/>
        </w:rPr>
        <w:t>inclusão</w:t>
      </w:r>
      <w:r w:rsidRPr="00BA2283">
        <w:rPr>
          <w:rFonts w:ascii="Arial" w:hAnsi="Arial" w:cs="Arial"/>
          <w:sz w:val="24"/>
          <w:szCs w:val="24"/>
        </w:rPr>
        <w:t xml:space="preserve"> de agricultores na RDC 18/2013, o que não está alinhado com os conceitos de Arranjo Produtivo Local </w:t>
      </w:r>
      <w:r w:rsidR="00831817" w:rsidRPr="00BA2283">
        <w:rPr>
          <w:rFonts w:ascii="Arial" w:hAnsi="Arial" w:cs="Arial"/>
          <w:sz w:val="24"/>
          <w:szCs w:val="24"/>
        </w:rPr>
        <w:t>preconizados pelo</w:t>
      </w:r>
      <w:r w:rsidRPr="00BA2283">
        <w:rPr>
          <w:rFonts w:ascii="Arial" w:hAnsi="Arial" w:cs="Arial"/>
          <w:sz w:val="24"/>
          <w:szCs w:val="24"/>
        </w:rPr>
        <w:t xml:space="preserve"> Ministério da Saúde e </w:t>
      </w:r>
      <w:r w:rsidR="00831817" w:rsidRPr="00BA2283">
        <w:rPr>
          <w:rFonts w:ascii="Arial" w:hAnsi="Arial" w:cs="Arial"/>
          <w:sz w:val="24"/>
          <w:szCs w:val="24"/>
        </w:rPr>
        <w:t>pelo</w:t>
      </w:r>
      <w:r w:rsidRPr="00BA2283">
        <w:rPr>
          <w:rFonts w:ascii="Arial" w:hAnsi="Arial" w:cs="Arial"/>
          <w:sz w:val="24"/>
          <w:szCs w:val="24"/>
        </w:rPr>
        <w:t xml:space="preserve"> Ministério da Agricultura;</w:t>
      </w:r>
    </w:p>
    <w:p w:rsidR="00661907" w:rsidRPr="00BA2283" w:rsidRDefault="00661907" w:rsidP="00F20CE6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480" w:lineRule="auto"/>
        <w:ind w:left="709" w:hanging="283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identificação botânica das plantas medicinais</w:t>
      </w:r>
      <w:r w:rsidR="00E947E2" w:rsidRPr="00BA2283">
        <w:rPr>
          <w:rFonts w:ascii="Arial" w:hAnsi="Arial" w:cs="Arial"/>
          <w:sz w:val="24"/>
          <w:szCs w:val="24"/>
        </w:rPr>
        <w:t>;</w:t>
      </w:r>
    </w:p>
    <w:p w:rsidR="00867131" w:rsidRPr="00BA2283" w:rsidRDefault="00B643BB" w:rsidP="00F20CE6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480" w:lineRule="auto"/>
        <w:ind w:left="709" w:hanging="283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falta de uma modalidade para aquisição de plantas medicinais da agricultura familiar, com produção orgânica e/ou agroecológica,  por parte dos municípios;</w:t>
      </w:r>
    </w:p>
    <w:p w:rsidR="00242AC5" w:rsidRPr="00BA2283" w:rsidRDefault="00242AC5" w:rsidP="00F20CE6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480" w:lineRule="auto"/>
        <w:ind w:left="709" w:hanging="283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 xml:space="preserve">ausência da parceria com  instituições governamentais agrícolas para fornecimento de mudas e matrizes aos serviços de </w:t>
      </w:r>
      <w:r w:rsidR="002716A8" w:rsidRPr="00BA2283">
        <w:rPr>
          <w:rFonts w:ascii="Arial" w:hAnsi="Arial" w:cs="Arial"/>
          <w:sz w:val="24"/>
          <w:szCs w:val="24"/>
        </w:rPr>
        <w:t>Fitoterapia</w:t>
      </w:r>
      <w:r w:rsidRPr="00BA2283">
        <w:rPr>
          <w:rFonts w:ascii="Arial" w:hAnsi="Arial" w:cs="Arial"/>
          <w:sz w:val="24"/>
          <w:szCs w:val="24"/>
        </w:rPr>
        <w:t xml:space="preserve"> públicos, a fim de iniciarem seus cultivos; </w:t>
      </w:r>
    </w:p>
    <w:p w:rsidR="00612EDA" w:rsidRPr="00BA2283" w:rsidRDefault="00612EDA" w:rsidP="00F20CE6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480" w:lineRule="auto"/>
        <w:ind w:left="709" w:hanging="283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recursos humanos escassos</w:t>
      </w:r>
      <w:r w:rsidR="00E947E2" w:rsidRPr="00BA2283">
        <w:rPr>
          <w:rFonts w:ascii="Arial" w:hAnsi="Arial" w:cs="Arial"/>
          <w:sz w:val="24"/>
          <w:szCs w:val="24"/>
        </w:rPr>
        <w:t>;</w:t>
      </w:r>
    </w:p>
    <w:p w:rsidR="00612EDA" w:rsidRPr="00BA2283" w:rsidRDefault="00612EDA" w:rsidP="00F20CE6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480" w:lineRule="auto"/>
        <w:ind w:left="709" w:hanging="283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morosidade dos processos licitatórios</w:t>
      </w:r>
      <w:r w:rsidR="00D87328" w:rsidRPr="00BA2283">
        <w:rPr>
          <w:rFonts w:ascii="Arial" w:hAnsi="Arial" w:cs="Arial"/>
          <w:sz w:val="24"/>
          <w:szCs w:val="24"/>
        </w:rPr>
        <w:t xml:space="preserve"> para </w:t>
      </w:r>
      <w:r w:rsidR="00C72BBC" w:rsidRPr="00BA2283">
        <w:rPr>
          <w:rFonts w:ascii="Arial" w:eastAsia="Calibri" w:hAnsi="Arial" w:cs="Arial"/>
          <w:sz w:val="24"/>
          <w:szCs w:val="24"/>
        </w:rPr>
        <w:t>aquisição de serviços</w:t>
      </w:r>
      <w:r w:rsidR="00D87328" w:rsidRPr="00BA2283">
        <w:rPr>
          <w:rFonts w:ascii="Arial" w:eastAsia="Calibri" w:hAnsi="Arial" w:cs="Arial"/>
          <w:sz w:val="24"/>
          <w:szCs w:val="24"/>
        </w:rPr>
        <w:t xml:space="preserve">, insumos e </w:t>
      </w:r>
      <w:r w:rsidR="00D87328" w:rsidRPr="00BA2283">
        <w:rPr>
          <w:rFonts w:ascii="Arial" w:eastAsia="Calibri" w:hAnsi="Arial" w:cs="Arial"/>
          <w:sz w:val="24"/>
          <w:szCs w:val="24"/>
        </w:rPr>
        <w:lastRenderedPageBreak/>
        <w:t>equipamentos</w:t>
      </w:r>
      <w:r w:rsidR="00E947E2" w:rsidRPr="00BA2283">
        <w:rPr>
          <w:rFonts w:ascii="Arial" w:eastAsia="Calibri" w:hAnsi="Arial" w:cs="Arial"/>
          <w:sz w:val="24"/>
          <w:szCs w:val="24"/>
        </w:rPr>
        <w:t>;</w:t>
      </w:r>
    </w:p>
    <w:p w:rsidR="00565EF1" w:rsidRPr="00BA2283" w:rsidRDefault="00565EF1" w:rsidP="00F20CE6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480" w:lineRule="auto"/>
        <w:ind w:left="709" w:hanging="283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dificuldade de estabelecimento de parcerias/convênios com instituições de ensino e de pesquisa para a identificação botânica das espécies vegetais e para o controle de qualidade</w:t>
      </w:r>
      <w:r w:rsidR="00E947E2" w:rsidRPr="00BA2283">
        <w:rPr>
          <w:rFonts w:ascii="Arial" w:hAnsi="Arial" w:cs="Arial"/>
          <w:sz w:val="24"/>
          <w:szCs w:val="24"/>
        </w:rPr>
        <w:t>;</w:t>
      </w:r>
    </w:p>
    <w:p w:rsidR="00D87328" w:rsidRPr="00BA2283" w:rsidRDefault="00D87328" w:rsidP="00F20CE6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480" w:lineRule="auto"/>
        <w:ind w:left="709" w:hanging="283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capacitação e adesão dos profissionais de saúde</w:t>
      </w:r>
      <w:r w:rsidR="00E947E2" w:rsidRPr="00BA2283">
        <w:rPr>
          <w:rFonts w:ascii="Arial" w:hAnsi="Arial" w:cs="Arial"/>
          <w:sz w:val="24"/>
          <w:szCs w:val="24"/>
        </w:rPr>
        <w:t>;</w:t>
      </w:r>
    </w:p>
    <w:p w:rsidR="00B02F00" w:rsidRPr="00BA2283" w:rsidRDefault="000243D6" w:rsidP="00F20CE6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480" w:lineRule="auto"/>
        <w:ind w:left="709" w:hanging="283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falta de infraestrutura física</w:t>
      </w:r>
      <w:bookmarkStart w:id="0" w:name="_GoBack"/>
      <w:bookmarkEnd w:id="0"/>
      <w:r w:rsidRPr="00BA2283">
        <w:rPr>
          <w:rFonts w:ascii="Arial" w:hAnsi="Arial" w:cs="Arial"/>
          <w:sz w:val="24"/>
          <w:szCs w:val="24"/>
        </w:rPr>
        <w:t xml:space="preserve"> para a execução do programa local</w:t>
      </w:r>
      <w:r w:rsidR="00E947E2" w:rsidRPr="00BA2283">
        <w:rPr>
          <w:rFonts w:ascii="Arial" w:hAnsi="Arial" w:cs="Arial"/>
          <w:sz w:val="24"/>
          <w:szCs w:val="24"/>
        </w:rPr>
        <w:t>.</w:t>
      </w:r>
      <w:r w:rsidR="006C6B2D" w:rsidRPr="00BA2283">
        <w:rPr>
          <w:rFonts w:ascii="Arial" w:hAnsi="Arial" w:cs="Arial"/>
          <w:sz w:val="24"/>
          <w:szCs w:val="24"/>
        </w:rPr>
        <w:tab/>
      </w:r>
    </w:p>
    <w:p w:rsidR="00766A9F" w:rsidRPr="00BA2283" w:rsidRDefault="00766A9F" w:rsidP="00F20CE6">
      <w:pPr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Como orientações para o desenvolvimento de projet</w:t>
      </w:r>
      <w:r w:rsidR="00231414" w:rsidRPr="00BA2283">
        <w:rPr>
          <w:rFonts w:ascii="Arial" w:hAnsi="Arial" w:cs="Arial"/>
          <w:sz w:val="24"/>
          <w:szCs w:val="24"/>
        </w:rPr>
        <w:t>os de Farmácia Viva pode-se mencionar</w:t>
      </w:r>
      <w:r w:rsidRPr="00BA2283">
        <w:rPr>
          <w:rFonts w:ascii="Arial" w:hAnsi="Arial" w:cs="Arial"/>
          <w:sz w:val="24"/>
          <w:szCs w:val="24"/>
        </w:rPr>
        <w:t>:</w:t>
      </w:r>
    </w:p>
    <w:p w:rsidR="00766A9F" w:rsidRPr="00BA2283" w:rsidRDefault="00E947E2" w:rsidP="00F20CE6">
      <w:pPr>
        <w:pStyle w:val="PargrafodaLista"/>
        <w:numPr>
          <w:ilvl w:val="0"/>
          <w:numId w:val="1"/>
        </w:numPr>
        <w:spacing w:before="120" w:after="120" w:line="480" w:lineRule="auto"/>
        <w:ind w:hanging="294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i</w:t>
      </w:r>
      <w:r w:rsidR="00766A9F" w:rsidRPr="00BA2283">
        <w:rPr>
          <w:rFonts w:ascii="Arial" w:hAnsi="Arial" w:cs="Arial"/>
          <w:sz w:val="24"/>
          <w:szCs w:val="24"/>
        </w:rPr>
        <w:t xml:space="preserve">dentificar se existe uma Coordenação ou Referência Técnica em </w:t>
      </w:r>
      <w:r w:rsidR="002716A8" w:rsidRPr="00BA2283">
        <w:rPr>
          <w:rFonts w:ascii="Arial" w:hAnsi="Arial" w:cs="Arial"/>
          <w:sz w:val="24"/>
          <w:szCs w:val="24"/>
        </w:rPr>
        <w:t>Fitoterapia</w:t>
      </w:r>
      <w:r w:rsidR="00766A9F" w:rsidRPr="00BA2283">
        <w:rPr>
          <w:rFonts w:ascii="Arial" w:hAnsi="Arial" w:cs="Arial"/>
          <w:sz w:val="24"/>
          <w:szCs w:val="24"/>
        </w:rPr>
        <w:t xml:space="preserve"> no município;</w:t>
      </w:r>
    </w:p>
    <w:p w:rsidR="00766A9F" w:rsidRPr="00BA2283" w:rsidRDefault="00E947E2" w:rsidP="00F20CE6">
      <w:pPr>
        <w:pStyle w:val="PargrafodaLista"/>
        <w:numPr>
          <w:ilvl w:val="0"/>
          <w:numId w:val="1"/>
        </w:numPr>
        <w:spacing w:before="120" w:after="120" w:line="480" w:lineRule="auto"/>
        <w:ind w:hanging="294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v</w:t>
      </w:r>
      <w:r w:rsidR="00766A9F" w:rsidRPr="00BA2283">
        <w:rPr>
          <w:rFonts w:ascii="Arial" w:hAnsi="Arial" w:cs="Arial"/>
          <w:sz w:val="24"/>
          <w:szCs w:val="24"/>
        </w:rPr>
        <w:t>erificar se o município tem Política Municipal de PM e Fitoterápicos;</w:t>
      </w:r>
    </w:p>
    <w:p w:rsidR="00766A9F" w:rsidRPr="00BA2283" w:rsidRDefault="00E947E2" w:rsidP="00F20CE6">
      <w:pPr>
        <w:pStyle w:val="PargrafodaLista"/>
        <w:numPr>
          <w:ilvl w:val="0"/>
          <w:numId w:val="1"/>
        </w:numPr>
        <w:spacing w:before="120" w:after="120" w:line="480" w:lineRule="auto"/>
        <w:ind w:hanging="294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p</w:t>
      </w:r>
      <w:r w:rsidR="00766A9F" w:rsidRPr="00BA2283">
        <w:rPr>
          <w:rFonts w:ascii="Arial" w:hAnsi="Arial" w:cs="Arial"/>
          <w:sz w:val="24"/>
          <w:szCs w:val="24"/>
        </w:rPr>
        <w:t>actuar com o gestor a possibilidade da implantação de um projeto local;</w:t>
      </w:r>
    </w:p>
    <w:p w:rsidR="00766A9F" w:rsidRPr="00BA2283" w:rsidRDefault="00E947E2" w:rsidP="00F20CE6">
      <w:pPr>
        <w:pStyle w:val="PargrafodaLista"/>
        <w:numPr>
          <w:ilvl w:val="0"/>
          <w:numId w:val="1"/>
        </w:numPr>
        <w:spacing w:before="120" w:after="120" w:line="480" w:lineRule="auto"/>
        <w:ind w:hanging="294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s</w:t>
      </w:r>
      <w:r w:rsidR="00766A9F" w:rsidRPr="00BA2283">
        <w:rPr>
          <w:rFonts w:ascii="Arial" w:hAnsi="Arial" w:cs="Arial"/>
          <w:sz w:val="24"/>
          <w:szCs w:val="24"/>
        </w:rPr>
        <w:t xml:space="preserve">olicitar apoio de consultores técnicos para elaboração de um projeto; </w:t>
      </w:r>
    </w:p>
    <w:p w:rsidR="00766A9F" w:rsidRPr="00BA2283" w:rsidRDefault="00E947E2" w:rsidP="00F20CE6">
      <w:pPr>
        <w:pStyle w:val="PargrafodaLista"/>
        <w:numPr>
          <w:ilvl w:val="0"/>
          <w:numId w:val="1"/>
        </w:numPr>
        <w:spacing w:before="120" w:after="120" w:line="480" w:lineRule="auto"/>
        <w:ind w:hanging="294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r</w:t>
      </w:r>
      <w:r w:rsidR="00766A9F" w:rsidRPr="00BA2283">
        <w:rPr>
          <w:rFonts w:ascii="Arial" w:hAnsi="Arial" w:cs="Arial"/>
          <w:sz w:val="24"/>
          <w:szCs w:val="24"/>
        </w:rPr>
        <w:t xml:space="preserve">ealizar um diagnóstico do percentual de profissionais de saúde no território ou no município interessados em trabalhar com </w:t>
      </w:r>
      <w:r w:rsidR="002716A8" w:rsidRPr="00BA2283">
        <w:rPr>
          <w:rFonts w:ascii="Arial" w:hAnsi="Arial" w:cs="Arial"/>
          <w:sz w:val="24"/>
          <w:szCs w:val="24"/>
        </w:rPr>
        <w:t>Fitoterapia</w:t>
      </w:r>
      <w:r w:rsidR="00766A9F" w:rsidRPr="00BA2283">
        <w:rPr>
          <w:rFonts w:ascii="Arial" w:hAnsi="Arial" w:cs="Arial"/>
          <w:sz w:val="24"/>
          <w:szCs w:val="24"/>
        </w:rPr>
        <w:t xml:space="preserve"> ou qualificados em </w:t>
      </w:r>
      <w:r w:rsidR="002716A8" w:rsidRPr="00BA2283">
        <w:rPr>
          <w:rFonts w:ascii="Arial" w:hAnsi="Arial" w:cs="Arial"/>
          <w:sz w:val="24"/>
          <w:szCs w:val="24"/>
        </w:rPr>
        <w:t>Fitoterapia</w:t>
      </w:r>
      <w:r w:rsidR="00766A9F" w:rsidRPr="00BA2283">
        <w:rPr>
          <w:rFonts w:ascii="Arial" w:hAnsi="Arial" w:cs="Arial"/>
          <w:sz w:val="24"/>
          <w:szCs w:val="24"/>
        </w:rPr>
        <w:t>;</w:t>
      </w:r>
    </w:p>
    <w:p w:rsidR="00766A9F" w:rsidRPr="00BA2283" w:rsidRDefault="00E947E2" w:rsidP="00F20CE6">
      <w:pPr>
        <w:pStyle w:val="PargrafodaLista"/>
        <w:numPr>
          <w:ilvl w:val="0"/>
          <w:numId w:val="1"/>
        </w:numPr>
        <w:spacing w:before="120" w:after="120" w:line="480" w:lineRule="auto"/>
        <w:ind w:hanging="294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v</w:t>
      </w:r>
      <w:r w:rsidR="00766A9F" w:rsidRPr="00BA2283">
        <w:rPr>
          <w:rFonts w:ascii="Arial" w:hAnsi="Arial" w:cs="Arial"/>
          <w:sz w:val="24"/>
          <w:szCs w:val="24"/>
        </w:rPr>
        <w:t>isitar algum serviço em outro município que seja referência;</w:t>
      </w:r>
    </w:p>
    <w:p w:rsidR="00766A9F" w:rsidRPr="00BA2283" w:rsidRDefault="00C72BBC" w:rsidP="00F20CE6">
      <w:pPr>
        <w:pStyle w:val="PargrafodaLista"/>
        <w:numPr>
          <w:ilvl w:val="0"/>
          <w:numId w:val="1"/>
        </w:numPr>
        <w:spacing w:before="120" w:after="120" w:line="480" w:lineRule="auto"/>
        <w:ind w:hanging="294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buscar o</w:t>
      </w:r>
      <w:r w:rsidR="00766A9F" w:rsidRPr="00BA2283">
        <w:rPr>
          <w:rFonts w:ascii="Arial" w:hAnsi="Arial" w:cs="Arial"/>
          <w:sz w:val="24"/>
          <w:szCs w:val="24"/>
        </w:rPr>
        <w:t xml:space="preserve"> apoio do Conselho Municipal de Saúde.</w:t>
      </w:r>
    </w:p>
    <w:p w:rsidR="009C4F05" w:rsidRDefault="009C4F05" w:rsidP="00F20CE6">
      <w:pPr>
        <w:pStyle w:val="PargrafodaLista"/>
        <w:spacing w:before="120" w:after="120" w:line="480" w:lineRule="auto"/>
        <w:rPr>
          <w:rFonts w:ascii="Arial" w:hAnsi="Arial" w:cs="Arial"/>
          <w:sz w:val="24"/>
          <w:szCs w:val="24"/>
        </w:rPr>
      </w:pPr>
    </w:p>
    <w:p w:rsidR="00F609D4" w:rsidRPr="00BA2283" w:rsidRDefault="00AC734B" w:rsidP="00AB22C8">
      <w:pPr>
        <w:spacing w:before="120" w:after="12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BA2283">
        <w:rPr>
          <w:rFonts w:ascii="Arial" w:hAnsi="Arial" w:cs="Arial"/>
          <w:b/>
          <w:sz w:val="24"/>
          <w:szCs w:val="24"/>
        </w:rPr>
        <w:t>CONCLUSÃO</w:t>
      </w:r>
    </w:p>
    <w:p w:rsidR="00662380" w:rsidRPr="00BA2283" w:rsidRDefault="00F609D4" w:rsidP="00AB22C8">
      <w:pPr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  <w:bookmarkStart w:id="1" w:name="_Hlk64037818"/>
      <w:r w:rsidRPr="00BA2283">
        <w:rPr>
          <w:rFonts w:ascii="Arial" w:hAnsi="Arial" w:cs="Arial"/>
          <w:sz w:val="24"/>
          <w:szCs w:val="24"/>
        </w:rPr>
        <w:t>V</w:t>
      </w:r>
      <w:r w:rsidR="00171248" w:rsidRPr="00BA2283">
        <w:rPr>
          <w:rFonts w:ascii="Arial" w:hAnsi="Arial" w:cs="Arial"/>
          <w:sz w:val="24"/>
          <w:szCs w:val="24"/>
        </w:rPr>
        <w:t>erifica-se a necessidade de desenvolvimento de estratégias de manutenção</w:t>
      </w:r>
      <w:r w:rsidR="00083156" w:rsidRPr="00BA2283">
        <w:rPr>
          <w:rFonts w:ascii="Arial" w:hAnsi="Arial" w:cs="Arial"/>
          <w:sz w:val="24"/>
          <w:szCs w:val="24"/>
        </w:rPr>
        <w:t>, de</w:t>
      </w:r>
      <w:r w:rsidR="00171248" w:rsidRPr="00BA2283">
        <w:rPr>
          <w:rFonts w:ascii="Arial" w:hAnsi="Arial" w:cs="Arial"/>
          <w:sz w:val="24"/>
          <w:szCs w:val="24"/>
        </w:rPr>
        <w:t xml:space="preserve"> fortalecimento </w:t>
      </w:r>
      <w:r w:rsidR="00083156" w:rsidRPr="00BA2283">
        <w:rPr>
          <w:rFonts w:ascii="Arial" w:hAnsi="Arial" w:cs="Arial"/>
          <w:sz w:val="24"/>
          <w:szCs w:val="24"/>
        </w:rPr>
        <w:t xml:space="preserve">e de articulação </w:t>
      </w:r>
      <w:r w:rsidR="004C6489" w:rsidRPr="00BA2283">
        <w:rPr>
          <w:rFonts w:ascii="Arial" w:hAnsi="Arial" w:cs="Arial"/>
          <w:sz w:val="24"/>
          <w:szCs w:val="24"/>
        </w:rPr>
        <w:t>dos P</w:t>
      </w:r>
      <w:r w:rsidR="00171248" w:rsidRPr="00BA2283">
        <w:rPr>
          <w:rFonts w:ascii="Arial" w:hAnsi="Arial" w:cs="Arial"/>
          <w:sz w:val="24"/>
          <w:szCs w:val="24"/>
        </w:rPr>
        <w:t xml:space="preserve">rogramas de </w:t>
      </w:r>
      <w:r w:rsidR="002716A8" w:rsidRPr="00BA2283">
        <w:rPr>
          <w:rFonts w:ascii="Arial" w:hAnsi="Arial" w:cs="Arial"/>
          <w:sz w:val="24"/>
          <w:szCs w:val="24"/>
        </w:rPr>
        <w:t>Fitoterapia</w:t>
      </w:r>
      <w:r w:rsidR="00083156" w:rsidRPr="00BA2283">
        <w:rPr>
          <w:rFonts w:ascii="Arial" w:hAnsi="Arial" w:cs="Arial"/>
          <w:sz w:val="24"/>
          <w:szCs w:val="24"/>
        </w:rPr>
        <w:t xml:space="preserve"> e de </w:t>
      </w:r>
      <w:r w:rsidR="00171248" w:rsidRPr="00BA2283">
        <w:rPr>
          <w:rFonts w:ascii="Arial" w:hAnsi="Arial" w:cs="Arial"/>
          <w:sz w:val="24"/>
          <w:szCs w:val="24"/>
        </w:rPr>
        <w:t>Farm</w:t>
      </w:r>
      <w:r w:rsidR="00662380" w:rsidRPr="00BA2283">
        <w:rPr>
          <w:rFonts w:ascii="Arial" w:hAnsi="Arial" w:cs="Arial"/>
          <w:sz w:val="24"/>
          <w:szCs w:val="24"/>
        </w:rPr>
        <w:t xml:space="preserve">ácias Vivas, visando facilitar o acesso da população às plantas medicinais </w:t>
      </w:r>
      <w:r w:rsidR="00662380" w:rsidRPr="00BA2283">
        <w:rPr>
          <w:rFonts w:ascii="Arial" w:hAnsi="Arial" w:cs="Arial"/>
          <w:i/>
          <w:sz w:val="24"/>
          <w:szCs w:val="24"/>
        </w:rPr>
        <w:t>in natura</w:t>
      </w:r>
      <w:r w:rsidR="00662380" w:rsidRPr="00BA2283">
        <w:rPr>
          <w:rFonts w:ascii="Arial" w:hAnsi="Arial" w:cs="Arial"/>
          <w:sz w:val="24"/>
          <w:szCs w:val="24"/>
        </w:rPr>
        <w:t xml:space="preserve">, chás medicinais e fitoterápicos com segurança e qualidade. </w:t>
      </w:r>
    </w:p>
    <w:bookmarkEnd w:id="1"/>
    <w:p w:rsidR="00565EF1" w:rsidRPr="00BA2283" w:rsidRDefault="00565EF1" w:rsidP="00AB22C8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2D4" w:rsidRPr="00BA2283" w:rsidRDefault="00AC734B" w:rsidP="00AB22C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BA2283">
        <w:rPr>
          <w:rFonts w:ascii="Arial" w:hAnsi="Arial" w:cs="Arial"/>
          <w:b/>
          <w:sz w:val="24"/>
          <w:szCs w:val="24"/>
        </w:rPr>
        <w:lastRenderedPageBreak/>
        <w:t xml:space="preserve">REFERÊNCIAS </w:t>
      </w:r>
    </w:p>
    <w:p w:rsidR="00BD3372" w:rsidRPr="00BA2283" w:rsidRDefault="00A73001" w:rsidP="005B1CDE">
      <w:pPr>
        <w:spacing w:before="120" w:after="120" w:line="480" w:lineRule="auto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 xml:space="preserve">1. </w:t>
      </w:r>
      <w:bookmarkStart w:id="2" w:name="Brasil2006ref"/>
      <w:r w:rsidRPr="00BA2283">
        <w:rPr>
          <w:rFonts w:ascii="Arial" w:hAnsi="Arial" w:cs="Arial"/>
          <w:sz w:val="24"/>
          <w:szCs w:val="24"/>
        </w:rPr>
        <w:t>Brasil</w:t>
      </w:r>
      <w:bookmarkEnd w:id="2"/>
      <w:r w:rsidRPr="00BA2283">
        <w:rPr>
          <w:rFonts w:ascii="Arial" w:hAnsi="Arial" w:cs="Arial"/>
          <w:sz w:val="24"/>
          <w:szCs w:val="24"/>
        </w:rPr>
        <w:t xml:space="preserve">. Ministério da Saúde. Secretaria de Ciência, Tecnologia e Insumos Estratégicos. Departamento de Assistência Farmacêutica. </w:t>
      </w:r>
      <w:r w:rsidRPr="00BA2283">
        <w:rPr>
          <w:rFonts w:ascii="Arial" w:hAnsi="Arial" w:cs="Arial"/>
          <w:b/>
          <w:sz w:val="24"/>
          <w:szCs w:val="24"/>
        </w:rPr>
        <w:t>Política nacional de plantas medicinais e fitoterápicos / Ministério da Saúde, Secretaria de Ciência, Tecnologia e Insumos Estratégicos, Departamento de Assistência Farmacêutica</w:t>
      </w:r>
      <w:r w:rsidR="00162417" w:rsidRPr="00BA2283">
        <w:rPr>
          <w:rFonts w:ascii="Arial" w:hAnsi="Arial" w:cs="Arial"/>
          <w:sz w:val="24"/>
          <w:szCs w:val="24"/>
        </w:rPr>
        <w:t xml:space="preserve">. </w:t>
      </w:r>
      <w:r w:rsidRPr="00BA2283">
        <w:rPr>
          <w:rFonts w:ascii="Arial" w:hAnsi="Arial" w:cs="Arial"/>
          <w:sz w:val="24"/>
          <w:szCs w:val="24"/>
        </w:rPr>
        <w:t>Brasília: Min</w:t>
      </w:r>
      <w:r w:rsidR="00162417" w:rsidRPr="00BA2283">
        <w:rPr>
          <w:rFonts w:ascii="Arial" w:hAnsi="Arial" w:cs="Arial"/>
          <w:sz w:val="24"/>
          <w:szCs w:val="24"/>
        </w:rPr>
        <w:t xml:space="preserve">istério da Saúde, 2006 </w:t>
      </w:r>
      <w:r w:rsidRPr="00BA2283">
        <w:rPr>
          <w:rFonts w:ascii="Arial" w:hAnsi="Arial" w:cs="Arial"/>
          <w:sz w:val="24"/>
          <w:szCs w:val="24"/>
        </w:rPr>
        <w:t>(Série B. Textos Básicos de Saúde).</w:t>
      </w:r>
      <w:r w:rsidR="00181F23" w:rsidRPr="00BA2283">
        <w:rPr>
          <w:rFonts w:ascii="Arial" w:hAnsi="Arial" w:cs="Arial"/>
          <w:sz w:val="24"/>
          <w:szCs w:val="24"/>
        </w:rPr>
        <w:t xml:space="preserve"> Disponível em:</w:t>
      </w:r>
      <w:r w:rsidR="00E727BA" w:rsidRPr="00BA2283">
        <w:rPr>
          <w:rFonts w:ascii="Arial" w:hAnsi="Arial" w:cs="Arial"/>
          <w:sz w:val="24"/>
          <w:szCs w:val="24"/>
        </w:rPr>
        <w:t xml:space="preserve"> </w:t>
      </w:r>
      <w:r w:rsidR="000D4C30" w:rsidRPr="00BA2283">
        <w:rPr>
          <w:rFonts w:ascii="Arial" w:hAnsi="Arial" w:cs="Arial"/>
          <w:sz w:val="24"/>
          <w:szCs w:val="24"/>
        </w:rPr>
        <w:t>[</w:t>
      </w:r>
      <w:hyperlink r:id="rId8" w:history="1">
        <w:r w:rsidR="000D4C30" w:rsidRPr="00BA2283">
          <w:rPr>
            <w:rStyle w:val="Hyperlink"/>
            <w:rFonts w:ascii="Arial" w:hAnsi="Arial" w:cs="Arial"/>
            <w:color w:val="auto"/>
            <w:sz w:val="24"/>
            <w:szCs w:val="24"/>
          </w:rPr>
          <w:t>Link</w:t>
        </w:r>
      </w:hyperlink>
      <w:r w:rsidR="000D4C30" w:rsidRPr="00BA2283">
        <w:rPr>
          <w:rFonts w:ascii="Arial" w:hAnsi="Arial" w:cs="Arial"/>
          <w:sz w:val="24"/>
          <w:szCs w:val="24"/>
        </w:rPr>
        <w:t>]</w:t>
      </w:r>
    </w:p>
    <w:p w:rsidR="000C6D56" w:rsidRPr="00BA2283" w:rsidRDefault="000C6D56" w:rsidP="005B1CDE">
      <w:pPr>
        <w:spacing w:before="120" w:after="120" w:line="480" w:lineRule="auto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 xml:space="preserve">2. </w:t>
      </w:r>
      <w:bookmarkStart w:id="3" w:name="Matsuchita2015ref"/>
      <w:r w:rsidRPr="00BA2283">
        <w:rPr>
          <w:rFonts w:ascii="Arial" w:hAnsi="Arial" w:cs="Arial"/>
          <w:sz w:val="24"/>
          <w:szCs w:val="24"/>
        </w:rPr>
        <w:t>Matsuchita</w:t>
      </w:r>
      <w:bookmarkEnd w:id="3"/>
      <w:r w:rsidRPr="00BA2283">
        <w:rPr>
          <w:rFonts w:ascii="Arial" w:hAnsi="Arial" w:cs="Arial"/>
          <w:sz w:val="24"/>
          <w:szCs w:val="24"/>
        </w:rPr>
        <w:t xml:space="preserve"> HLP, Matsuchita ASP. A Contextualização da </w:t>
      </w:r>
      <w:r w:rsidR="002716A8" w:rsidRPr="00BA2283">
        <w:rPr>
          <w:rFonts w:ascii="Arial" w:hAnsi="Arial" w:cs="Arial"/>
          <w:sz w:val="24"/>
          <w:szCs w:val="24"/>
        </w:rPr>
        <w:t>Fitoterapia</w:t>
      </w:r>
      <w:r w:rsidRPr="00BA2283">
        <w:rPr>
          <w:rFonts w:ascii="Arial" w:hAnsi="Arial" w:cs="Arial"/>
          <w:sz w:val="24"/>
          <w:szCs w:val="24"/>
        </w:rPr>
        <w:t xml:space="preserve"> na Saúde Pública. </w:t>
      </w:r>
      <w:proofErr w:type="spellStart"/>
      <w:r w:rsidRPr="00BA2283">
        <w:rPr>
          <w:rFonts w:ascii="Arial" w:hAnsi="Arial" w:cs="Arial"/>
          <w:b/>
          <w:sz w:val="24"/>
          <w:szCs w:val="24"/>
        </w:rPr>
        <w:t>Uniciências</w:t>
      </w:r>
      <w:proofErr w:type="spellEnd"/>
      <w:r w:rsidRPr="00BA2283">
        <w:rPr>
          <w:rFonts w:ascii="Arial" w:hAnsi="Arial" w:cs="Arial"/>
          <w:sz w:val="24"/>
          <w:szCs w:val="24"/>
        </w:rPr>
        <w:t xml:space="preserve"> 2015;</w:t>
      </w:r>
      <w:r w:rsidR="00162417" w:rsidRPr="00BA2283">
        <w:rPr>
          <w:rFonts w:ascii="Arial" w:hAnsi="Arial" w:cs="Arial"/>
          <w:sz w:val="24"/>
          <w:szCs w:val="24"/>
        </w:rPr>
        <w:t xml:space="preserve"> </w:t>
      </w:r>
      <w:r w:rsidRPr="00BA2283">
        <w:rPr>
          <w:rFonts w:ascii="Arial" w:hAnsi="Arial" w:cs="Arial"/>
          <w:sz w:val="24"/>
          <w:szCs w:val="24"/>
        </w:rPr>
        <w:t>19</w:t>
      </w:r>
      <w:r w:rsidR="002A6633" w:rsidRPr="00BA2283">
        <w:rPr>
          <w:rFonts w:ascii="Arial" w:hAnsi="Arial" w:cs="Arial"/>
          <w:sz w:val="24"/>
          <w:szCs w:val="24"/>
        </w:rPr>
        <w:t xml:space="preserve"> </w:t>
      </w:r>
      <w:r w:rsidRPr="00BA2283">
        <w:rPr>
          <w:rFonts w:ascii="Arial" w:hAnsi="Arial" w:cs="Arial"/>
          <w:sz w:val="24"/>
          <w:szCs w:val="24"/>
        </w:rPr>
        <w:t>(1):</w:t>
      </w:r>
      <w:r w:rsidR="002A6633" w:rsidRPr="00BA2283">
        <w:rPr>
          <w:rFonts w:ascii="Arial" w:hAnsi="Arial" w:cs="Arial"/>
          <w:sz w:val="24"/>
          <w:szCs w:val="24"/>
        </w:rPr>
        <w:t xml:space="preserve"> </w:t>
      </w:r>
      <w:r w:rsidRPr="00BA2283">
        <w:rPr>
          <w:rFonts w:ascii="Arial" w:hAnsi="Arial" w:cs="Arial"/>
          <w:sz w:val="24"/>
          <w:szCs w:val="24"/>
        </w:rPr>
        <w:t>86</w:t>
      </w:r>
      <w:r w:rsidR="00E727BA" w:rsidRPr="00BA2283">
        <w:rPr>
          <w:rFonts w:ascii="Arial" w:hAnsi="Arial" w:cs="Arial"/>
          <w:sz w:val="24"/>
          <w:szCs w:val="24"/>
        </w:rPr>
        <w:t>-</w:t>
      </w:r>
      <w:r w:rsidRPr="00BA2283">
        <w:rPr>
          <w:rFonts w:ascii="Arial" w:hAnsi="Arial" w:cs="Arial"/>
          <w:sz w:val="24"/>
          <w:szCs w:val="24"/>
        </w:rPr>
        <w:t>92. ISSN</w:t>
      </w:r>
      <w:r w:rsidR="002A6633" w:rsidRPr="00BA2283">
        <w:rPr>
          <w:rFonts w:ascii="Arial" w:hAnsi="Arial" w:cs="Arial"/>
          <w:sz w:val="24"/>
          <w:szCs w:val="24"/>
        </w:rPr>
        <w:t>:</w:t>
      </w:r>
      <w:r w:rsidRPr="00BA2283">
        <w:rPr>
          <w:rFonts w:ascii="Arial" w:hAnsi="Arial" w:cs="Arial"/>
          <w:sz w:val="24"/>
          <w:szCs w:val="24"/>
        </w:rPr>
        <w:t xml:space="preserve"> 1415-5141.</w:t>
      </w:r>
      <w:r w:rsidR="00E727BA" w:rsidRPr="00BA2283">
        <w:rPr>
          <w:rFonts w:ascii="Arial" w:hAnsi="Arial" w:cs="Arial"/>
          <w:sz w:val="24"/>
          <w:szCs w:val="24"/>
        </w:rPr>
        <w:t xml:space="preserve"> [</w:t>
      </w:r>
      <w:hyperlink r:id="rId9" w:history="1">
        <w:r w:rsidR="00E727BA" w:rsidRPr="00BA2283">
          <w:rPr>
            <w:rStyle w:val="Hyperlink"/>
            <w:rFonts w:ascii="Arial" w:hAnsi="Arial" w:cs="Arial"/>
            <w:color w:val="auto"/>
            <w:sz w:val="24"/>
            <w:szCs w:val="24"/>
          </w:rPr>
          <w:t>CrossRef</w:t>
        </w:r>
      </w:hyperlink>
      <w:r w:rsidR="00E727BA" w:rsidRPr="00BA2283">
        <w:rPr>
          <w:rFonts w:ascii="Arial" w:hAnsi="Arial" w:cs="Arial"/>
          <w:sz w:val="24"/>
          <w:szCs w:val="24"/>
        </w:rPr>
        <w:t>]</w:t>
      </w:r>
      <w:r w:rsidR="002A6633" w:rsidRPr="00BA2283">
        <w:rPr>
          <w:rFonts w:ascii="Arial" w:hAnsi="Arial" w:cs="Arial"/>
          <w:sz w:val="24"/>
          <w:szCs w:val="24"/>
        </w:rPr>
        <w:t xml:space="preserve"> </w:t>
      </w:r>
    </w:p>
    <w:p w:rsidR="00F24961" w:rsidRPr="00BA2283" w:rsidRDefault="00F24961" w:rsidP="005B1CDE">
      <w:pPr>
        <w:pStyle w:val="Corpodetexto"/>
        <w:spacing w:before="120" w:after="120" w:line="480" w:lineRule="auto"/>
        <w:rPr>
          <w:spacing w:val="-6"/>
        </w:rPr>
      </w:pPr>
      <w:r w:rsidRPr="00BA2283">
        <w:t xml:space="preserve">3. </w:t>
      </w:r>
      <w:bookmarkStart w:id="4" w:name="RioGrandedoSul2020ref"/>
      <w:r w:rsidR="005E7953" w:rsidRPr="00BA2283">
        <w:t>Rio Grande do Sul</w:t>
      </w:r>
      <w:bookmarkEnd w:id="4"/>
      <w:r w:rsidRPr="00BA2283">
        <w:t xml:space="preserve">. Secretaria de Estado da Saúde. Departamento de Ações em Saúde. Nota Técnica SES/RS </w:t>
      </w:r>
      <w:r w:rsidR="00E111C2" w:rsidRPr="00BA2283">
        <w:t>n.</w:t>
      </w:r>
      <w:r w:rsidR="00DF1C50" w:rsidRPr="00BA2283">
        <w:rPr>
          <w:vertAlign w:val="superscript"/>
        </w:rPr>
        <w:t>o</w:t>
      </w:r>
      <w:r w:rsidRPr="00BA2283">
        <w:t xml:space="preserve"> 01/2020. </w:t>
      </w:r>
      <w:r w:rsidR="002716A8" w:rsidRPr="00BA2283">
        <w:rPr>
          <w:b/>
        </w:rPr>
        <w:t>Fitoterapia</w:t>
      </w:r>
      <w:r w:rsidRPr="00BA2283">
        <w:rPr>
          <w:b/>
        </w:rPr>
        <w:t xml:space="preserve"> na Rede de Atenção à</w:t>
      </w:r>
      <w:r w:rsidRPr="00BA2283">
        <w:rPr>
          <w:b/>
          <w:spacing w:val="-4"/>
        </w:rPr>
        <w:t>Saúde</w:t>
      </w:r>
      <w:r w:rsidRPr="00BA2283">
        <w:rPr>
          <w:spacing w:val="-4"/>
        </w:rPr>
        <w:t xml:space="preserve">. </w:t>
      </w:r>
      <w:r w:rsidR="009D046B" w:rsidRPr="00BA2283">
        <w:t>Porto Alegre</w:t>
      </w:r>
      <w:r w:rsidR="004C2778" w:rsidRPr="00BA2283">
        <w:t>: Secretaria de Estado da Saúde</w:t>
      </w:r>
      <w:r w:rsidR="009D046B" w:rsidRPr="00BA2283">
        <w:t xml:space="preserve">, 2020. Disponível </w:t>
      </w:r>
      <w:r w:rsidRPr="00BA2283">
        <w:rPr>
          <w:spacing w:val="-6"/>
        </w:rPr>
        <w:t>em:</w:t>
      </w:r>
      <w:r w:rsidR="009D046B" w:rsidRPr="00BA2283">
        <w:rPr>
          <w:spacing w:val="-6"/>
        </w:rPr>
        <w:t xml:space="preserve"> </w:t>
      </w:r>
      <w:r w:rsidR="000D4C30" w:rsidRPr="00BA2283">
        <w:rPr>
          <w:spacing w:val="-6"/>
        </w:rPr>
        <w:t>[</w:t>
      </w:r>
      <w:r w:rsidR="003F2620" w:rsidRPr="00BA2283">
        <w:rPr>
          <w:spacing w:val="-6"/>
        </w:rPr>
        <w:fldChar w:fldCharType="begin"/>
      </w:r>
      <w:r w:rsidR="000D4C30" w:rsidRPr="00BA2283">
        <w:rPr>
          <w:spacing w:val="-6"/>
        </w:rPr>
        <w:instrText xml:space="preserve"> HYPERLINK "https://atencaobasica.saude.rs.gov.br/upload/arquivos/202010/02083859-nota-tecnica-Fitoterapia-n-01-2020-pipmf-e-pepic-rs.pdf" </w:instrText>
      </w:r>
      <w:r w:rsidR="003F2620" w:rsidRPr="00BA2283">
        <w:rPr>
          <w:spacing w:val="-6"/>
        </w:rPr>
        <w:fldChar w:fldCharType="separate"/>
      </w:r>
      <w:r w:rsidR="000D4C30" w:rsidRPr="00BA2283">
        <w:rPr>
          <w:rStyle w:val="Hyperlink"/>
          <w:color w:val="auto"/>
          <w:spacing w:val="-6"/>
        </w:rPr>
        <w:t>Link</w:t>
      </w:r>
      <w:r w:rsidR="003F2620" w:rsidRPr="00BA2283">
        <w:rPr>
          <w:spacing w:val="-6"/>
        </w:rPr>
        <w:fldChar w:fldCharType="end"/>
      </w:r>
      <w:r w:rsidR="000D4C30" w:rsidRPr="00BA2283">
        <w:rPr>
          <w:spacing w:val="-6"/>
        </w:rPr>
        <w:t>]</w:t>
      </w:r>
    </w:p>
    <w:p w:rsidR="00162417" w:rsidRPr="00BA2283" w:rsidRDefault="00F24961" w:rsidP="005B1CDE">
      <w:pPr>
        <w:spacing w:before="120" w:after="120" w:line="480" w:lineRule="auto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 xml:space="preserve">4. </w:t>
      </w:r>
      <w:bookmarkStart w:id="5" w:name="deFigueredo2014ref"/>
      <w:r w:rsidRPr="00BA2283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BA2283">
        <w:rPr>
          <w:rFonts w:ascii="Arial" w:hAnsi="Arial" w:cs="Arial"/>
          <w:sz w:val="24"/>
          <w:szCs w:val="24"/>
        </w:rPr>
        <w:t>Figueredo</w:t>
      </w:r>
      <w:proofErr w:type="spellEnd"/>
      <w:r w:rsidRPr="00BA2283">
        <w:rPr>
          <w:rFonts w:ascii="Arial" w:hAnsi="Arial" w:cs="Arial"/>
          <w:sz w:val="24"/>
          <w:szCs w:val="24"/>
        </w:rPr>
        <w:t xml:space="preserve"> </w:t>
      </w:r>
      <w:bookmarkEnd w:id="5"/>
      <w:r w:rsidRPr="00BA2283">
        <w:rPr>
          <w:rFonts w:ascii="Arial" w:hAnsi="Arial" w:cs="Arial"/>
          <w:sz w:val="24"/>
          <w:szCs w:val="24"/>
        </w:rPr>
        <w:t xml:space="preserve">CA, Gurgel IGD, Gurgel Junior GD. A política nacional de plantas medicinais e fitoterápicos: construção, perspectivas e desafios. </w:t>
      </w:r>
      <w:r w:rsidRPr="00BA2283">
        <w:rPr>
          <w:rFonts w:ascii="Arial" w:hAnsi="Arial" w:cs="Arial"/>
          <w:b/>
          <w:sz w:val="24"/>
          <w:szCs w:val="24"/>
        </w:rPr>
        <w:t>Physis</w:t>
      </w:r>
      <w:r w:rsidRPr="00BA2283">
        <w:rPr>
          <w:rFonts w:ascii="Arial" w:hAnsi="Arial" w:cs="Arial"/>
          <w:sz w:val="24"/>
          <w:szCs w:val="24"/>
        </w:rPr>
        <w:t xml:space="preserve"> 2014;</w:t>
      </w:r>
      <w:r w:rsidR="00162417" w:rsidRPr="00BA2283">
        <w:rPr>
          <w:rFonts w:ascii="Arial" w:hAnsi="Arial" w:cs="Arial"/>
          <w:sz w:val="24"/>
          <w:szCs w:val="24"/>
        </w:rPr>
        <w:t xml:space="preserve"> </w:t>
      </w:r>
      <w:r w:rsidRPr="00BA2283">
        <w:rPr>
          <w:rFonts w:ascii="Arial" w:hAnsi="Arial" w:cs="Arial"/>
          <w:sz w:val="24"/>
          <w:szCs w:val="24"/>
        </w:rPr>
        <w:t>24</w:t>
      </w:r>
      <w:r w:rsidR="00162417" w:rsidRPr="00BA2283">
        <w:rPr>
          <w:rFonts w:ascii="Arial" w:hAnsi="Arial" w:cs="Arial"/>
          <w:sz w:val="24"/>
          <w:szCs w:val="24"/>
        </w:rPr>
        <w:t xml:space="preserve"> </w:t>
      </w:r>
      <w:r w:rsidRPr="00BA2283">
        <w:rPr>
          <w:rFonts w:ascii="Arial" w:hAnsi="Arial" w:cs="Arial"/>
          <w:sz w:val="24"/>
          <w:szCs w:val="24"/>
        </w:rPr>
        <w:t>(2):</w:t>
      </w:r>
      <w:r w:rsidR="00162417" w:rsidRPr="00BA2283">
        <w:rPr>
          <w:rFonts w:ascii="Arial" w:hAnsi="Arial" w:cs="Arial"/>
          <w:sz w:val="24"/>
          <w:szCs w:val="24"/>
        </w:rPr>
        <w:t xml:space="preserve"> 381-</w:t>
      </w:r>
      <w:r w:rsidRPr="00BA2283">
        <w:rPr>
          <w:rFonts w:ascii="Arial" w:hAnsi="Arial" w:cs="Arial"/>
          <w:sz w:val="24"/>
          <w:szCs w:val="24"/>
        </w:rPr>
        <w:t>400. ISSN</w:t>
      </w:r>
      <w:r w:rsidR="00162417" w:rsidRPr="00BA2283">
        <w:rPr>
          <w:rFonts w:ascii="Arial" w:hAnsi="Arial" w:cs="Arial"/>
          <w:sz w:val="24"/>
          <w:szCs w:val="24"/>
        </w:rPr>
        <w:t>:</w:t>
      </w:r>
      <w:r w:rsidRPr="00BA2283">
        <w:rPr>
          <w:rFonts w:ascii="Arial" w:hAnsi="Arial" w:cs="Arial"/>
          <w:sz w:val="24"/>
          <w:szCs w:val="24"/>
        </w:rPr>
        <w:t xml:space="preserve"> 1809-4481. </w:t>
      </w:r>
      <w:r w:rsidR="00162417" w:rsidRPr="00BA2283">
        <w:rPr>
          <w:rFonts w:ascii="Arial" w:hAnsi="Arial" w:cs="Arial"/>
          <w:sz w:val="24"/>
          <w:szCs w:val="24"/>
        </w:rPr>
        <w:t>[</w:t>
      </w:r>
      <w:proofErr w:type="spellStart"/>
      <w:r w:rsidR="003F2620" w:rsidRPr="00BA2283">
        <w:rPr>
          <w:rFonts w:ascii="Arial" w:hAnsi="Arial" w:cs="Arial"/>
          <w:sz w:val="24"/>
          <w:szCs w:val="24"/>
        </w:rPr>
        <w:fldChar w:fldCharType="begin"/>
      </w:r>
      <w:r w:rsidR="00162417" w:rsidRPr="00BA2283">
        <w:rPr>
          <w:rFonts w:ascii="Arial" w:hAnsi="Arial" w:cs="Arial"/>
          <w:sz w:val="24"/>
          <w:szCs w:val="24"/>
        </w:rPr>
        <w:instrText xml:space="preserve"> HYPERLINK "https://doi.org/10.1590/S0103-73312014000200004." </w:instrText>
      </w:r>
      <w:r w:rsidR="003F2620" w:rsidRPr="00BA2283">
        <w:rPr>
          <w:rFonts w:ascii="Arial" w:hAnsi="Arial" w:cs="Arial"/>
          <w:sz w:val="24"/>
          <w:szCs w:val="24"/>
        </w:rPr>
        <w:fldChar w:fldCharType="separate"/>
      </w:r>
      <w:r w:rsidR="00162417" w:rsidRPr="00BA2283">
        <w:rPr>
          <w:rStyle w:val="Hyperlink"/>
          <w:rFonts w:ascii="Arial" w:hAnsi="Arial" w:cs="Arial"/>
          <w:color w:val="auto"/>
          <w:sz w:val="24"/>
          <w:szCs w:val="24"/>
        </w:rPr>
        <w:t>CrossRef</w:t>
      </w:r>
      <w:proofErr w:type="spellEnd"/>
      <w:r w:rsidR="003F2620" w:rsidRPr="00BA2283">
        <w:rPr>
          <w:rFonts w:ascii="Arial" w:hAnsi="Arial" w:cs="Arial"/>
          <w:sz w:val="24"/>
          <w:szCs w:val="24"/>
        </w:rPr>
        <w:fldChar w:fldCharType="end"/>
      </w:r>
      <w:r w:rsidR="00162417" w:rsidRPr="00BA2283">
        <w:rPr>
          <w:rFonts w:ascii="Arial" w:hAnsi="Arial" w:cs="Arial"/>
          <w:sz w:val="24"/>
          <w:szCs w:val="24"/>
        </w:rPr>
        <w:t>]</w:t>
      </w:r>
    </w:p>
    <w:p w:rsidR="00925179" w:rsidRPr="00BA2283" w:rsidRDefault="00F24961" w:rsidP="00FD4DBC">
      <w:pPr>
        <w:pStyle w:val="Corpodetexto"/>
        <w:spacing w:before="120" w:after="120" w:line="480" w:lineRule="auto"/>
        <w:rPr>
          <w:rFonts w:eastAsia="Times New Roman"/>
        </w:rPr>
      </w:pPr>
      <w:r w:rsidRPr="00BA2283">
        <w:rPr>
          <w:rFonts w:eastAsia="Times New Roman"/>
        </w:rPr>
        <w:t xml:space="preserve">5. </w:t>
      </w:r>
      <w:bookmarkStart w:id="6" w:name="Bandeira2015ref"/>
      <w:r w:rsidRPr="00BA2283">
        <w:rPr>
          <w:rFonts w:eastAsia="Times New Roman"/>
        </w:rPr>
        <w:t xml:space="preserve">Bandeira </w:t>
      </w:r>
      <w:bookmarkEnd w:id="6"/>
      <w:r w:rsidRPr="00BA2283">
        <w:rPr>
          <w:rFonts w:eastAsia="Times New Roman"/>
        </w:rPr>
        <w:t xml:space="preserve">MAM. Farmácias Vivas do Ceará: histórico e evolução. </w:t>
      </w:r>
      <w:r w:rsidRPr="00BA2283">
        <w:rPr>
          <w:rFonts w:eastAsia="Times New Roman"/>
          <w:b/>
        </w:rPr>
        <w:t>Revista do Farmacêutico</w:t>
      </w:r>
      <w:r w:rsidRPr="00BA2283">
        <w:rPr>
          <w:rFonts w:eastAsia="Times New Roman"/>
        </w:rPr>
        <w:t xml:space="preserve"> 2015</w:t>
      </w:r>
      <w:r w:rsidR="004D450B" w:rsidRPr="00BA2283">
        <w:rPr>
          <w:rFonts w:eastAsia="Times New Roman"/>
        </w:rPr>
        <w:t>; 121: 46-</w:t>
      </w:r>
      <w:r w:rsidRPr="00BA2283">
        <w:rPr>
          <w:rFonts w:eastAsia="Times New Roman"/>
        </w:rPr>
        <w:t>7.</w:t>
      </w:r>
      <w:r w:rsidR="00DC40B5" w:rsidRPr="00BA2283">
        <w:rPr>
          <w:rFonts w:eastAsia="Times New Roman"/>
        </w:rPr>
        <w:t xml:space="preserve"> </w:t>
      </w:r>
      <w:r w:rsidR="004D450B" w:rsidRPr="00BA2283">
        <w:rPr>
          <w:rFonts w:eastAsia="Times New Roman"/>
        </w:rPr>
        <w:t>Disponível em:</w:t>
      </w:r>
      <w:r w:rsidR="000D4C30" w:rsidRPr="00BA2283">
        <w:rPr>
          <w:rFonts w:eastAsia="Times New Roman"/>
        </w:rPr>
        <w:t xml:space="preserve"> </w:t>
      </w:r>
      <w:r w:rsidR="00925179" w:rsidRPr="00BA2283">
        <w:rPr>
          <w:rFonts w:eastAsia="Times New Roman"/>
        </w:rPr>
        <w:t>[</w:t>
      </w:r>
      <w:hyperlink r:id="rId10" w:history="1">
        <w:r w:rsidR="00925179" w:rsidRPr="00BA2283">
          <w:rPr>
            <w:rStyle w:val="Hyperlink"/>
            <w:rFonts w:eastAsia="Times New Roman"/>
            <w:color w:val="auto"/>
          </w:rPr>
          <w:t>Link</w:t>
        </w:r>
      </w:hyperlink>
      <w:r w:rsidR="00925179" w:rsidRPr="00BA2283">
        <w:rPr>
          <w:rFonts w:eastAsia="Times New Roman"/>
        </w:rPr>
        <w:t>]</w:t>
      </w:r>
    </w:p>
    <w:p w:rsidR="00BC065C" w:rsidRPr="00BA2283" w:rsidRDefault="00BC065C" w:rsidP="00BC065C">
      <w:pPr>
        <w:spacing w:line="480" w:lineRule="auto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 xml:space="preserve">6. </w:t>
      </w:r>
      <w:bookmarkStart w:id="7" w:name="Dresch2021ref"/>
      <w:r w:rsidRPr="00BA2283">
        <w:rPr>
          <w:rFonts w:ascii="Arial" w:hAnsi="Arial" w:cs="Arial"/>
          <w:sz w:val="24"/>
          <w:szCs w:val="24"/>
        </w:rPr>
        <w:t>Dresch</w:t>
      </w:r>
      <w:bookmarkEnd w:id="7"/>
      <w:r w:rsidRPr="00BA2283">
        <w:rPr>
          <w:rFonts w:ascii="Arial" w:hAnsi="Arial" w:cs="Arial"/>
          <w:sz w:val="24"/>
          <w:szCs w:val="24"/>
        </w:rPr>
        <w:t xml:space="preserve"> RR, </w:t>
      </w:r>
      <w:proofErr w:type="spellStart"/>
      <w:r w:rsidRPr="00BA2283">
        <w:rPr>
          <w:rFonts w:ascii="Arial" w:hAnsi="Arial" w:cs="Arial"/>
          <w:sz w:val="24"/>
          <w:szCs w:val="24"/>
        </w:rPr>
        <w:t>Libório</w:t>
      </w:r>
      <w:proofErr w:type="spellEnd"/>
      <w:r w:rsidRPr="00BA2283">
        <w:rPr>
          <w:rFonts w:ascii="Arial" w:hAnsi="Arial" w:cs="Arial"/>
          <w:sz w:val="24"/>
          <w:szCs w:val="24"/>
        </w:rPr>
        <w:t xml:space="preserve"> YB, </w:t>
      </w:r>
      <w:proofErr w:type="spellStart"/>
      <w:r w:rsidRPr="00BA2283">
        <w:rPr>
          <w:rFonts w:ascii="Arial" w:hAnsi="Arial" w:cs="Arial"/>
          <w:sz w:val="24"/>
          <w:szCs w:val="24"/>
        </w:rPr>
        <w:t>Czermainski</w:t>
      </w:r>
      <w:proofErr w:type="spellEnd"/>
      <w:r w:rsidRPr="00BA2283">
        <w:rPr>
          <w:rFonts w:ascii="Arial" w:hAnsi="Arial" w:cs="Arial"/>
          <w:sz w:val="24"/>
          <w:szCs w:val="24"/>
        </w:rPr>
        <w:t xml:space="preserve"> SBC. Compilação de levantamentos de uso de plantas medicinais no Rio Grande do Sul. </w:t>
      </w:r>
      <w:r w:rsidRPr="00BA2283">
        <w:rPr>
          <w:rFonts w:ascii="Arial" w:hAnsi="Arial" w:cs="Arial"/>
          <w:b/>
          <w:sz w:val="24"/>
          <w:szCs w:val="24"/>
        </w:rPr>
        <w:t>Physis</w:t>
      </w:r>
      <w:r w:rsidRPr="00BA2283">
        <w:rPr>
          <w:rFonts w:ascii="Arial" w:hAnsi="Arial" w:cs="Arial"/>
          <w:sz w:val="24"/>
          <w:szCs w:val="24"/>
        </w:rPr>
        <w:t xml:space="preserve"> 2021. (No prelo)</w:t>
      </w:r>
    </w:p>
    <w:p w:rsidR="0071571D" w:rsidRPr="00BA2283" w:rsidRDefault="00BC065C" w:rsidP="00BC065C">
      <w:pPr>
        <w:spacing w:line="480" w:lineRule="auto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7</w:t>
      </w:r>
      <w:r w:rsidR="0071571D" w:rsidRPr="00BA2283">
        <w:rPr>
          <w:rFonts w:ascii="Arial" w:hAnsi="Arial" w:cs="Arial"/>
          <w:sz w:val="24"/>
          <w:szCs w:val="24"/>
        </w:rPr>
        <w:t xml:space="preserve">. </w:t>
      </w:r>
      <w:bookmarkStart w:id="8" w:name="Diehl2004ref"/>
      <w:proofErr w:type="spellStart"/>
      <w:r w:rsidR="000D4C30" w:rsidRPr="00BA2283">
        <w:rPr>
          <w:rFonts w:ascii="Arial" w:hAnsi="Arial" w:cs="Arial"/>
          <w:sz w:val="24"/>
          <w:szCs w:val="24"/>
        </w:rPr>
        <w:t>Diehl</w:t>
      </w:r>
      <w:bookmarkEnd w:id="8"/>
      <w:proofErr w:type="spellEnd"/>
      <w:r w:rsidR="0071571D" w:rsidRPr="00BA2283">
        <w:rPr>
          <w:rFonts w:ascii="Arial" w:hAnsi="Arial" w:cs="Arial"/>
          <w:sz w:val="24"/>
          <w:szCs w:val="24"/>
        </w:rPr>
        <w:t xml:space="preserve"> AA</w:t>
      </w:r>
      <w:r w:rsidR="000D4C30" w:rsidRPr="00BA2283">
        <w:rPr>
          <w:rFonts w:ascii="Arial" w:hAnsi="Arial" w:cs="Arial"/>
          <w:sz w:val="24"/>
          <w:szCs w:val="24"/>
        </w:rPr>
        <w:t>,</w:t>
      </w:r>
      <w:r w:rsidR="0071571D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4C30" w:rsidRPr="00BA2283">
        <w:rPr>
          <w:rFonts w:ascii="Arial" w:hAnsi="Arial" w:cs="Arial"/>
          <w:sz w:val="24"/>
          <w:szCs w:val="24"/>
        </w:rPr>
        <w:t>Tatim</w:t>
      </w:r>
      <w:proofErr w:type="spellEnd"/>
      <w:r w:rsidR="0071571D" w:rsidRPr="00BA2283">
        <w:rPr>
          <w:rFonts w:ascii="Arial" w:hAnsi="Arial" w:cs="Arial"/>
          <w:sz w:val="24"/>
          <w:szCs w:val="24"/>
        </w:rPr>
        <w:t xml:space="preserve"> DC. </w:t>
      </w:r>
      <w:r w:rsidR="0071571D" w:rsidRPr="00BA2283">
        <w:rPr>
          <w:rFonts w:ascii="Arial" w:hAnsi="Arial" w:cs="Arial"/>
          <w:b/>
          <w:bCs/>
          <w:sz w:val="24"/>
          <w:szCs w:val="24"/>
        </w:rPr>
        <w:t>Pesquisa em ciências sociais aplicadas: métodos e técnicas</w:t>
      </w:r>
      <w:r w:rsidR="000D4C30" w:rsidRPr="00BA2283">
        <w:rPr>
          <w:rFonts w:ascii="Arial" w:hAnsi="Arial" w:cs="Arial"/>
          <w:sz w:val="24"/>
          <w:szCs w:val="24"/>
        </w:rPr>
        <w:t xml:space="preserve">. São Paulo: </w:t>
      </w:r>
      <w:proofErr w:type="spellStart"/>
      <w:r w:rsidR="000D4C30" w:rsidRPr="00BA2283">
        <w:rPr>
          <w:rFonts w:ascii="Arial" w:hAnsi="Arial" w:cs="Arial"/>
          <w:sz w:val="24"/>
          <w:szCs w:val="24"/>
        </w:rPr>
        <w:t>Prentice</w:t>
      </w:r>
      <w:proofErr w:type="spellEnd"/>
      <w:r w:rsidR="000D4C30" w:rsidRPr="00BA2283">
        <w:rPr>
          <w:rFonts w:ascii="Arial" w:hAnsi="Arial" w:cs="Arial"/>
          <w:sz w:val="24"/>
          <w:szCs w:val="24"/>
        </w:rPr>
        <w:t xml:space="preserve"> Hall;</w:t>
      </w:r>
      <w:r w:rsidR="0071571D" w:rsidRPr="00BA2283">
        <w:rPr>
          <w:rFonts w:ascii="Arial" w:hAnsi="Arial" w:cs="Arial"/>
          <w:sz w:val="24"/>
          <w:szCs w:val="24"/>
        </w:rPr>
        <w:t xml:space="preserve"> 2004. ISBN: 858791894X</w:t>
      </w:r>
    </w:p>
    <w:p w:rsidR="0071571D" w:rsidRPr="00BA2283" w:rsidRDefault="00BC065C" w:rsidP="00BC065C">
      <w:pPr>
        <w:spacing w:before="120" w:after="120" w:line="480" w:lineRule="auto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8</w:t>
      </w:r>
      <w:r w:rsidR="0071571D" w:rsidRPr="00BA2283">
        <w:rPr>
          <w:rFonts w:ascii="Arial" w:hAnsi="Arial" w:cs="Arial"/>
          <w:sz w:val="24"/>
          <w:szCs w:val="24"/>
        </w:rPr>
        <w:t xml:space="preserve">. </w:t>
      </w:r>
      <w:r w:rsidR="000D4C30" w:rsidRPr="00BA2283">
        <w:rPr>
          <w:rFonts w:ascii="Arial" w:hAnsi="Arial" w:cs="Arial"/>
          <w:sz w:val="24"/>
          <w:szCs w:val="24"/>
        </w:rPr>
        <w:t>Oliveira</w:t>
      </w:r>
      <w:r w:rsidR="0071571D" w:rsidRPr="00BA2283">
        <w:rPr>
          <w:rFonts w:ascii="Arial" w:hAnsi="Arial" w:cs="Arial"/>
          <w:sz w:val="24"/>
          <w:szCs w:val="24"/>
        </w:rPr>
        <w:t xml:space="preserve"> MM de. </w:t>
      </w:r>
      <w:r w:rsidR="0071571D" w:rsidRPr="00BA2283">
        <w:rPr>
          <w:rFonts w:ascii="Arial" w:hAnsi="Arial" w:cs="Arial"/>
          <w:b/>
          <w:bCs/>
          <w:sz w:val="24"/>
          <w:szCs w:val="24"/>
        </w:rPr>
        <w:t>Como fazer pesquisa qualitativa</w:t>
      </w:r>
      <w:r w:rsidR="0071571D" w:rsidRPr="00BA2283">
        <w:rPr>
          <w:rFonts w:ascii="Arial" w:hAnsi="Arial" w:cs="Arial"/>
          <w:sz w:val="24"/>
          <w:szCs w:val="24"/>
        </w:rPr>
        <w:t>. Petrópoli</w:t>
      </w:r>
      <w:r w:rsidR="000D4C30" w:rsidRPr="00BA2283">
        <w:rPr>
          <w:rFonts w:ascii="Arial" w:hAnsi="Arial" w:cs="Arial"/>
          <w:sz w:val="24"/>
          <w:szCs w:val="24"/>
        </w:rPr>
        <w:t>s: Vozes;</w:t>
      </w:r>
      <w:r w:rsidR="0071571D" w:rsidRPr="00BA2283">
        <w:rPr>
          <w:rFonts w:ascii="Arial" w:hAnsi="Arial" w:cs="Arial"/>
          <w:sz w:val="24"/>
          <w:szCs w:val="24"/>
        </w:rPr>
        <w:t xml:space="preserve"> 2007. ISBN: 9788532633774</w:t>
      </w:r>
    </w:p>
    <w:p w:rsidR="00D268F6" w:rsidRPr="00BA2283" w:rsidRDefault="00BC065C" w:rsidP="005B1CDE">
      <w:pPr>
        <w:autoSpaceDE w:val="0"/>
        <w:autoSpaceDN w:val="0"/>
        <w:adjustRightInd w:val="0"/>
        <w:spacing w:before="120" w:after="120" w:line="480" w:lineRule="auto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9</w:t>
      </w:r>
      <w:r w:rsidR="0071571D" w:rsidRPr="00BA2283">
        <w:rPr>
          <w:rFonts w:ascii="Arial" w:hAnsi="Arial" w:cs="Arial"/>
          <w:sz w:val="24"/>
          <w:szCs w:val="24"/>
        </w:rPr>
        <w:t xml:space="preserve">. </w:t>
      </w:r>
      <w:bookmarkStart w:id="9" w:name="Triviños2008ref"/>
      <w:proofErr w:type="spellStart"/>
      <w:r w:rsidR="000D4C30" w:rsidRPr="00BA2283">
        <w:rPr>
          <w:rFonts w:ascii="Arial" w:hAnsi="Arial" w:cs="Arial"/>
          <w:sz w:val="24"/>
          <w:szCs w:val="24"/>
        </w:rPr>
        <w:t>Triviños</w:t>
      </w:r>
      <w:bookmarkEnd w:id="9"/>
      <w:proofErr w:type="spellEnd"/>
      <w:r w:rsidR="0071571D" w:rsidRPr="00BA2283">
        <w:rPr>
          <w:rFonts w:ascii="Arial" w:hAnsi="Arial" w:cs="Arial"/>
          <w:sz w:val="24"/>
          <w:szCs w:val="24"/>
        </w:rPr>
        <w:t xml:space="preserve"> ANS. </w:t>
      </w:r>
      <w:r w:rsidR="0071571D" w:rsidRPr="00BA2283">
        <w:rPr>
          <w:rFonts w:ascii="Arial" w:hAnsi="Arial" w:cs="Arial"/>
          <w:b/>
          <w:sz w:val="24"/>
          <w:szCs w:val="24"/>
        </w:rPr>
        <w:t>Introdução à pesquisa em ciências sociais: a pesquisa qualitativa em educação</w:t>
      </w:r>
      <w:r w:rsidR="0071571D" w:rsidRPr="00BA2283">
        <w:rPr>
          <w:rFonts w:ascii="Arial" w:hAnsi="Arial" w:cs="Arial"/>
          <w:sz w:val="24"/>
          <w:szCs w:val="24"/>
        </w:rPr>
        <w:t>. São Paulo: Atlas</w:t>
      </w:r>
      <w:r w:rsidR="000D4C30" w:rsidRPr="00BA2283">
        <w:rPr>
          <w:rFonts w:ascii="Arial" w:hAnsi="Arial" w:cs="Arial"/>
          <w:sz w:val="24"/>
          <w:szCs w:val="24"/>
        </w:rPr>
        <w:t>;</w:t>
      </w:r>
      <w:r w:rsidR="0071571D" w:rsidRPr="00BA2283">
        <w:rPr>
          <w:rFonts w:ascii="Arial" w:hAnsi="Arial" w:cs="Arial"/>
          <w:sz w:val="24"/>
          <w:szCs w:val="24"/>
        </w:rPr>
        <w:t xml:space="preserve"> 2008. ISBN: 9788522402731</w:t>
      </w:r>
    </w:p>
    <w:p w:rsidR="00D268F6" w:rsidRPr="00BA2283" w:rsidRDefault="00BC065C" w:rsidP="005B1CDE">
      <w:pPr>
        <w:spacing w:before="120" w:after="120" w:line="480" w:lineRule="auto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lastRenderedPageBreak/>
        <w:t>10</w:t>
      </w:r>
      <w:r w:rsidR="0071571D" w:rsidRPr="00BA2283">
        <w:rPr>
          <w:rFonts w:ascii="Arial" w:hAnsi="Arial" w:cs="Arial"/>
          <w:sz w:val="24"/>
          <w:szCs w:val="24"/>
        </w:rPr>
        <w:t xml:space="preserve">. </w:t>
      </w:r>
      <w:bookmarkStart w:id="10" w:name="Pires2004ref"/>
      <w:r w:rsidR="00D268F6" w:rsidRPr="00BA2283">
        <w:rPr>
          <w:rFonts w:ascii="Arial" w:hAnsi="Arial" w:cs="Arial"/>
          <w:sz w:val="24"/>
          <w:szCs w:val="24"/>
        </w:rPr>
        <w:t>Pires</w:t>
      </w:r>
      <w:bookmarkEnd w:id="10"/>
      <w:r w:rsidR="00D268F6" w:rsidRPr="00BA2283">
        <w:rPr>
          <w:rFonts w:ascii="Arial" w:hAnsi="Arial" w:cs="Arial"/>
          <w:sz w:val="24"/>
          <w:szCs w:val="24"/>
        </w:rPr>
        <w:t xml:space="preserve"> AM</w:t>
      </w:r>
      <w:r w:rsidR="000D4C30" w:rsidRPr="00BA2283">
        <w:rPr>
          <w:rFonts w:ascii="Arial" w:hAnsi="Arial" w:cs="Arial"/>
          <w:sz w:val="24"/>
          <w:szCs w:val="24"/>
        </w:rPr>
        <w:t>,</w:t>
      </w:r>
      <w:r w:rsidR="004D32FA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2FA" w:rsidRPr="00BA2283">
        <w:rPr>
          <w:rFonts w:ascii="Arial" w:hAnsi="Arial" w:cs="Arial"/>
          <w:sz w:val="24"/>
          <w:szCs w:val="24"/>
        </w:rPr>
        <w:t>Borella</w:t>
      </w:r>
      <w:proofErr w:type="spellEnd"/>
      <w:r w:rsidR="004D32FA" w:rsidRPr="00BA2283">
        <w:rPr>
          <w:rFonts w:ascii="Arial" w:hAnsi="Arial" w:cs="Arial"/>
          <w:sz w:val="24"/>
          <w:szCs w:val="24"/>
        </w:rPr>
        <w:t xml:space="preserve"> JC</w:t>
      </w:r>
      <w:r w:rsidR="000D4C30" w:rsidRPr="00BA2283">
        <w:rPr>
          <w:rFonts w:ascii="Arial" w:hAnsi="Arial" w:cs="Arial"/>
          <w:sz w:val="24"/>
          <w:szCs w:val="24"/>
        </w:rPr>
        <w:t>,</w:t>
      </w:r>
      <w:r w:rsidR="004D32FA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2FA" w:rsidRPr="00BA2283">
        <w:rPr>
          <w:rFonts w:ascii="Arial" w:hAnsi="Arial" w:cs="Arial"/>
          <w:sz w:val="24"/>
          <w:szCs w:val="24"/>
        </w:rPr>
        <w:t>Raya</w:t>
      </w:r>
      <w:proofErr w:type="spellEnd"/>
      <w:r w:rsidR="004D32FA" w:rsidRPr="00BA2283">
        <w:rPr>
          <w:rFonts w:ascii="Arial" w:hAnsi="Arial" w:cs="Arial"/>
          <w:sz w:val="24"/>
          <w:szCs w:val="24"/>
        </w:rPr>
        <w:t xml:space="preserve"> LC. </w:t>
      </w:r>
      <w:r w:rsidR="00D268F6" w:rsidRPr="00BA2283">
        <w:rPr>
          <w:rFonts w:ascii="Arial" w:hAnsi="Arial" w:cs="Arial"/>
          <w:sz w:val="24"/>
          <w:szCs w:val="24"/>
        </w:rPr>
        <w:t>Prática Alternativa de Saúde na Atenção Básica da Rede SUS de Ribeirão Preto (SP).</w:t>
      </w:r>
      <w:r w:rsidR="000D4C30"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4C30" w:rsidRPr="00BA2283">
        <w:rPr>
          <w:rFonts w:ascii="Arial" w:hAnsi="Arial" w:cs="Arial"/>
          <w:b/>
          <w:sz w:val="24"/>
          <w:szCs w:val="24"/>
        </w:rPr>
        <w:t>Divulg</w:t>
      </w:r>
      <w:proofErr w:type="spellEnd"/>
      <w:r w:rsidR="000D4C30" w:rsidRPr="00BA2283">
        <w:rPr>
          <w:rFonts w:ascii="Arial" w:hAnsi="Arial" w:cs="Arial"/>
          <w:b/>
          <w:sz w:val="24"/>
          <w:szCs w:val="24"/>
        </w:rPr>
        <w:t xml:space="preserve"> S</w:t>
      </w:r>
      <w:r w:rsidR="00DD7644" w:rsidRPr="00BA2283">
        <w:rPr>
          <w:rFonts w:ascii="Arial" w:hAnsi="Arial" w:cs="Arial"/>
          <w:b/>
          <w:sz w:val="24"/>
          <w:szCs w:val="24"/>
        </w:rPr>
        <w:t xml:space="preserve">aúde </w:t>
      </w:r>
      <w:r w:rsidR="000D4C30" w:rsidRPr="00BA2283">
        <w:rPr>
          <w:rFonts w:ascii="Arial" w:hAnsi="Arial" w:cs="Arial"/>
          <w:b/>
          <w:sz w:val="24"/>
          <w:szCs w:val="24"/>
        </w:rPr>
        <w:t>D</w:t>
      </w:r>
      <w:r w:rsidR="00DD7644" w:rsidRPr="00BA2283">
        <w:rPr>
          <w:rFonts w:ascii="Arial" w:hAnsi="Arial" w:cs="Arial"/>
          <w:b/>
          <w:sz w:val="24"/>
          <w:szCs w:val="24"/>
        </w:rPr>
        <w:t>ebate</w:t>
      </w:r>
      <w:r w:rsidR="000D4C30" w:rsidRPr="00BA2283">
        <w:rPr>
          <w:rFonts w:ascii="Arial" w:hAnsi="Arial" w:cs="Arial"/>
          <w:sz w:val="24"/>
          <w:szCs w:val="24"/>
        </w:rPr>
        <w:t xml:space="preserve"> 2004; </w:t>
      </w:r>
      <w:r w:rsidR="00D268F6" w:rsidRPr="00BA2283">
        <w:rPr>
          <w:rFonts w:ascii="Arial" w:hAnsi="Arial" w:cs="Arial"/>
          <w:sz w:val="24"/>
          <w:szCs w:val="24"/>
        </w:rPr>
        <w:t>30</w:t>
      </w:r>
      <w:r w:rsidR="000D4C30" w:rsidRPr="00BA2283">
        <w:rPr>
          <w:rFonts w:ascii="Arial" w:hAnsi="Arial" w:cs="Arial"/>
          <w:sz w:val="24"/>
          <w:szCs w:val="24"/>
        </w:rPr>
        <w:t>: 56-</w:t>
      </w:r>
      <w:r w:rsidR="00D268F6" w:rsidRPr="00BA2283">
        <w:rPr>
          <w:rFonts w:ascii="Arial" w:hAnsi="Arial" w:cs="Arial"/>
          <w:sz w:val="24"/>
          <w:szCs w:val="24"/>
        </w:rPr>
        <w:t>8.</w:t>
      </w:r>
      <w:r w:rsidR="00470238" w:rsidRPr="00BA2283">
        <w:rPr>
          <w:rFonts w:ascii="Arial" w:hAnsi="Arial" w:cs="Arial"/>
          <w:sz w:val="24"/>
          <w:szCs w:val="24"/>
        </w:rPr>
        <w:t xml:space="preserve"> ISSN</w:t>
      </w:r>
      <w:r w:rsidR="000D4C30" w:rsidRPr="00BA2283">
        <w:rPr>
          <w:rFonts w:ascii="Arial" w:hAnsi="Arial" w:cs="Arial"/>
          <w:sz w:val="24"/>
          <w:szCs w:val="24"/>
        </w:rPr>
        <w:t>:</w:t>
      </w:r>
      <w:r w:rsidR="00B700F0" w:rsidRPr="00BA2283">
        <w:rPr>
          <w:rFonts w:ascii="Arial" w:hAnsi="Arial" w:cs="Arial"/>
          <w:sz w:val="24"/>
          <w:szCs w:val="24"/>
        </w:rPr>
        <w:t xml:space="preserve"> </w:t>
      </w:r>
      <w:r w:rsidR="00DD7644" w:rsidRPr="00BA2283">
        <w:rPr>
          <w:rFonts w:ascii="Arial" w:hAnsi="Arial" w:cs="Arial"/>
          <w:sz w:val="24"/>
          <w:szCs w:val="24"/>
        </w:rPr>
        <w:t>0103-4383</w:t>
      </w:r>
      <w:r w:rsidR="00470238" w:rsidRPr="00BA2283">
        <w:rPr>
          <w:rFonts w:ascii="Arial" w:hAnsi="Arial" w:cs="Arial"/>
          <w:sz w:val="24"/>
          <w:szCs w:val="24"/>
        </w:rPr>
        <w:t xml:space="preserve">. </w:t>
      </w:r>
    </w:p>
    <w:p w:rsidR="0071571D" w:rsidRPr="00BA2283" w:rsidRDefault="00BC065C" w:rsidP="005B1CDE">
      <w:pPr>
        <w:spacing w:before="120" w:after="120" w:line="480" w:lineRule="auto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11</w:t>
      </w:r>
      <w:r w:rsidR="0071571D" w:rsidRPr="00BA2283">
        <w:rPr>
          <w:rFonts w:ascii="Arial" w:hAnsi="Arial" w:cs="Arial"/>
          <w:sz w:val="24"/>
          <w:szCs w:val="24"/>
        </w:rPr>
        <w:t xml:space="preserve">. Bonfim DYG. </w:t>
      </w:r>
      <w:r w:rsidR="002716A8" w:rsidRPr="00BA2283">
        <w:rPr>
          <w:rFonts w:ascii="Arial" w:hAnsi="Arial" w:cs="Arial"/>
          <w:b/>
          <w:sz w:val="24"/>
          <w:szCs w:val="24"/>
        </w:rPr>
        <w:t>Fitoterapia</w:t>
      </w:r>
      <w:r w:rsidR="0071571D" w:rsidRPr="00BA2283">
        <w:rPr>
          <w:rFonts w:ascii="Arial" w:hAnsi="Arial" w:cs="Arial"/>
          <w:b/>
          <w:sz w:val="24"/>
          <w:szCs w:val="24"/>
        </w:rPr>
        <w:t xml:space="preserve"> em Saúde Pública no Estado do Ceará: levantamento histórico das farmácias vivas</w:t>
      </w:r>
      <w:r w:rsidR="0071571D" w:rsidRPr="00BA2283">
        <w:rPr>
          <w:rFonts w:ascii="Arial" w:hAnsi="Arial" w:cs="Arial"/>
          <w:sz w:val="24"/>
          <w:szCs w:val="24"/>
        </w:rPr>
        <w:t>.</w:t>
      </w:r>
      <w:r w:rsidR="00D10B3F" w:rsidRPr="00BA2283">
        <w:rPr>
          <w:rFonts w:ascii="Arial" w:hAnsi="Arial" w:cs="Arial"/>
          <w:sz w:val="24"/>
          <w:szCs w:val="24"/>
        </w:rPr>
        <w:t xml:space="preserve"> Fortaleza; </w:t>
      </w:r>
      <w:r w:rsidR="0071571D" w:rsidRPr="00BA2283">
        <w:rPr>
          <w:rFonts w:ascii="Arial" w:hAnsi="Arial" w:cs="Arial"/>
          <w:sz w:val="24"/>
          <w:szCs w:val="24"/>
        </w:rPr>
        <w:t xml:space="preserve">2016. </w:t>
      </w:r>
      <w:r w:rsidR="00D10B3F" w:rsidRPr="00BA2283">
        <w:rPr>
          <w:rFonts w:ascii="Arial" w:hAnsi="Arial" w:cs="Arial"/>
          <w:sz w:val="24"/>
          <w:szCs w:val="24"/>
        </w:rPr>
        <w:t xml:space="preserve">Mestrado [Programa de Pós-graduação </w:t>
      </w:r>
      <w:r w:rsidR="0071571D" w:rsidRPr="00BA2283">
        <w:rPr>
          <w:rFonts w:ascii="Arial" w:hAnsi="Arial" w:cs="Arial"/>
          <w:sz w:val="24"/>
          <w:szCs w:val="24"/>
        </w:rPr>
        <w:t>em Saúde da Família</w:t>
      </w:r>
      <w:r w:rsidR="00D10B3F" w:rsidRPr="00BA2283">
        <w:rPr>
          <w:rFonts w:ascii="Arial" w:hAnsi="Arial" w:cs="Arial"/>
          <w:sz w:val="24"/>
          <w:szCs w:val="24"/>
        </w:rPr>
        <w:t>] -</w:t>
      </w:r>
      <w:r w:rsidR="0071571D" w:rsidRPr="00BA2283">
        <w:rPr>
          <w:rFonts w:ascii="Arial" w:hAnsi="Arial" w:cs="Arial"/>
          <w:sz w:val="24"/>
          <w:szCs w:val="24"/>
        </w:rPr>
        <w:t xml:space="preserve"> Universidade Federal do Ceará</w:t>
      </w:r>
      <w:r w:rsidR="000D4C30" w:rsidRPr="00BA2283">
        <w:rPr>
          <w:rFonts w:ascii="Arial" w:hAnsi="Arial" w:cs="Arial"/>
          <w:sz w:val="24"/>
          <w:szCs w:val="24"/>
        </w:rPr>
        <w:t xml:space="preserve"> </w:t>
      </w:r>
    </w:p>
    <w:p w:rsidR="00D237E3" w:rsidRPr="00BA2283" w:rsidRDefault="0071571D" w:rsidP="005B1CDE">
      <w:pPr>
        <w:spacing w:before="120" w:after="120" w:line="480" w:lineRule="auto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1</w:t>
      </w:r>
      <w:r w:rsidR="00BC065C" w:rsidRPr="00BA2283">
        <w:rPr>
          <w:rFonts w:ascii="Arial" w:hAnsi="Arial" w:cs="Arial"/>
          <w:sz w:val="24"/>
          <w:szCs w:val="24"/>
        </w:rPr>
        <w:t>2</w:t>
      </w:r>
      <w:r w:rsidRPr="00BA228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A2283">
        <w:rPr>
          <w:rFonts w:ascii="Arial" w:hAnsi="Arial" w:cs="Arial"/>
          <w:sz w:val="24"/>
          <w:szCs w:val="24"/>
        </w:rPr>
        <w:t>Conasems</w:t>
      </w:r>
      <w:proofErr w:type="spellEnd"/>
      <w:r w:rsidRPr="00BA2283">
        <w:rPr>
          <w:rFonts w:ascii="Arial" w:hAnsi="Arial" w:cs="Arial"/>
          <w:sz w:val="24"/>
          <w:szCs w:val="24"/>
        </w:rPr>
        <w:t xml:space="preserve">. </w:t>
      </w:r>
      <w:r w:rsidRPr="00BA2283">
        <w:rPr>
          <w:rFonts w:ascii="Arial" w:hAnsi="Arial" w:cs="Arial"/>
          <w:b/>
          <w:sz w:val="24"/>
          <w:szCs w:val="24"/>
        </w:rPr>
        <w:t>Mostra Brasil aqui tem SUS: catálogo de experiências exitosas 2015</w:t>
      </w:r>
      <w:r w:rsidRPr="00BA2283">
        <w:rPr>
          <w:rFonts w:ascii="Arial" w:hAnsi="Arial" w:cs="Arial"/>
          <w:sz w:val="24"/>
          <w:szCs w:val="24"/>
        </w:rPr>
        <w:t xml:space="preserve">, 2016. Disponível em: </w:t>
      </w:r>
      <w:r w:rsidR="00D237E3" w:rsidRPr="00BA2283">
        <w:rPr>
          <w:rFonts w:ascii="Arial" w:hAnsi="Arial" w:cs="Arial"/>
          <w:sz w:val="24"/>
          <w:szCs w:val="24"/>
        </w:rPr>
        <w:t>[</w:t>
      </w:r>
      <w:hyperlink r:id="rId11" w:history="1">
        <w:r w:rsidR="00D237E3" w:rsidRPr="00BA2283">
          <w:rPr>
            <w:rStyle w:val="Hyperlink"/>
            <w:rFonts w:ascii="Arial" w:hAnsi="Arial" w:cs="Arial"/>
            <w:color w:val="auto"/>
            <w:sz w:val="24"/>
            <w:szCs w:val="24"/>
          </w:rPr>
          <w:t>Link</w:t>
        </w:r>
      </w:hyperlink>
      <w:r w:rsidR="00D237E3" w:rsidRPr="00BA2283">
        <w:rPr>
          <w:rFonts w:ascii="Arial" w:hAnsi="Arial" w:cs="Arial"/>
          <w:sz w:val="24"/>
          <w:szCs w:val="24"/>
        </w:rPr>
        <w:t>]</w:t>
      </w:r>
    </w:p>
    <w:p w:rsidR="00D237E3" w:rsidRPr="00BA2283" w:rsidRDefault="0071571D" w:rsidP="005B1CDE">
      <w:pPr>
        <w:spacing w:before="120" w:after="120" w:line="480" w:lineRule="auto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1</w:t>
      </w:r>
      <w:r w:rsidR="00BC065C" w:rsidRPr="00BA2283">
        <w:rPr>
          <w:rFonts w:ascii="Arial" w:hAnsi="Arial" w:cs="Arial"/>
          <w:sz w:val="24"/>
          <w:szCs w:val="24"/>
        </w:rPr>
        <w:t>3</w:t>
      </w:r>
      <w:r w:rsidRPr="00BA2283">
        <w:rPr>
          <w:rFonts w:ascii="Arial" w:hAnsi="Arial" w:cs="Arial"/>
          <w:sz w:val="24"/>
          <w:szCs w:val="24"/>
        </w:rPr>
        <w:t>. Pimentel</w:t>
      </w:r>
      <w:r w:rsidR="00E2180A" w:rsidRPr="00BA2283">
        <w:rPr>
          <w:rFonts w:ascii="Arial" w:hAnsi="Arial" w:cs="Arial"/>
          <w:sz w:val="24"/>
          <w:szCs w:val="24"/>
        </w:rPr>
        <w:t xml:space="preserve"> </w:t>
      </w:r>
      <w:r w:rsidRPr="00BA2283">
        <w:rPr>
          <w:rFonts w:ascii="Arial" w:hAnsi="Arial" w:cs="Arial"/>
          <w:sz w:val="24"/>
          <w:szCs w:val="24"/>
        </w:rPr>
        <w:t xml:space="preserve">EC. </w:t>
      </w:r>
      <w:r w:rsidR="002716A8" w:rsidRPr="00BA2283">
        <w:rPr>
          <w:rFonts w:ascii="Arial" w:hAnsi="Arial" w:cs="Arial"/>
          <w:b/>
          <w:sz w:val="24"/>
          <w:szCs w:val="24"/>
        </w:rPr>
        <w:t>Fitoterapia</w:t>
      </w:r>
      <w:r w:rsidRPr="00BA2283">
        <w:rPr>
          <w:rFonts w:ascii="Arial" w:hAnsi="Arial" w:cs="Arial"/>
          <w:b/>
          <w:sz w:val="24"/>
          <w:szCs w:val="24"/>
        </w:rPr>
        <w:t xml:space="preserve"> e Plantas Medicinais: conceitos e histórico</w:t>
      </w:r>
      <w:r w:rsidRPr="00BA2283">
        <w:rPr>
          <w:rFonts w:ascii="Arial" w:hAnsi="Arial" w:cs="Arial"/>
          <w:sz w:val="24"/>
          <w:szCs w:val="24"/>
        </w:rPr>
        <w:t xml:space="preserve">, 2016. Disponível em: </w:t>
      </w:r>
      <w:r w:rsidR="00D237E3" w:rsidRPr="00BA2283">
        <w:rPr>
          <w:rFonts w:ascii="Arial" w:hAnsi="Arial" w:cs="Arial"/>
          <w:sz w:val="24"/>
          <w:szCs w:val="24"/>
        </w:rPr>
        <w:t>[</w:t>
      </w:r>
      <w:hyperlink r:id="rId12" w:history="1">
        <w:r w:rsidR="00D237E3" w:rsidRPr="00BA2283">
          <w:rPr>
            <w:rStyle w:val="Hyperlink"/>
            <w:rFonts w:ascii="Arial" w:hAnsi="Arial" w:cs="Arial"/>
            <w:color w:val="auto"/>
            <w:sz w:val="24"/>
            <w:szCs w:val="24"/>
          </w:rPr>
          <w:t>Link</w:t>
        </w:r>
      </w:hyperlink>
      <w:r w:rsidR="00D237E3" w:rsidRPr="00BA2283">
        <w:rPr>
          <w:rFonts w:ascii="Arial" w:hAnsi="Arial" w:cs="Arial"/>
          <w:sz w:val="24"/>
          <w:szCs w:val="24"/>
        </w:rPr>
        <w:t>]</w:t>
      </w:r>
    </w:p>
    <w:p w:rsidR="00A01F06" w:rsidRPr="00BA2283" w:rsidRDefault="0071571D" w:rsidP="005B1CDE">
      <w:pPr>
        <w:spacing w:before="120" w:after="120" w:line="480" w:lineRule="auto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1</w:t>
      </w:r>
      <w:r w:rsidR="00BC065C" w:rsidRPr="00BA2283">
        <w:rPr>
          <w:rFonts w:ascii="Arial" w:hAnsi="Arial" w:cs="Arial"/>
          <w:sz w:val="24"/>
          <w:szCs w:val="24"/>
        </w:rPr>
        <w:t>4</w:t>
      </w:r>
      <w:r w:rsidRPr="00BA228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A2283">
        <w:rPr>
          <w:rFonts w:ascii="Arial" w:hAnsi="Arial" w:cs="Arial"/>
          <w:sz w:val="24"/>
          <w:szCs w:val="24"/>
        </w:rPr>
        <w:t>Tanaca</w:t>
      </w:r>
      <w:proofErr w:type="spellEnd"/>
      <w:r w:rsidRPr="00BA2283">
        <w:rPr>
          <w:rFonts w:ascii="Arial" w:hAnsi="Arial" w:cs="Arial"/>
          <w:sz w:val="24"/>
          <w:szCs w:val="24"/>
        </w:rPr>
        <w:t xml:space="preserve"> EM. </w:t>
      </w:r>
      <w:r w:rsidRPr="00BA2283">
        <w:rPr>
          <w:rFonts w:ascii="Arial" w:hAnsi="Arial" w:cs="Arial"/>
          <w:b/>
          <w:sz w:val="24"/>
          <w:szCs w:val="24"/>
        </w:rPr>
        <w:t>Botica da Família</w:t>
      </w:r>
      <w:r w:rsidRPr="00BA2283">
        <w:rPr>
          <w:rFonts w:ascii="Arial" w:hAnsi="Arial" w:cs="Arial"/>
          <w:sz w:val="24"/>
          <w:szCs w:val="24"/>
        </w:rPr>
        <w:t xml:space="preserve">, 2016. Disponível em: </w:t>
      </w:r>
      <w:r w:rsidR="00A01F06" w:rsidRPr="00BA2283">
        <w:rPr>
          <w:rFonts w:ascii="Arial" w:hAnsi="Arial" w:cs="Arial"/>
          <w:sz w:val="24"/>
          <w:szCs w:val="24"/>
        </w:rPr>
        <w:t>[</w:t>
      </w:r>
      <w:hyperlink r:id="rId13" w:history="1">
        <w:r w:rsidR="00A01F06" w:rsidRPr="00BA2283">
          <w:rPr>
            <w:rStyle w:val="Hyperlink"/>
            <w:rFonts w:ascii="Arial" w:hAnsi="Arial" w:cs="Arial"/>
            <w:color w:val="auto"/>
            <w:sz w:val="24"/>
            <w:szCs w:val="24"/>
          </w:rPr>
          <w:t>Link</w:t>
        </w:r>
      </w:hyperlink>
      <w:r w:rsidR="00A01F06" w:rsidRPr="00BA2283">
        <w:rPr>
          <w:rFonts w:ascii="Arial" w:hAnsi="Arial" w:cs="Arial"/>
          <w:sz w:val="24"/>
          <w:szCs w:val="24"/>
        </w:rPr>
        <w:t>]</w:t>
      </w:r>
    </w:p>
    <w:p w:rsidR="0071571D" w:rsidRPr="00BA2283" w:rsidRDefault="0071571D" w:rsidP="005B1CDE">
      <w:pPr>
        <w:spacing w:before="120" w:after="120" w:line="480" w:lineRule="auto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1</w:t>
      </w:r>
      <w:r w:rsidR="00BC065C" w:rsidRPr="00BA2283">
        <w:rPr>
          <w:rFonts w:ascii="Arial" w:hAnsi="Arial" w:cs="Arial"/>
          <w:sz w:val="24"/>
          <w:szCs w:val="24"/>
        </w:rPr>
        <w:t>5</w:t>
      </w:r>
      <w:r w:rsidRPr="00BA228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A2283">
        <w:rPr>
          <w:rFonts w:ascii="Arial" w:hAnsi="Arial" w:cs="Arial"/>
          <w:sz w:val="24"/>
          <w:szCs w:val="24"/>
        </w:rPr>
        <w:t>Borella</w:t>
      </w:r>
      <w:proofErr w:type="spellEnd"/>
      <w:r w:rsidRPr="00BA2283">
        <w:rPr>
          <w:rFonts w:ascii="Arial" w:hAnsi="Arial" w:cs="Arial"/>
          <w:sz w:val="24"/>
          <w:szCs w:val="24"/>
        </w:rPr>
        <w:t xml:space="preserve"> JC</w:t>
      </w:r>
      <w:r w:rsidR="00A01F06" w:rsidRPr="00BA2283">
        <w:rPr>
          <w:rFonts w:ascii="Arial" w:hAnsi="Arial" w:cs="Arial"/>
          <w:sz w:val="24"/>
          <w:szCs w:val="24"/>
        </w:rPr>
        <w:t>,</w:t>
      </w:r>
      <w:r w:rsidRPr="00BA2283">
        <w:rPr>
          <w:rFonts w:ascii="Arial" w:hAnsi="Arial" w:cs="Arial"/>
          <w:sz w:val="24"/>
          <w:szCs w:val="24"/>
        </w:rPr>
        <w:t xml:space="preserve"> Pereira LHTR. Produção e avaliação comparativa de preços de produtos do Laboratório de Manipulação Farmacêutica - Ribeirão Preto – SP: experiência relacionada à Assistência Farmacêutica no SUS. </w:t>
      </w:r>
      <w:proofErr w:type="spellStart"/>
      <w:r w:rsidRPr="00BA2283">
        <w:rPr>
          <w:rFonts w:ascii="Arial" w:hAnsi="Arial" w:cs="Arial"/>
          <w:b/>
          <w:sz w:val="24"/>
          <w:szCs w:val="24"/>
        </w:rPr>
        <w:t>Cad</w:t>
      </w:r>
      <w:proofErr w:type="spellEnd"/>
      <w:r w:rsidRPr="00BA2283">
        <w:rPr>
          <w:rFonts w:ascii="Arial" w:hAnsi="Arial" w:cs="Arial"/>
          <w:b/>
          <w:sz w:val="24"/>
          <w:szCs w:val="24"/>
        </w:rPr>
        <w:t xml:space="preserve"> saúde colet</w:t>
      </w:r>
      <w:r w:rsidR="00A01F06" w:rsidRPr="00BA2283">
        <w:rPr>
          <w:rFonts w:ascii="Arial" w:hAnsi="Arial" w:cs="Arial"/>
          <w:b/>
          <w:sz w:val="24"/>
          <w:szCs w:val="24"/>
        </w:rPr>
        <w:t>.</w:t>
      </w:r>
      <w:r w:rsidRPr="00BA2283">
        <w:rPr>
          <w:rFonts w:ascii="Arial" w:hAnsi="Arial" w:cs="Arial"/>
          <w:sz w:val="24"/>
          <w:szCs w:val="24"/>
        </w:rPr>
        <w:t xml:space="preserve"> </w:t>
      </w:r>
      <w:r w:rsidR="00A01F06" w:rsidRPr="00BA2283">
        <w:rPr>
          <w:rFonts w:ascii="Arial" w:hAnsi="Arial" w:cs="Arial"/>
          <w:sz w:val="24"/>
          <w:szCs w:val="24"/>
        </w:rPr>
        <w:t xml:space="preserve">2017; 25 (2): </w:t>
      </w:r>
      <w:r w:rsidRPr="00BA2283">
        <w:rPr>
          <w:rFonts w:ascii="Arial" w:hAnsi="Arial" w:cs="Arial"/>
          <w:sz w:val="24"/>
          <w:szCs w:val="24"/>
        </w:rPr>
        <w:t>210-6. ISSN</w:t>
      </w:r>
      <w:r w:rsidR="00A01F06" w:rsidRPr="00BA2283">
        <w:rPr>
          <w:rFonts w:ascii="Arial" w:hAnsi="Arial" w:cs="Arial"/>
          <w:sz w:val="24"/>
          <w:szCs w:val="24"/>
        </w:rPr>
        <w:t>:</w:t>
      </w:r>
      <w:r w:rsidRPr="00BA2283">
        <w:rPr>
          <w:rFonts w:ascii="Arial" w:hAnsi="Arial" w:cs="Arial"/>
          <w:sz w:val="24"/>
          <w:szCs w:val="24"/>
        </w:rPr>
        <w:t xml:space="preserve"> 2358-291X. </w:t>
      </w:r>
      <w:r w:rsidR="00DC40B5" w:rsidRPr="00BA2283">
        <w:rPr>
          <w:rFonts w:ascii="Arial" w:hAnsi="Arial" w:cs="Arial"/>
          <w:sz w:val="24"/>
          <w:szCs w:val="24"/>
        </w:rPr>
        <w:t xml:space="preserve"> </w:t>
      </w:r>
      <w:r w:rsidR="00A01F06" w:rsidRPr="00BA2283">
        <w:rPr>
          <w:rFonts w:ascii="Arial" w:hAnsi="Arial" w:cs="Arial"/>
          <w:sz w:val="24"/>
          <w:szCs w:val="24"/>
        </w:rPr>
        <w:t>[</w:t>
      </w:r>
      <w:proofErr w:type="spellStart"/>
      <w:r w:rsidR="003F2620" w:rsidRPr="00BA2283">
        <w:rPr>
          <w:rFonts w:ascii="Arial" w:hAnsi="Arial" w:cs="Arial"/>
          <w:sz w:val="24"/>
          <w:szCs w:val="24"/>
        </w:rPr>
        <w:fldChar w:fldCharType="begin"/>
      </w:r>
      <w:r w:rsidR="00A01F06" w:rsidRPr="00BA2283">
        <w:rPr>
          <w:rFonts w:ascii="Arial" w:hAnsi="Arial" w:cs="Arial"/>
          <w:sz w:val="24"/>
          <w:szCs w:val="24"/>
        </w:rPr>
        <w:instrText xml:space="preserve"> HYPERLINK "https://doi.org/10.1590/1414-462x201700020272" </w:instrText>
      </w:r>
      <w:r w:rsidR="003F2620" w:rsidRPr="00BA2283">
        <w:rPr>
          <w:rFonts w:ascii="Arial" w:hAnsi="Arial" w:cs="Arial"/>
          <w:sz w:val="24"/>
          <w:szCs w:val="24"/>
        </w:rPr>
        <w:fldChar w:fldCharType="separate"/>
      </w:r>
      <w:r w:rsidR="00A01F06" w:rsidRPr="00BA2283">
        <w:rPr>
          <w:rStyle w:val="Hyperlink"/>
          <w:rFonts w:ascii="Arial" w:hAnsi="Arial" w:cs="Arial"/>
          <w:color w:val="auto"/>
          <w:sz w:val="24"/>
          <w:szCs w:val="24"/>
        </w:rPr>
        <w:t>CrossRef</w:t>
      </w:r>
      <w:proofErr w:type="spellEnd"/>
      <w:r w:rsidR="003F2620" w:rsidRPr="00BA2283">
        <w:rPr>
          <w:rFonts w:ascii="Arial" w:hAnsi="Arial" w:cs="Arial"/>
          <w:sz w:val="24"/>
          <w:szCs w:val="24"/>
        </w:rPr>
        <w:fldChar w:fldCharType="end"/>
      </w:r>
      <w:r w:rsidR="00A01F06" w:rsidRPr="00BA2283">
        <w:rPr>
          <w:rFonts w:ascii="Arial" w:hAnsi="Arial" w:cs="Arial"/>
          <w:sz w:val="24"/>
          <w:szCs w:val="24"/>
        </w:rPr>
        <w:t>]</w:t>
      </w:r>
    </w:p>
    <w:p w:rsidR="00897395" w:rsidRPr="00BA2283" w:rsidRDefault="0071571D" w:rsidP="005B1CDE">
      <w:pPr>
        <w:spacing w:before="120" w:after="120" w:line="480" w:lineRule="auto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1</w:t>
      </w:r>
      <w:r w:rsidR="00BC065C" w:rsidRPr="00BA2283">
        <w:rPr>
          <w:rFonts w:ascii="Arial" w:hAnsi="Arial" w:cs="Arial"/>
          <w:sz w:val="24"/>
          <w:szCs w:val="24"/>
        </w:rPr>
        <w:t>6</w:t>
      </w:r>
      <w:r w:rsidRPr="00BA2283">
        <w:rPr>
          <w:rFonts w:ascii="Arial" w:hAnsi="Arial" w:cs="Arial"/>
          <w:sz w:val="24"/>
          <w:szCs w:val="24"/>
        </w:rPr>
        <w:t xml:space="preserve">. </w:t>
      </w:r>
      <w:r w:rsidR="00D268F6" w:rsidRPr="00BA2283">
        <w:rPr>
          <w:rFonts w:ascii="Arial" w:hAnsi="Arial" w:cs="Arial"/>
          <w:sz w:val="24"/>
          <w:szCs w:val="24"/>
        </w:rPr>
        <w:t xml:space="preserve">Sacramento HT. Vitória (ES): experiência exitosa em </w:t>
      </w:r>
      <w:proofErr w:type="spellStart"/>
      <w:r w:rsidR="00D268F6" w:rsidRPr="00BA2283">
        <w:rPr>
          <w:rFonts w:ascii="Arial" w:hAnsi="Arial" w:cs="Arial"/>
          <w:sz w:val="24"/>
          <w:szCs w:val="24"/>
        </w:rPr>
        <w:t>PICs</w:t>
      </w:r>
      <w:proofErr w:type="spellEnd"/>
      <w:r w:rsidR="00D268F6" w:rsidRPr="00BA2283">
        <w:rPr>
          <w:rFonts w:ascii="Arial" w:hAnsi="Arial" w:cs="Arial"/>
          <w:sz w:val="24"/>
          <w:szCs w:val="24"/>
        </w:rPr>
        <w:t>.</w:t>
      </w:r>
      <w:r w:rsidR="00B85F28" w:rsidRPr="00BA2283">
        <w:rPr>
          <w:rFonts w:ascii="Arial" w:hAnsi="Arial" w:cs="Arial"/>
          <w:sz w:val="24"/>
          <w:szCs w:val="24"/>
        </w:rPr>
        <w:t xml:space="preserve"> </w:t>
      </w:r>
      <w:r w:rsidR="00B85F28" w:rsidRPr="00BA2283">
        <w:rPr>
          <w:rFonts w:ascii="Arial" w:hAnsi="Arial" w:cs="Arial"/>
          <w:b/>
          <w:sz w:val="24"/>
          <w:szCs w:val="24"/>
        </w:rPr>
        <w:t xml:space="preserve">J </w:t>
      </w:r>
      <w:proofErr w:type="spellStart"/>
      <w:r w:rsidR="00B85F28" w:rsidRPr="00BA2283">
        <w:rPr>
          <w:rFonts w:ascii="Arial" w:hAnsi="Arial" w:cs="Arial"/>
          <w:b/>
          <w:sz w:val="24"/>
          <w:szCs w:val="24"/>
        </w:rPr>
        <w:t>Manag</w:t>
      </w:r>
      <w:proofErr w:type="spellEnd"/>
      <w:r w:rsidR="00B85F28" w:rsidRPr="00BA228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85F28" w:rsidRPr="00BA2283">
        <w:rPr>
          <w:rFonts w:ascii="Arial" w:hAnsi="Arial" w:cs="Arial"/>
          <w:b/>
          <w:sz w:val="24"/>
          <w:szCs w:val="24"/>
        </w:rPr>
        <w:t>Prim</w:t>
      </w:r>
      <w:proofErr w:type="spellEnd"/>
      <w:r w:rsidR="00B85F28" w:rsidRPr="00BA228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85F28" w:rsidRPr="00BA2283">
        <w:rPr>
          <w:rFonts w:ascii="Arial" w:hAnsi="Arial" w:cs="Arial"/>
          <w:b/>
          <w:sz w:val="24"/>
          <w:szCs w:val="24"/>
        </w:rPr>
        <w:t>Heal</w:t>
      </w:r>
      <w:proofErr w:type="spellEnd"/>
      <w:r w:rsidR="00B85F28" w:rsidRPr="00BA228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85F28" w:rsidRPr="00BA2283">
        <w:rPr>
          <w:rFonts w:ascii="Arial" w:hAnsi="Arial" w:cs="Arial"/>
          <w:b/>
          <w:sz w:val="24"/>
          <w:szCs w:val="24"/>
        </w:rPr>
        <w:t>Care</w:t>
      </w:r>
      <w:proofErr w:type="spellEnd"/>
      <w:r w:rsidR="00A01F06" w:rsidRPr="00BA2283">
        <w:rPr>
          <w:rFonts w:ascii="Arial" w:hAnsi="Arial" w:cs="Arial"/>
          <w:sz w:val="24"/>
          <w:szCs w:val="24"/>
        </w:rPr>
        <w:t xml:space="preserve"> 2017; </w:t>
      </w:r>
      <w:r w:rsidR="00D268F6" w:rsidRPr="00BA2283">
        <w:rPr>
          <w:rFonts w:ascii="Arial" w:hAnsi="Arial" w:cs="Arial"/>
          <w:sz w:val="24"/>
          <w:szCs w:val="24"/>
        </w:rPr>
        <w:t>8</w:t>
      </w:r>
      <w:r w:rsidR="00A01F06" w:rsidRPr="00BA2283">
        <w:rPr>
          <w:rFonts w:ascii="Arial" w:hAnsi="Arial" w:cs="Arial"/>
          <w:sz w:val="24"/>
          <w:szCs w:val="24"/>
        </w:rPr>
        <w:t xml:space="preserve"> (2): 333-</w:t>
      </w:r>
      <w:r w:rsidR="00D268F6" w:rsidRPr="00BA2283">
        <w:rPr>
          <w:rFonts w:ascii="Arial" w:hAnsi="Arial" w:cs="Arial"/>
          <w:sz w:val="24"/>
          <w:szCs w:val="24"/>
        </w:rPr>
        <w:t>42</w:t>
      </w:r>
      <w:r w:rsidR="00A01F06" w:rsidRPr="00BA2283">
        <w:rPr>
          <w:rFonts w:ascii="Arial" w:hAnsi="Arial" w:cs="Arial"/>
          <w:sz w:val="24"/>
          <w:szCs w:val="24"/>
        </w:rPr>
        <w:t xml:space="preserve">. </w:t>
      </w:r>
      <w:r w:rsidR="004D32FA" w:rsidRPr="00BA2283">
        <w:rPr>
          <w:rFonts w:ascii="Arial" w:hAnsi="Arial" w:cs="Arial"/>
          <w:sz w:val="24"/>
          <w:szCs w:val="24"/>
        </w:rPr>
        <w:t>ISSN</w:t>
      </w:r>
      <w:r w:rsidR="00A01F06" w:rsidRPr="00BA2283">
        <w:rPr>
          <w:rFonts w:ascii="Arial" w:hAnsi="Arial" w:cs="Arial"/>
          <w:sz w:val="24"/>
          <w:szCs w:val="24"/>
        </w:rPr>
        <w:t>:</w:t>
      </w:r>
      <w:r w:rsidR="004D32FA" w:rsidRPr="00BA2283">
        <w:rPr>
          <w:rFonts w:ascii="Arial" w:hAnsi="Arial" w:cs="Arial"/>
          <w:sz w:val="24"/>
          <w:szCs w:val="24"/>
        </w:rPr>
        <w:t xml:space="preserve"> 2179-6750.</w:t>
      </w:r>
      <w:r w:rsidR="00A01F06" w:rsidRPr="00BA2283">
        <w:rPr>
          <w:rFonts w:ascii="Arial" w:hAnsi="Arial" w:cs="Arial"/>
          <w:sz w:val="24"/>
          <w:szCs w:val="24"/>
        </w:rPr>
        <w:t xml:space="preserve"> [</w:t>
      </w:r>
      <w:proofErr w:type="spellStart"/>
      <w:r w:rsidR="003F2620" w:rsidRPr="00BA2283">
        <w:rPr>
          <w:rFonts w:ascii="Arial" w:hAnsi="Arial" w:cs="Arial"/>
          <w:sz w:val="24"/>
          <w:szCs w:val="24"/>
        </w:rPr>
        <w:fldChar w:fldCharType="begin"/>
      </w:r>
      <w:r w:rsidR="00A01F06" w:rsidRPr="00BA2283">
        <w:rPr>
          <w:rFonts w:ascii="Arial" w:hAnsi="Arial" w:cs="Arial"/>
          <w:sz w:val="24"/>
          <w:szCs w:val="24"/>
        </w:rPr>
        <w:instrText xml:space="preserve"> HYPERLINK "https://doi.org/10.14295/jmphc.v8i2.556" </w:instrText>
      </w:r>
      <w:r w:rsidR="003F2620" w:rsidRPr="00BA2283">
        <w:rPr>
          <w:rFonts w:ascii="Arial" w:hAnsi="Arial" w:cs="Arial"/>
          <w:sz w:val="24"/>
          <w:szCs w:val="24"/>
        </w:rPr>
        <w:fldChar w:fldCharType="separate"/>
      </w:r>
      <w:r w:rsidR="00A01F06" w:rsidRPr="00BA2283">
        <w:rPr>
          <w:rStyle w:val="Hyperlink"/>
          <w:rFonts w:ascii="Arial" w:hAnsi="Arial" w:cs="Arial"/>
          <w:color w:val="auto"/>
          <w:sz w:val="24"/>
          <w:szCs w:val="24"/>
        </w:rPr>
        <w:t>CrossRef</w:t>
      </w:r>
      <w:proofErr w:type="spellEnd"/>
      <w:r w:rsidR="003F2620" w:rsidRPr="00BA2283">
        <w:rPr>
          <w:rFonts w:ascii="Arial" w:hAnsi="Arial" w:cs="Arial"/>
          <w:sz w:val="24"/>
          <w:szCs w:val="24"/>
        </w:rPr>
        <w:fldChar w:fldCharType="end"/>
      </w:r>
      <w:r w:rsidR="00A01F06" w:rsidRPr="00BA2283">
        <w:rPr>
          <w:rFonts w:ascii="Arial" w:hAnsi="Arial" w:cs="Arial"/>
          <w:sz w:val="24"/>
          <w:szCs w:val="24"/>
        </w:rPr>
        <w:t>]</w:t>
      </w:r>
    </w:p>
    <w:p w:rsidR="003373C1" w:rsidRPr="00BA2283" w:rsidRDefault="00C311B8" w:rsidP="005B1CDE">
      <w:pPr>
        <w:spacing w:before="120" w:after="120" w:line="480" w:lineRule="auto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1</w:t>
      </w:r>
      <w:r w:rsidR="00BC065C" w:rsidRPr="00BA2283">
        <w:rPr>
          <w:rFonts w:ascii="Arial" w:hAnsi="Arial" w:cs="Arial"/>
          <w:sz w:val="24"/>
          <w:szCs w:val="24"/>
        </w:rPr>
        <w:t>7</w:t>
      </w:r>
      <w:r w:rsidRPr="00BA2283">
        <w:rPr>
          <w:rFonts w:ascii="Arial" w:hAnsi="Arial" w:cs="Arial"/>
          <w:sz w:val="24"/>
          <w:szCs w:val="24"/>
        </w:rPr>
        <w:t xml:space="preserve">. CRFPR. A arte de transformar plantas em medicamentos. </w:t>
      </w:r>
      <w:r w:rsidRPr="00BA2283">
        <w:rPr>
          <w:rFonts w:ascii="Arial" w:hAnsi="Arial" w:cs="Arial"/>
          <w:b/>
          <w:sz w:val="24"/>
          <w:szCs w:val="24"/>
        </w:rPr>
        <w:t>O Farmacêutico em Revista</w:t>
      </w:r>
      <w:r w:rsidR="003373C1" w:rsidRPr="00BA2283">
        <w:rPr>
          <w:rFonts w:ascii="Arial" w:hAnsi="Arial" w:cs="Arial"/>
          <w:sz w:val="24"/>
          <w:szCs w:val="24"/>
        </w:rPr>
        <w:t xml:space="preserve"> 2018; </w:t>
      </w:r>
      <w:r w:rsidRPr="00BA2283">
        <w:rPr>
          <w:rFonts w:ascii="Arial" w:hAnsi="Arial" w:cs="Arial"/>
          <w:sz w:val="24"/>
          <w:szCs w:val="24"/>
        </w:rPr>
        <w:t>125</w:t>
      </w:r>
      <w:r w:rsidR="003373C1" w:rsidRPr="00BA2283">
        <w:rPr>
          <w:rFonts w:ascii="Arial" w:hAnsi="Arial" w:cs="Arial"/>
          <w:sz w:val="24"/>
          <w:szCs w:val="24"/>
        </w:rPr>
        <w:t xml:space="preserve"> (</w:t>
      </w:r>
      <w:r w:rsidRPr="00BA2283">
        <w:rPr>
          <w:rFonts w:ascii="Arial" w:hAnsi="Arial" w:cs="Arial"/>
          <w:sz w:val="24"/>
          <w:szCs w:val="24"/>
        </w:rPr>
        <w:t>5</w:t>
      </w:r>
      <w:r w:rsidR="003373C1" w:rsidRPr="00BA2283">
        <w:rPr>
          <w:rFonts w:ascii="Arial" w:hAnsi="Arial" w:cs="Arial"/>
          <w:sz w:val="24"/>
          <w:szCs w:val="24"/>
        </w:rPr>
        <w:t xml:space="preserve">): </w:t>
      </w:r>
      <w:r w:rsidRPr="00BA2283">
        <w:rPr>
          <w:rFonts w:ascii="Arial" w:hAnsi="Arial" w:cs="Arial"/>
          <w:sz w:val="24"/>
          <w:szCs w:val="24"/>
        </w:rPr>
        <w:t>21-9</w:t>
      </w:r>
      <w:r w:rsidR="003373C1" w:rsidRPr="00BA2283">
        <w:rPr>
          <w:rFonts w:ascii="Arial" w:hAnsi="Arial" w:cs="Arial"/>
          <w:sz w:val="24"/>
          <w:szCs w:val="24"/>
        </w:rPr>
        <w:t>. Disponível em: [</w:t>
      </w:r>
      <w:hyperlink r:id="rId14" w:history="1">
        <w:r w:rsidR="003373C1" w:rsidRPr="00BA2283">
          <w:rPr>
            <w:rStyle w:val="Hyperlink"/>
            <w:rFonts w:ascii="Arial" w:hAnsi="Arial" w:cs="Arial"/>
            <w:color w:val="auto"/>
            <w:sz w:val="24"/>
            <w:szCs w:val="24"/>
          </w:rPr>
          <w:t>Link</w:t>
        </w:r>
      </w:hyperlink>
      <w:r w:rsidR="003373C1" w:rsidRPr="00BA2283">
        <w:rPr>
          <w:rFonts w:ascii="Arial" w:hAnsi="Arial" w:cs="Arial"/>
          <w:sz w:val="24"/>
          <w:szCs w:val="24"/>
        </w:rPr>
        <w:t>]</w:t>
      </w:r>
    </w:p>
    <w:p w:rsidR="006D1CEC" w:rsidRPr="00BA2283" w:rsidRDefault="00C311B8" w:rsidP="005B1CDE">
      <w:pPr>
        <w:spacing w:before="120" w:after="120" w:line="480" w:lineRule="auto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1</w:t>
      </w:r>
      <w:r w:rsidR="00BC065C" w:rsidRPr="00BA2283">
        <w:rPr>
          <w:rFonts w:ascii="Arial" w:hAnsi="Arial" w:cs="Arial"/>
          <w:sz w:val="24"/>
          <w:szCs w:val="24"/>
        </w:rPr>
        <w:t>8</w:t>
      </w:r>
      <w:r w:rsidRPr="00BA2283">
        <w:rPr>
          <w:rFonts w:ascii="Arial" w:hAnsi="Arial" w:cs="Arial"/>
          <w:sz w:val="24"/>
          <w:szCs w:val="24"/>
        </w:rPr>
        <w:t xml:space="preserve">. </w:t>
      </w:r>
      <w:bookmarkStart w:id="11" w:name="Prade2019ref"/>
      <w:proofErr w:type="spellStart"/>
      <w:r w:rsidRPr="00BA2283">
        <w:rPr>
          <w:rFonts w:ascii="Arial" w:hAnsi="Arial" w:cs="Arial"/>
          <w:sz w:val="24"/>
          <w:szCs w:val="24"/>
        </w:rPr>
        <w:t>Prade</w:t>
      </w:r>
      <w:proofErr w:type="spellEnd"/>
      <w:r w:rsidRPr="00BA2283">
        <w:rPr>
          <w:rFonts w:ascii="Arial" w:hAnsi="Arial" w:cs="Arial"/>
          <w:sz w:val="24"/>
          <w:szCs w:val="24"/>
        </w:rPr>
        <w:t xml:space="preserve"> </w:t>
      </w:r>
      <w:bookmarkEnd w:id="11"/>
      <w:r w:rsidRPr="00BA2283">
        <w:rPr>
          <w:rFonts w:ascii="Arial" w:hAnsi="Arial" w:cs="Arial"/>
          <w:sz w:val="24"/>
          <w:szCs w:val="24"/>
        </w:rPr>
        <w:t>AC</w:t>
      </w:r>
      <w:r w:rsidR="006D1CEC" w:rsidRPr="00BA2283">
        <w:rPr>
          <w:rFonts w:ascii="Arial" w:hAnsi="Arial" w:cs="Arial"/>
          <w:sz w:val="24"/>
          <w:szCs w:val="24"/>
        </w:rPr>
        <w:t xml:space="preserve">K, Del Olmo MR, </w:t>
      </w:r>
      <w:proofErr w:type="spellStart"/>
      <w:r w:rsidR="006D1CEC" w:rsidRPr="00BA2283">
        <w:rPr>
          <w:rFonts w:ascii="Arial" w:hAnsi="Arial" w:cs="Arial"/>
          <w:sz w:val="24"/>
          <w:szCs w:val="24"/>
        </w:rPr>
        <w:t>Lamin</w:t>
      </w:r>
      <w:proofErr w:type="spellEnd"/>
      <w:r w:rsidR="006D1CEC" w:rsidRPr="00BA2283">
        <w:rPr>
          <w:rFonts w:ascii="Arial" w:hAnsi="Arial" w:cs="Arial"/>
          <w:sz w:val="24"/>
          <w:szCs w:val="24"/>
        </w:rPr>
        <w:t xml:space="preserve"> S, </w:t>
      </w:r>
      <w:proofErr w:type="spellStart"/>
      <w:r w:rsidR="006D1CEC" w:rsidRPr="00BA2283">
        <w:rPr>
          <w:rFonts w:ascii="Arial" w:hAnsi="Arial" w:cs="Arial"/>
          <w:sz w:val="24"/>
          <w:szCs w:val="24"/>
        </w:rPr>
        <w:t>Linzmeyer</w:t>
      </w:r>
      <w:proofErr w:type="spellEnd"/>
      <w:r w:rsidR="006D1CEC" w:rsidRPr="00BA2283">
        <w:rPr>
          <w:rFonts w:ascii="Arial" w:hAnsi="Arial" w:cs="Arial"/>
          <w:sz w:val="24"/>
          <w:szCs w:val="24"/>
        </w:rPr>
        <w:t xml:space="preserve"> E, </w:t>
      </w:r>
      <w:proofErr w:type="spellStart"/>
      <w:r w:rsidR="006D1CEC" w:rsidRPr="00BA2283">
        <w:rPr>
          <w:rFonts w:ascii="Arial" w:hAnsi="Arial" w:cs="Arial"/>
          <w:sz w:val="24"/>
          <w:szCs w:val="24"/>
        </w:rPr>
        <w:t>Schwirkowski</w:t>
      </w:r>
      <w:proofErr w:type="spellEnd"/>
      <w:r w:rsidR="006D1CEC" w:rsidRPr="00BA2283">
        <w:rPr>
          <w:rFonts w:ascii="Arial" w:hAnsi="Arial" w:cs="Arial"/>
          <w:sz w:val="24"/>
          <w:szCs w:val="24"/>
        </w:rPr>
        <w:t xml:space="preserve">, P. </w:t>
      </w:r>
      <w:r w:rsidR="006D1CEC" w:rsidRPr="00BA2283">
        <w:rPr>
          <w:rFonts w:ascii="Arial" w:hAnsi="Arial" w:cs="Arial"/>
          <w:b/>
          <w:sz w:val="24"/>
          <w:szCs w:val="24"/>
        </w:rPr>
        <w:t xml:space="preserve">Saúde &amp; </w:t>
      </w:r>
      <w:proofErr w:type="spellStart"/>
      <w:r w:rsidR="006D1CEC" w:rsidRPr="00BA2283">
        <w:rPr>
          <w:rFonts w:ascii="Arial" w:hAnsi="Arial" w:cs="Arial"/>
          <w:b/>
          <w:sz w:val="24"/>
          <w:szCs w:val="24"/>
        </w:rPr>
        <w:t>sutentabilidade</w:t>
      </w:r>
      <w:proofErr w:type="spellEnd"/>
      <w:r w:rsidR="006D1CEC" w:rsidRPr="00BA2283">
        <w:rPr>
          <w:rFonts w:ascii="Arial" w:hAnsi="Arial" w:cs="Arial"/>
          <w:b/>
          <w:sz w:val="24"/>
          <w:szCs w:val="24"/>
        </w:rPr>
        <w:t>: arranjo produtivo local para produção de plantas medicinais nativas na área de preservação permanente do Rio Vermelho</w:t>
      </w:r>
      <w:r w:rsidRPr="00BA2283">
        <w:rPr>
          <w:rFonts w:ascii="Arial" w:hAnsi="Arial" w:cs="Arial"/>
          <w:b/>
          <w:sz w:val="24"/>
          <w:szCs w:val="24"/>
        </w:rPr>
        <w:t xml:space="preserve">, </w:t>
      </w:r>
      <w:r w:rsidR="006D1CEC" w:rsidRPr="00BA2283">
        <w:rPr>
          <w:rFonts w:ascii="Arial" w:hAnsi="Arial" w:cs="Arial"/>
          <w:b/>
          <w:sz w:val="24"/>
          <w:szCs w:val="24"/>
        </w:rPr>
        <w:t>São Bento do Sul</w:t>
      </w:r>
      <w:r w:rsidRPr="00BA2283">
        <w:rPr>
          <w:rFonts w:ascii="Arial" w:hAnsi="Arial" w:cs="Arial"/>
          <w:sz w:val="24"/>
          <w:szCs w:val="24"/>
        </w:rPr>
        <w:t xml:space="preserve">, 2019. Disponível em: </w:t>
      </w:r>
      <w:r w:rsidR="006D1CEC" w:rsidRPr="00BA2283">
        <w:rPr>
          <w:rFonts w:ascii="Arial" w:hAnsi="Arial" w:cs="Arial"/>
          <w:sz w:val="24"/>
          <w:szCs w:val="24"/>
        </w:rPr>
        <w:t>[</w:t>
      </w:r>
      <w:hyperlink r:id="rId15" w:history="1">
        <w:r w:rsidR="006D1CEC" w:rsidRPr="00BA2283">
          <w:rPr>
            <w:rStyle w:val="Hyperlink"/>
            <w:rFonts w:ascii="Arial" w:hAnsi="Arial" w:cs="Arial"/>
            <w:color w:val="auto"/>
            <w:sz w:val="24"/>
            <w:szCs w:val="24"/>
          </w:rPr>
          <w:t>Link</w:t>
        </w:r>
      </w:hyperlink>
      <w:r w:rsidR="006D1CEC" w:rsidRPr="00BA2283">
        <w:rPr>
          <w:rFonts w:ascii="Arial" w:hAnsi="Arial" w:cs="Arial"/>
          <w:sz w:val="24"/>
          <w:szCs w:val="24"/>
        </w:rPr>
        <w:t>]</w:t>
      </w:r>
    </w:p>
    <w:p w:rsidR="00C311B8" w:rsidRPr="00BA2283" w:rsidRDefault="00C311B8" w:rsidP="005B1CDE">
      <w:pPr>
        <w:spacing w:before="120" w:after="120" w:line="480" w:lineRule="auto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</w:rPr>
        <w:t>1</w:t>
      </w:r>
      <w:r w:rsidR="00BC065C" w:rsidRPr="00BA2283">
        <w:rPr>
          <w:rFonts w:ascii="Arial" w:hAnsi="Arial" w:cs="Arial"/>
          <w:sz w:val="24"/>
          <w:szCs w:val="24"/>
        </w:rPr>
        <w:t>9</w:t>
      </w:r>
      <w:r w:rsidRPr="00BA2283">
        <w:rPr>
          <w:rFonts w:ascii="Arial" w:hAnsi="Arial" w:cs="Arial"/>
          <w:sz w:val="24"/>
          <w:szCs w:val="24"/>
        </w:rPr>
        <w:t xml:space="preserve">. </w:t>
      </w:r>
      <w:bookmarkStart w:id="12" w:name="Brasil2021ref"/>
      <w:r w:rsidRPr="00BA2283">
        <w:rPr>
          <w:rFonts w:ascii="Arial" w:hAnsi="Arial" w:cs="Arial"/>
          <w:sz w:val="24"/>
          <w:szCs w:val="24"/>
        </w:rPr>
        <w:t>Brasil</w:t>
      </w:r>
      <w:bookmarkEnd w:id="12"/>
      <w:r w:rsidRPr="00BA2283">
        <w:rPr>
          <w:rFonts w:ascii="Arial" w:hAnsi="Arial" w:cs="Arial"/>
          <w:sz w:val="24"/>
          <w:szCs w:val="24"/>
        </w:rPr>
        <w:t>. Ministério da Saúde</w:t>
      </w:r>
      <w:r w:rsidR="00D856D9" w:rsidRPr="00BA2283">
        <w:rPr>
          <w:rFonts w:ascii="Arial" w:hAnsi="Arial" w:cs="Arial"/>
          <w:sz w:val="24"/>
          <w:szCs w:val="24"/>
        </w:rPr>
        <w:t xml:space="preserve">. </w:t>
      </w:r>
      <w:r w:rsidR="00D856D9" w:rsidRPr="00BA2283">
        <w:rPr>
          <w:rFonts w:ascii="Arial" w:hAnsi="Arial" w:cs="Arial"/>
          <w:b/>
          <w:sz w:val="24"/>
          <w:szCs w:val="24"/>
        </w:rPr>
        <w:t>Projetos aprovados</w:t>
      </w:r>
      <w:r w:rsidRPr="00BA2283">
        <w:rPr>
          <w:rFonts w:ascii="Arial" w:hAnsi="Arial" w:cs="Arial"/>
          <w:sz w:val="24"/>
          <w:szCs w:val="24"/>
        </w:rPr>
        <w:t xml:space="preserve">, 2021. Disponível em: </w:t>
      </w:r>
      <w:r w:rsidR="007F18BD" w:rsidRPr="00BA2283">
        <w:rPr>
          <w:rFonts w:ascii="Arial" w:hAnsi="Arial" w:cs="Arial"/>
          <w:sz w:val="24"/>
          <w:szCs w:val="24"/>
        </w:rPr>
        <w:t>[</w:t>
      </w:r>
      <w:hyperlink r:id="rId16" w:history="1">
        <w:r w:rsidR="007F18BD" w:rsidRPr="00BA2283">
          <w:rPr>
            <w:rStyle w:val="Hyperlink"/>
            <w:rFonts w:ascii="Arial" w:hAnsi="Arial" w:cs="Arial"/>
            <w:color w:val="auto"/>
            <w:sz w:val="24"/>
            <w:szCs w:val="24"/>
          </w:rPr>
          <w:t>Link</w:t>
        </w:r>
      </w:hyperlink>
      <w:r w:rsidR="007F18BD" w:rsidRPr="00BA2283">
        <w:rPr>
          <w:rFonts w:ascii="Arial" w:hAnsi="Arial" w:cs="Arial"/>
          <w:sz w:val="24"/>
          <w:szCs w:val="24"/>
        </w:rPr>
        <w:t>]</w:t>
      </w:r>
    </w:p>
    <w:p w:rsidR="00FF3EC9" w:rsidRPr="00BA2283" w:rsidRDefault="00BC065C" w:rsidP="005B1CDE">
      <w:pPr>
        <w:widowControl w:val="0"/>
        <w:autoSpaceDE w:val="0"/>
        <w:autoSpaceDN w:val="0"/>
        <w:adjustRightInd w:val="0"/>
        <w:spacing w:before="120" w:after="120" w:line="480" w:lineRule="auto"/>
        <w:rPr>
          <w:rFonts w:ascii="Arial" w:hAnsi="Arial" w:cs="Arial"/>
          <w:sz w:val="24"/>
          <w:szCs w:val="24"/>
        </w:rPr>
      </w:pPr>
      <w:r w:rsidRPr="00BA2283">
        <w:rPr>
          <w:rFonts w:ascii="Arial" w:hAnsi="Arial" w:cs="Arial"/>
          <w:sz w:val="24"/>
          <w:szCs w:val="24"/>
          <w:highlight w:val="white"/>
        </w:rPr>
        <w:lastRenderedPageBreak/>
        <w:t>20</w:t>
      </w:r>
      <w:r w:rsidR="00C311B8" w:rsidRPr="00BA2283">
        <w:rPr>
          <w:rFonts w:ascii="Arial" w:hAnsi="Arial" w:cs="Arial"/>
          <w:sz w:val="24"/>
          <w:szCs w:val="24"/>
          <w:highlight w:val="white"/>
        </w:rPr>
        <w:t xml:space="preserve">. </w:t>
      </w:r>
      <w:r w:rsidR="001E257B" w:rsidRPr="00BA2283">
        <w:rPr>
          <w:rFonts w:ascii="Arial" w:hAnsi="Arial" w:cs="Arial"/>
          <w:sz w:val="24"/>
          <w:szCs w:val="24"/>
          <w:highlight w:val="white"/>
        </w:rPr>
        <w:t>Simões</w:t>
      </w:r>
      <w:r w:rsidR="00FF3EC9" w:rsidRPr="00BA2283">
        <w:rPr>
          <w:rFonts w:ascii="Arial" w:hAnsi="Arial" w:cs="Arial"/>
          <w:sz w:val="24"/>
          <w:szCs w:val="24"/>
          <w:highlight w:val="white"/>
        </w:rPr>
        <w:t xml:space="preserve"> CMO</w:t>
      </w:r>
      <w:r w:rsidR="001E257B" w:rsidRPr="00BA2283">
        <w:rPr>
          <w:rFonts w:ascii="Arial" w:hAnsi="Arial" w:cs="Arial"/>
          <w:sz w:val="24"/>
          <w:szCs w:val="24"/>
          <w:highlight w:val="white"/>
        </w:rPr>
        <w:t>,</w:t>
      </w:r>
      <w:r w:rsidR="00FF3EC9" w:rsidRPr="00BA228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="00FF3EC9" w:rsidRPr="00BA2283">
        <w:rPr>
          <w:rFonts w:ascii="Arial" w:hAnsi="Arial" w:cs="Arial"/>
          <w:sz w:val="24"/>
          <w:szCs w:val="24"/>
          <w:highlight w:val="white"/>
        </w:rPr>
        <w:t>Mentz</w:t>
      </w:r>
      <w:proofErr w:type="spellEnd"/>
      <w:r w:rsidR="00FF3EC9" w:rsidRPr="00BA2283">
        <w:rPr>
          <w:rFonts w:ascii="Arial" w:hAnsi="Arial" w:cs="Arial"/>
          <w:sz w:val="24"/>
          <w:szCs w:val="24"/>
          <w:highlight w:val="white"/>
        </w:rPr>
        <w:t xml:space="preserve"> LA</w:t>
      </w:r>
      <w:r w:rsidR="001E257B" w:rsidRPr="00BA2283">
        <w:rPr>
          <w:rFonts w:ascii="Arial" w:hAnsi="Arial" w:cs="Arial"/>
          <w:sz w:val="24"/>
          <w:szCs w:val="24"/>
          <w:highlight w:val="white"/>
        </w:rPr>
        <w:t>,</w:t>
      </w:r>
      <w:r w:rsidR="00FF3EC9" w:rsidRPr="00BA228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="00FF3EC9" w:rsidRPr="00BA2283">
        <w:rPr>
          <w:rFonts w:ascii="Arial" w:hAnsi="Arial" w:cs="Arial"/>
          <w:sz w:val="24"/>
          <w:szCs w:val="24"/>
          <w:highlight w:val="white"/>
        </w:rPr>
        <w:t>Schenkel</w:t>
      </w:r>
      <w:proofErr w:type="spellEnd"/>
      <w:r w:rsidR="00FF3EC9" w:rsidRPr="00BA2283">
        <w:rPr>
          <w:rFonts w:ascii="Arial" w:hAnsi="Arial" w:cs="Arial"/>
          <w:sz w:val="24"/>
          <w:szCs w:val="24"/>
          <w:highlight w:val="white"/>
        </w:rPr>
        <w:t xml:space="preserve"> EP</w:t>
      </w:r>
      <w:r w:rsidR="001E257B" w:rsidRPr="00BA2283">
        <w:rPr>
          <w:rFonts w:ascii="Arial" w:hAnsi="Arial" w:cs="Arial"/>
          <w:sz w:val="24"/>
          <w:szCs w:val="24"/>
          <w:highlight w:val="white"/>
        </w:rPr>
        <w:t>,</w:t>
      </w:r>
      <w:r w:rsidR="00FF3EC9" w:rsidRPr="00BA228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="00FF3EC9" w:rsidRPr="00BA2283">
        <w:rPr>
          <w:rFonts w:ascii="Arial" w:hAnsi="Arial" w:cs="Arial"/>
          <w:sz w:val="24"/>
          <w:szCs w:val="24"/>
          <w:highlight w:val="white"/>
        </w:rPr>
        <w:t>Irgang</w:t>
      </w:r>
      <w:proofErr w:type="spellEnd"/>
      <w:r w:rsidR="00FF3EC9" w:rsidRPr="00BA2283">
        <w:rPr>
          <w:rFonts w:ascii="Arial" w:hAnsi="Arial" w:cs="Arial"/>
          <w:sz w:val="24"/>
          <w:szCs w:val="24"/>
          <w:highlight w:val="white"/>
        </w:rPr>
        <w:t xml:space="preserve"> BE</w:t>
      </w:r>
      <w:r w:rsidR="001E257B" w:rsidRPr="00BA2283">
        <w:rPr>
          <w:rFonts w:ascii="Arial" w:hAnsi="Arial" w:cs="Arial"/>
          <w:sz w:val="24"/>
          <w:szCs w:val="24"/>
          <w:highlight w:val="white"/>
        </w:rPr>
        <w:t>,</w:t>
      </w:r>
      <w:r w:rsidR="00FF3EC9" w:rsidRPr="00BA2283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spellStart"/>
      <w:r w:rsidR="00FF3EC9" w:rsidRPr="00BA2283">
        <w:rPr>
          <w:rFonts w:ascii="Arial" w:hAnsi="Arial" w:cs="Arial"/>
          <w:sz w:val="24"/>
          <w:szCs w:val="24"/>
          <w:highlight w:val="white"/>
        </w:rPr>
        <w:t>Stehmann</w:t>
      </w:r>
      <w:proofErr w:type="spellEnd"/>
      <w:r w:rsidR="00FF3EC9" w:rsidRPr="00BA2283">
        <w:rPr>
          <w:rFonts w:ascii="Arial" w:hAnsi="Arial" w:cs="Arial"/>
          <w:sz w:val="24"/>
          <w:szCs w:val="24"/>
          <w:highlight w:val="white"/>
        </w:rPr>
        <w:t xml:space="preserve"> JR. </w:t>
      </w:r>
      <w:r w:rsidR="00FF3EC9" w:rsidRPr="00BA2283">
        <w:rPr>
          <w:rFonts w:ascii="Arial" w:hAnsi="Arial" w:cs="Arial"/>
          <w:b/>
          <w:bCs/>
          <w:sz w:val="24"/>
          <w:szCs w:val="24"/>
          <w:highlight w:val="white"/>
        </w:rPr>
        <w:t>Plantas da Medicina Popular no Rio Grande do Sul</w:t>
      </w:r>
      <w:r w:rsidR="00FF3EC9" w:rsidRPr="00BA2283">
        <w:rPr>
          <w:rFonts w:ascii="Arial" w:hAnsi="Arial" w:cs="Arial"/>
          <w:sz w:val="24"/>
          <w:szCs w:val="24"/>
          <w:highlight w:val="white"/>
        </w:rPr>
        <w:t>. 3.</w:t>
      </w:r>
      <w:r w:rsidR="00897395" w:rsidRPr="00BA2283">
        <w:rPr>
          <w:rFonts w:ascii="Arial" w:hAnsi="Arial" w:cs="Arial"/>
          <w:sz w:val="24"/>
          <w:szCs w:val="24"/>
          <w:highlight w:val="white"/>
        </w:rPr>
        <w:t xml:space="preserve"> </w:t>
      </w:r>
      <w:r w:rsidR="00FF3EC9" w:rsidRPr="00BA2283">
        <w:rPr>
          <w:rFonts w:ascii="Arial" w:hAnsi="Arial" w:cs="Arial"/>
          <w:sz w:val="24"/>
          <w:szCs w:val="24"/>
          <w:highlight w:val="white"/>
        </w:rPr>
        <w:t xml:space="preserve">ed. Porto Alegre: Editora da Universidade/UFRGS, 1989. </w:t>
      </w:r>
      <w:r w:rsidR="0030597D" w:rsidRPr="00BA2283">
        <w:rPr>
          <w:rFonts w:ascii="Arial" w:hAnsi="Arial" w:cs="Arial"/>
          <w:sz w:val="24"/>
          <w:szCs w:val="24"/>
        </w:rPr>
        <w:t>ISBN: 8570251270</w:t>
      </w:r>
    </w:p>
    <w:p w:rsidR="00B969F4" w:rsidRPr="00BA2283" w:rsidRDefault="00B969F4" w:rsidP="00731394">
      <w:pPr>
        <w:widowControl w:val="0"/>
        <w:autoSpaceDE w:val="0"/>
        <w:autoSpaceDN w:val="0"/>
        <w:adjustRightInd w:val="0"/>
        <w:spacing w:before="120" w:after="120" w:line="480" w:lineRule="auto"/>
        <w:rPr>
          <w:rFonts w:ascii="Arial" w:hAnsi="Arial" w:cs="Arial"/>
          <w:sz w:val="24"/>
          <w:szCs w:val="24"/>
          <w:highlight w:val="white"/>
        </w:rPr>
      </w:pPr>
      <w:r w:rsidRPr="00BA2283">
        <w:rPr>
          <w:rFonts w:ascii="Arial" w:hAnsi="Arial" w:cs="Arial"/>
          <w:sz w:val="24"/>
          <w:szCs w:val="24"/>
        </w:rPr>
        <w:t xml:space="preserve">21. </w:t>
      </w:r>
      <w:bookmarkStart w:id="13" w:name="Simões1989ref"/>
      <w:bookmarkStart w:id="14" w:name="Camargo2012ref"/>
      <w:r w:rsidRPr="00BA2283">
        <w:rPr>
          <w:rFonts w:ascii="Arial" w:hAnsi="Arial" w:cs="Arial"/>
          <w:sz w:val="24"/>
          <w:szCs w:val="24"/>
        </w:rPr>
        <w:t>Camargo</w:t>
      </w:r>
      <w:bookmarkEnd w:id="13"/>
      <w:bookmarkEnd w:id="14"/>
      <w:r w:rsidRPr="00BA2283">
        <w:rPr>
          <w:rFonts w:ascii="Arial" w:hAnsi="Arial" w:cs="Arial"/>
          <w:sz w:val="24"/>
          <w:szCs w:val="24"/>
        </w:rPr>
        <w:t xml:space="preserve"> EES, Bandeira MAM, Oliveira, AG. </w:t>
      </w:r>
      <w:proofErr w:type="spellStart"/>
      <w:r w:rsidRPr="00BA2283">
        <w:rPr>
          <w:rFonts w:ascii="Arial" w:hAnsi="Arial" w:cs="Arial"/>
          <w:sz w:val="24"/>
          <w:szCs w:val="24"/>
        </w:rPr>
        <w:t>Diagnosis</w:t>
      </w:r>
      <w:proofErr w:type="spellEnd"/>
      <w:r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2283">
        <w:rPr>
          <w:rFonts w:ascii="Arial" w:hAnsi="Arial" w:cs="Arial"/>
          <w:sz w:val="24"/>
          <w:szCs w:val="24"/>
        </w:rPr>
        <w:t>of</w:t>
      </w:r>
      <w:proofErr w:type="spellEnd"/>
      <w:r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2283">
        <w:rPr>
          <w:rFonts w:ascii="Arial" w:hAnsi="Arial" w:cs="Arial"/>
          <w:sz w:val="24"/>
          <w:szCs w:val="24"/>
        </w:rPr>
        <w:t>public</w:t>
      </w:r>
      <w:proofErr w:type="spellEnd"/>
      <w:r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2283">
        <w:rPr>
          <w:rFonts w:ascii="Arial" w:hAnsi="Arial" w:cs="Arial"/>
          <w:sz w:val="24"/>
          <w:szCs w:val="24"/>
        </w:rPr>
        <w:t>programs</w:t>
      </w:r>
      <w:proofErr w:type="spellEnd"/>
      <w:r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2283">
        <w:rPr>
          <w:rFonts w:ascii="Arial" w:hAnsi="Arial" w:cs="Arial"/>
          <w:sz w:val="24"/>
          <w:szCs w:val="24"/>
        </w:rPr>
        <w:t>focused</w:t>
      </w:r>
      <w:proofErr w:type="spellEnd"/>
      <w:r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2283">
        <w:rPr>
          <w:rFonts w:ascii="Arial" w:hAnsi="Arial" w:cs="Arial"/>
          <w:sz w:val="24"/>
          <w:szCs w:val="24"/>
        </w:rPr>
        <w:t>on</w:t>
      </w:r>
      <w:proofErr w:type="spellEnd"/>
      <w:r w:rsidRPr="00BA22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2283">
        <w:rPr>
          <w:rFonts w:ascii="Arial" w:hAnsi="Arial" w:cs="Arial"/>
          <w:sz w:val="24"/>
          <w:szCs w:val="24"/>
        </w:rPr>
        <w:t>herbal</w:t>
      </w:r>
      <w:proofErr w:type="spellEnd"/>
      <w:r w:rsidRPr="00BA2283">
        <w:rPr>
          <w:rFonts w:ascii="Arial" w:hAnsi="Arial" w:cs="Arial"/>
          <w:sz w:val="24"/>
          <w:szCs w:val="24"/>
        </w:rPr>
        <w:t xml:space="preserve"> medicines in </w:t>
      </w:r>
      <w:proofErr w:type="spellStart"/>
      <w:r w:rsidRPr="00BA2283">
        <w:rPr>
          <w:rFonts w:ascii="Arial" w:hAnsi="Arial" w:cs="Arial"/>
          <w:sz w:val="24"/>
          <w:szCs w:val="24"/>
        </w:rPr>
        <w:t>Brazil</w:t>
      </w:r>
      <w:proofErr w:type="spellEnd"/>
      <w:r w:rsidRPr="00BA228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47B11" w:rsidRPr="00BA2283">
        <w:rPr>
          <w:rFonts w:ascii="Arial" w:hAnsi="Arial" w:cs="Arial"/>
          <w:b/>
          <w:sz w:val="24"/>
          <w:szCs w:val="24"/>
        </w:rPr>
        <w:t>Bol</w:t>
      </w:r>
      <w:proofErr w:type="spellEnd"/>
      <w:r w:rsidR="00747B11" w:rsidRPr="00BA228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47B11" w:rsidRPr="00BA2283">
        <w:rPr>
          <w:rFonts w:ascii="Arial" w:hAnsi="Arial" w:cs="Arial"/>
          <w:b/>
          <w:sz w:val="24"/>
          <w:szCs w:val="24"/>
        </w:rPr>
        <w:t>Latinoam</w:t>
      </w:r>
      <w:proofErr w:type="spellEnd"/>
      <w:r w:rsidR="00747B11" w:rsidRPr="00BA2283">
        <w:rPr>
          <w:rFonts w:ascii="Arial" w:hAnsi="Arial" w:cs="Arial"/>
          <w:b/>
          <w:sz w:val="24"/>
          <w:szCs w:val="24"/>
        </w:rPr>
        <w:t xml:space="preserve"> Caribe </w:t>
      </w:r>
      <w:proofErr w:type="spellStart"/>
      <w:r w:rsidR="00747B11" w:rsidRPr="00BA2283">
        <w:rPr>
          <w:rFonts w:ascii="Arial" w:hAnsi="Arial" w:cs="Arial"/>
          <w:b/>
          <w:sz w:val="24"/>
          <w:szCs w:val="24"/>
        </w:rPr>
        <w:t>Plant</w:t>
      </w:r>
      <w:proofErr w:type="spellEnd"/>
      <w:r w:rsidR="00747B11" w:rsidRPr="00BA228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47B11" w:rsidRPr="00BA2283">
        <w:rPr>
          <w:rFonts w:ascii="Arial" w:hAnsi="Arial" w:cs="Arial"/>
          <w:b/>
          <w:sz w:val="24"/>
          <w:szCs w:val="24"/>
        </w:rPr>
        <w:t>Med</w:t>
      </w:r>
      <w:proofErr w:type="spellEnd"/>
      <w:r w:rsidR="00747B11" w:rsidRPr="00BA228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47B11" w:rsidRPr="00BA2283">
        <w:rPr>
          <w:rFonts w:ascii="Arial" w:hAnsi="Arial" w:cs="Arial"/>
          <w:b/>
          <w:sz w:val="24"/>
          <w:szCs w:val="24"/>
        </w:rPr>
        <w:t>Arom</w:t>
      </w:r>
      <w:r w:rsidR="00731394" w:rsidRPr="00BA2283">
        <w:rPr>
          <w:rFonts w:ascii="Arial" w:hAnsi="Arial" w:cs="Arial"/>
          <w:b/>
          <w:sz w:val="24"/>
          <w:szCs w:val="24"/>
        </w:rPr>
        <w:t>a</w:t>
      </w:r>
      <w:r w:rsidR="00747B11" w:rsidRPr="00BA2283">
        <w:rPr>
          <w:rFonts w:ascii="Arial" w:hAnsi="Arial" w:cs="Arial"/>
          <w:b/>
          <w:sz w:val="24"/>
          <w:szCs w:val="24"/>
        </w:rPr>
        <w:t>t</w:t>
      </w:r>
      <w:proofErr w:type="spellEnd"/>
      <w:r w:rsidR="00747B11" w:rsidRPr="00BA2283">
        <w:rPr>
          <w:rFonts w:ascii="Arial" w:hAnsi="Arial" w:cs="Arial"/>
          <w:sz w:val="24"/>
          <w:szCs w:val="24"/>
        </w:rPr>
        <w:t xml:space="preserve">. 2012; 11 (4): 362-8. </w:t>
      </w:r>
      <w:r w:rsidRPr="00BA2283">
        <w:rPr>
          <w:rFonts w:ascii="Arial" w:hAnsi="Arial" w:cs="Arial"/>
          <w:sz w:val="24"/>
          <w:szCs w:val="24"/>
        </w:rPr>
        <w:t>ISSN: 0717-7917</w:t>
      </w:r>
      <w:r w:rsidR="00DB71EC" w:rsidRPr="00BA2283">
        <w:rPr>
          <w:rFonts w:ascii="Arial" w:hAnsi="Arial" w:cs="Arial"/>
          <w:sz w:val="24"/>
          <w:szCs w:val="24"/>
        </w:rPr>
        <w:t>.</w:t>
      </w:r>
      <w:r w:rsidR="00731394" w:rsidRPr="00BA2283">
        <w:rPr>
          <w:rFonts w:ascii="Arial" w:hAnsi="Arial" w:cs="Arial"/>
          <w:sz w:val="24"/>
          <w:szCs w:val="24"/>
        </w:rPr>
        <w:t xml:space="preserve"> </w:t>
      </w:r>
      <w:r w:rsidR="00DB71EC" w:rsidRPr="00BA2283">
        <w:rPr>
          <w:rFonts w:ascii="Arial" w:hAnsi="Arial" w:cs="Arial"/>
          <w:sz w:val="24"/>
          <w:szCs w:val="24"/>
        </w:rPr>
        <w:t>[</w:t>
      </w:r>
      <w:proofErr w:type="spellStart"/>
      <w:r w:rsidR="003F2620" w:rsidRPr="00BA2283">
        <w:rPr>
          <w:rFonts w:ascii="Arial" w:hAnsi="Arial" w:cs="Arial"/>
          <w:sz w:val="24"/>
          <w:szCs w:val="24"/>
        </w:rPr>
        <w:fldChar w:fldCharType="begin"/>
      </w:r>
      <w:r w:rsidR="00731394" w:rsidRPr="00BA2283">
        <w:rPr>
          <w:rFonts w:ascii="Arial" w:hAnsi="Arial" w:cs="Arial"/>
          <w:sz w:val="24"/>
          <w:szCs w:val="24"/>
        </w:rPr>
        <w:instrText xml:space="preserve"> HYPERLINK "https://pubmed.ncbi.nlm.nih.gov/21834244/" </w:instrText>
      </w:r>
      <w:r w:rsidR="003F2620" w:rsidRPr="00BA2283">
        <w:rPr>
          <w:rFonts w:ascii="Arial" w:hAnsi="Arial" w:cs="Arial"/>
          <w:sz w:val="24"/>
          <w:szCs w:val="24"/>
        </w:rPr>
        <w:fldChar w:fldCharType="separate"/>
      </w:r>
      <w:r w:rsidR="00731394" w:rsidRPr="00BA2283">
        <w:rPr>
          <w:rStyle w:val="Hyperlink"/>
          <w:rFonts w:ascii="Arial" w:hAnsi="Arial" w:cs="Arial"/>
          <w:color w:val="auto"/>
          <w:sz w:val="24"/>
          <w:szCs w:val="24"/>
        </w:rPr>
        <w:t>Pubmed</w:t>
      </w:r>
      <w:proofErr w:type="spellEnd"/>
      <w:r w:rsidR="003F2620" w:rsidRPr="00BA2283">
        <w:rPr>
          <w:rFonts w:ascii="Arial" w:hAnsi="Arial" w:cs="Arial"/>
          <w:sz w:val="24"/>
          <w:szCs w:val="24"/>
        </w:rPr>
        <w:fldChar w:fldCharType="end"/>
      </w:r>
      <w:r w:rsidR="00DB71EC" w:rsidRPr="00BA2283">
        <w:rPr>
          <w:rFonts w:ascii="Arial" w:hAnsi="Arial" w:cs="Arial"/>
          <w:sz w:val="24"/>
          <w:szCs w:val="24"/>
        </w:rPr>
        <w:t>]</w:t>
      </w:r>
    </w:p>
    <w:p w:rsidR="00B02F00" w:rsidRPr="00BA2283" w:rsidRDefault="008A50EE" w:rsidP="005B1CDE">
      <w:pPr>
        <w:pStyle w:val="Corpodetexto"/>
        <w:spacing w:before="120" w:after="120" w:line="480" w:lineRule="auto"/>
      </w:pPr>
      <w:r w:rsidRPr="00BA2283">
        <w:rPr>
          <w:highlight w:val="white"/>
        </w:rPr>
        <w:t>2</w:t>
      </w:r>
      <w:r w:rsidR="00B969F4" w:rsidRPr="00BA2283">
        <w:rPr>
          <w:highlight w:val="white"/>
        </w:rPr>
        <w:t>2</w:t>
      </w:r>
      <w:r w:rsidRPr="00BA2283">
        <w:rPr>
          <w:highlight w:val="white"/>
        </w:rPr>
        <w:t xml:space="preserve">. </w:t>
      </w:r>
      <w:bookmarkStart w:id="15" w:name="Brasil2017ref"/>
      <w:r w:rsidR="0026296D" w:rsidRPr="00BA2283">
        <w:t>Brasil</w:t>
      </w:r>
      <w:bookmarkEnd w:id="15"/>
      <w:r w:rsidR="00B02F00" w:rsidRPr="00BA2283">
        <w:t xml:space="preserve">. Ministério da Saúde. </w:t>
      </w:r>
      <w:r w:rsidR="00B02F00" w:rsidRPr="00BA2283">
        <w:rPr>
          <w:b/>
        </w:rPr>
        <w:t xml:space="preserve">Portaria de Consolidação </w:t>
      </w:r>
      <w:r w:rsidR="00045E1D" w:rsidRPr="00BA2283">
        <w:rPr>
          <w:b/>
        </w:rPr>
        <w:t>n.</w:t>
      </w:r>
      <w:r w:rsidR="00E111C2" w:rsidRPr="00BA2283">
        <w:rPr>
          <w:b/>
          <w:vertAlign w:val="superscript"/>
        </w:rPr>
        <w:t xml:space="preserve">o </w:t>
      </w:r>
      <w:r w:rsidR="00B02F00" w:rsidRPr="00BA2283">
        <w:rPr>
          <w:b/>
        </w:rPr>
        <w:t>5</w:t>
      </w:r>
      <w:r w:rsidR="00F536CA" w:rsidRPr="00BA2283">
        <w:t>, de 28 de s</w:t>
      </w:r>
      <w:r w:rsidR="00B02F00" w:rsidRPr="00BA2283">
        <w:t xml:space="preserve">etembro de 2017. Consolidação das normas sobre as ações e os serviços de saúde do Sistema Único de Saúde. Diário Oficial </w:t>
      </w:r>
      <w:r w:rsidR="00F536CA" w:rsidRPr="00BA2283">
        <w:t>[da República Federativa do Brasil].</w:t>
      </w:r>
      <w:r w:rsidR="00B02F00" w:rsidRPr="00BA2283">
        <w:t xml:space="preserve"> Brasília, 3 out. 2017</w:t>
      </w:r>
      <w:r w:rsidR="00F536CA" w:rsidRPr="00BA2283">
        <w:t>;</w:t>
      </w:r>
      <w:r w:rsidR="003533B3" w:rsidRPr="00BA2283">
        <w:t xml:space="preserve"> p. 360. Disponível em: </w:t>
      </w:r>
      <w:r w:rsidR="0026296D" w:rsidRPr="00BA2283">
        <w:t>[</w:t>
      </w:r>
      <w:hyperlink r:id="rId17" w:history="1">
        <w:r w:rsidR="0026296D" w:rsidRPr="00BA2283">
          <w:rPr>
            <w:rStyle w:val="Hyperlink"/>
            <w:color w:val="auto"/>
          </w:rPr>
          <w:t>Link</w:t>
        </w:r>
      </w:hyperlink>
      <w:r w:rsidR="0026296D" w:rsidRPr="00BA2283">
        <w:t>]</w:t>
      </w:r>
    </w:p>
    <w:p w:rsidR="00477847" w:rsidRPr="00BA2283" w:rsidRDefault="00477847" w:rsidP="005B1CDE">
      <w:pPr>
        <w:pStyle w:val="Corpodetexto"/>
        <w:spacing w:before="120" w:after="120" w:line="480" w:lineRule="auto"/>
      </w:pPr>
      <w:r w:rsidRPr="00BA2283">
        <w:t>2</w:t>
      </w:r>
      <w:r w:rsidR="00B969F4" w:rsidRPr="00BA2283">
        <w:t>3</w:t>
      </w:r>
      <w:r w:rsidR="00356206" w:rsidRPr="00BA2283">
        <w:t>.</w:t>
      </w:r>
      <w:r w:rsidR="007235E2" w:rsidRPr="00BA2283">
        <w:t xml:space="preserve"> </w:t>
      </w:r>
      <w:bookmarkStart w:id="16" w:name="Brasil2020ref"/>
      <w:r w:rsidR="007235E2" w:rsidRPr="00BA2283">
        <w:t>Brasil</w:t>
      </w:r>
      <w:bookmarkEnd w:id="16"/>
      <w:r w:rsidR="007235E2" w:rsidRPr="00BA2283">
        <w:t xml:space="preserve">. </w:t>
      </w:r>
      <w:r w:rsidR="007235E2" w:rsidRPr="00BA2283">
        <w:rPr>
          <w:b/>
        </w:rPr>
        <w:t>Constituição da República Federativa do Brasil de 1988</w:t>
      </w:r>
      <w:r w:rsidR="007235E2" w:rsidRPr="00BA2283">
        <w:t xml:space="preserve">, 2020. Disponível em: </w:t>
      </w:r>
      <w:r w:rsidR="0026296D" w:rsidRPr="00BA2283">
        <w:t>[</w:t>
      </w:r>
      <w:hyperlink r:id="rId18" w:history="1">
        <w:r w:rsidR="0026296D" w:rsidRPr="00BA2283">
          <w:rPr>
            <w:rStyle w:val="Hyperlink"/>
            <w:color w:val="auto"/>
          </w:rPr>
          <w:t>Link</w:t>
        </w:r>
      </w:hyperlink>
      <w:r w:rsidR="0026296D" w:rsidRPr="00BA2283">
        <w:t>]</w:t>
      </w:r>
    </w:p>
    <w:p w:rsidR="00477847" w:rsidRPr="00BA2283" w:rsidRDefault="00477847" w:rsidP="005B1CDE">
      <w:pPr>
        <w:pStyle w:val="Corpodetexto"/>
        <w:spacing w:before="120" w:after="120" w:line="480" w:lineRule="auto"/>
      </w:pPr>
      <w:r w:rsidRPr="00BA2283">
        <w:t>2</w:t>
      </w:r>
      <w:r w:rsidR="00B969F4" w:rsidRPr="00BA2283">
        <w:t>4</w:t>
      </w:r>
      <w:r w:rsidRPr="00BA2283">
        <w:t>.</w:t>
      </w:r>
      <w:r w:rsidR="007235E2" w:rsidRPr="00BA2283">
        <w:t xml:space="preserve"> </w:t>
      </w:r>
      <w:bookmarkStart w:id="17" w:name="Brasil2015ref"/>
      <w:r w:rsidR="007235E2" w:rsidRPr="00BA2283">
        <w:t>Brasil</w:t>
      </w:r>
      <w:bookmarkEnd w:id="17"/>
      <w:r w:rsidR="007235E2" w:rsidRPr="00BA2283">
        <w:t>.</w:t>
      </w:r>
      <w:r w:rsidR="00D856D9" w:rsidRPr="00BA2283">
        <w:t xml:space="preserve"> Ministério da Saúde. </w:t>
      </w:r>
      <w:r w:rsidR="00D856D9" w:rsidRPr="00BA2283">
        <w:rPr>
          <w:b/>
        </w:rPr>
        <w:t>Política Nacional de Práticas Integrativas e Complementares no SUS</w:t>
      </w:r>
      <w:r w:rsidR="00D856D9" w:rsidRPr="00BA2283">
        <w:t>. 2. ed. Brasília: Ministério da Saúde, 2015.</w:t>
      </w:r>
      <w:r w:rsidR="007235E2" w:rsidRPr="00BA2283">
        <w:t xml:space="preserve">  Disponível em: </w:t>
      </w:r>
      <w:r w:rsidR="0026296D" w:rsidRPr="00BA2283">
        <w:t>[</w:t>
      </w:r>
      <w:hyperlink r:id="rId19" w:history="1">
        <w:r w:rsidR="0026296D" w:rsidRPr="00BA2283">
          <w:rPr>
            <w:rStyle w:val="Hyperlink"/>
            <w:color w:val="auto"/>
          </w:rPr>
          <w:t>Link</w:t>
        </w:r>
      </w:hyperlink>
      <w:r w:rsidR="0026296D" w:rsidRPr="00BA2283">
        <w:t>]</w:t>
      </w:r>
    </w:p>
    <w:p w:rsidR="00731394" w:rsidRPr="00BA2283" w:rsidRDefault="00731394" w:rsidP="005B1CDE">
      <w:pPr>
        <w:pStyle w:val="Corpodetexto"/>
        <w:spacing w:before="120" w:after="120" w:line="480" w:lineRule="auto"/>
      </w:pPr>
    </w:p>
    <w:p w:rsidR="00CA3BAF" w:rsidRPr="00BA2283" w:rsidRDefault="00CA3BAF" w:rsidP="00501940">
      <w:pPr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sectPr w:rsidR="00CA3BAF" w:rsidRPr="00BA2283" w:rsidSect="00734F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F6A7AB" w15:done="0"/>
  <w15:commentEx w15:paraId="078B3D3E" w15:done="0"/>
  <w15:commentEx w15:paraId="03B91937" w15:done="0"/>
  <w15:commentEx w15:paraId="6F091477" w15:done="0"/>
  <w15:commentEx w15:paraId="4A630FFE" w15:done="0"/>
  <w15:commentEx w15:paraId="5569595D" w15:done="0"/>
  <w15:commentEx w15:paraId="459639AC" w15:done="0"/>
  <w15:commentEx w15:paraId="2F2F631D" w15:done="0"/>
  <w15:commentEx w15:paraId="47FA0B0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F6A7AB" w16cid:durableId="23CED765"/>
  <w16cid:commentId w16cid:paraId="078B3D3E" w16cid:durableId="23CED7C2"/>
  <w16cid:commentId w16cid:paraId="03B91937" w16cid:durableId="23CED806"/>
  <w16cid:commentId w16cid:paraId="6F091477" w16cid:durableId="23CED8C8"/>
  <w16cid:commentId w16cid:paraId="4A630FFE" w16cid:durableId="23CED8EB"/>
  <w16cid:commentId w16cid:paraId="5569595D" w16cid:durableId="23CED932"/>
  <w16cid:commentId w16cid:paraId="459639AC" w16cid:durableId="23CED965"/>
  <w16cid:commentId w16cid:paraId="2F2F631D" w16cid:durableId="23CED991"/>
  <w16cid:commentId w16cid:paraId="47FA0B07" w16cid:durableId="23CED9D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03E" w:rsidRDefault="005C603E" w:rsidP="00501940">
      <w:pPr>
        <w:spacing w:after="0" w:line="240" w:lineRule="auto"/>
      </w:pPr>
      <w:r>
        <w:separator/>
      </w:r>
    </w:p>
  </w:endnote>
  <w:endnote w:type="continuationSeparator" w:id="1">
    <w:p w:rsidR="005C603E" w:rsidRDefault="005C603E" w:rsidP="0050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03E" w:rsidRDefault="005C603E" w:rsidP="00501940">
      <w:pPr>
        <w:spacing w:after="0" w:line="240" w:lineRule="auto"/>
      </w:pPr>
      <w:r>
        <w:separator/>
      </w:r>
    </w:p>
  </w:footnote>
  <w:footnote w:type="continuationSeparator" w:id="1">
    <w:p w:rsidR="005C603E" w:rsidRDefault="005C603E" w:rsidP="00501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22F0DA"/>
    <w:multiLevelType w:val="hybridMultilevel"/>
    <w:tmpl w:val="CCBC25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sz w:val="24"/>
        <w:szCs w:val="24"/>
      </w:rPr>
    </w:lvl>
  </w:abstractNum>
  <w:abstractNum w:abstractNumId="2">
    <w:nsid w:val="27DE2CB1"/>
    <w:multiLevelType w:val="hybridMultilevel"/>
    <w:tmpl w:val="62DC0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6EBC9"/>
    <w:multiLevelType w:val="hybridMultilevel"/>
    <w:tmpl w:val="17E1B6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4436693"/>
    <w:multiLevelType w:val="hybridMultilevel"/>
    <w:tmpl w:val="AB7C571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627476"/>
    <w:multiLevelType w:val="hybridMultilevel"/>
    <w:tmpl w:val="4D8EC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C464F"/>
    <w:multiLevelType w:val="hybridMultilevel"/>
    <w:tmpl w:val="956FFF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uario">
    <w15:presenceInfo w15:providerId="None" w15:userId="Usuari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868"/>
    <w:rsid w:val="00013506"/>
    <w:rsid w:val="0001692D"/>
    <w:rsid w:val="00021316"/>
    <w:rsid w:val="00023370"/>
    <w:rsid w:val="000243D6"/>
    <w:rsid w:val="000437B1"/>
    <w:rsid w:val="00045E1D"/>
    <w:rsid w:val="000472CE"/>
    <w:rsid w:val="0005546B"/>
    <w:rsid w:val="00067EF9"/>
    <w:rsid w:val="0007526E"/>
    <w:rsid w:val="00083156"/>
    <w:rsid w:val="0008455D"/>
    <w:rsid w:val="000846A8"/>
    <w:rsid w:val="000908A7"/>
    <w:rsid w:val="0009326F"/>
    <w:rsid w:val="000C536C"/>
    <w:rsid w:val="000C6D56"/>
    <w:rsid w:val="000D4C30"/>
    <w:rsid w:val="000E6936"/>
    <w:rsid w:val="000E6C3E"/>
    <w:rsid w:val="000F4889"/>
    <w:rsid w:val="00114FAD"/>
    <w:rsid w:val="00117C8A"/>
    <w:rsid w:val="00120C2D"/>
    <w:rsid w:val="0012370E"/>
    <w:rsid w:val="00127254"/>
    <w:rsid w:val="00131031"/>
    <w:rsid w:val="00145EF8"/>
    <w:rsid w:val="00154279"/>
    <w:rsid w:val="0015552E"/>
    <w:rsid w:val="00162417"/>
    <w:rsid w:val="001657E9"/>
    <w:rsid w:val="00166FFA"/>
    <w:rsid w:val="00171248"/>
    <w:rsid w:val="00171E60"/>
    <w:rsid w:val="001774CB"/>
    <w:rsid w:val="00181F23"/>
    <w:rsid w:val="001853B5"/>
    <w:rsid w:val="001868BA"/>
    <w:rsid w:val="001A4DC6"/>
    <w:rsid w:val="001B507E"/>
    <w:rsid w:val="001B6547"/>
    <w:rsid w:val="001C02D4"/>
    <w:rsid w:val="001D2B9C"/>
    <w:rsid w:val="001E1366"/>
    <w:rsid w:val="001E257B"/>
    <w:rsid w:val="001E4685"/>
    <w:rsid w:val="001F0152"/>
    <w:rsid w:val="001F16F4"/>
    <w:rsid w:val="001F59D8"/>
    <w:rsid w:val="001F68CB"/>
    <w:rsid w:val="001F6FE3"/>
    <w:rsid w:val="00207935"/>
    <w:rsid w:val="00207A12"/>
    <w:rsid w:val="00211116"/>
    <w:rsid w:val="00211C29"/>
    <w:rsid w:val="00223C4C"/>
    <w:rsid w:val="00230F82"/>
    <w:rsid w:val="00231414"/>
    <w:rsid w:val="00242AC5"/>
    <w:rsid w:val="00250545"/>
    <w:rsid w:val="00253153"/>
    <w:rsid w:val="00253723"/>
    <w:rsid w:val="00253A8C"/>
    <w:rsid w:val="00261382"/>
    <w:rsid w:val="0026296D"/>
    <w:rsid w:val="00265E91"/>
    <w:rsid w:val="002716A8"/>
    <w:rsid w:val="002751BF"/>
    <w:rsid w:val="002759C0"/>
    <w:rsid w:val="002957D8"/>
    <w:rsid w:val="002A4CC1"/>
    <w:rsid w:val="002A6633"/>
    <w:rsid w:val="002A6913"/>
    <w:rsid w:val="002B087F"/>
    <w:rsid w:val="002B24AD"/>
    <w:rsid w:val="002C1289"/>
    <w:rsid w:val="002C2B98"/>
    <w:rsid w:val="002D341B"/>
    <w:rsid w:val="002D4012"/>
    <w:rsid w:val="002D45BD"/>
    <w:rsid w:val="002D4D5C"/>
    <w:rsid w:val="002D59F6"/>
    <w:rsid w:val="002E2D46"/>
    <w:rsid w:val="002F0D07"/>
    <w:rsid w:val="002F47B8"/>
    <w:rsid w:val="002F4F11"/>
    <w:rsid w:val="003003EF"/>
    <w:rsid w:val="0030597D"/>
    <w:rsid w:val="00305A69"/>
    <w:rsid w:val="00334E77"/>
    <w:rsid w:val="0033589B"/>
    <w:rsid w:val="003373C1"/>
    <w:rsid w:val="0034116B"/>
    <w:rsid w:val="0035209B"/>
    <w:rsid w:val="003533B3"/>
    <w:rsid w:val="00356206"/>
    <w:rsid w:val="00357B9E"/>
    <w:rsid w:val="00363779"/>
    <w:rsid w:val="00381603"/>
    <w:rsid w:val="0038284F"/>
    <w:rsid w:val="0038537E"/>
    <w:rsid w:val="00391874"/>
    <w:rsid w:val="00396467"/>
    <w:rsid w:val="003B2B0F"/>
    <w:rsid w:val="003B6949"/>
    <w:rsid w:val="003C3FF2"/>
    <w:rsid w:val="003C6F4C"/>
    <w:rsid w:val="003D7409"/>
    <w:rsid w:val="003E20C9"/>
    <w:rsid w:val="003E315B"/>
    <w:rsid w:val="003F2620"/>
    <w:rsid w:val="003F479E"/>
    <w:rsid w:val="003F608C"/>
    <w:rsid w:val="003F74BB"/>
    <w:rsid w:val="00401F3F"/>
    <w:rsid w:val="00404A3A"/>
    <w:rsid w:val="00406581"/>
    <w:rsid w:val="00415FC6"/>
    <w:rsid w:val="004230D1"/>
    <w:rsid w:val="004234E4"/>
    <w:rsid w:val="004439AF"/>
    <w:rsid w:val="0045408E"/>
    <w:rsid w:val="00462CEC"/>
    <w:rsid w:val="00470238"/>
    <w:rsid w:val="00472D44"/>
    <w:rsid w:val="00477211"/>
    <w:rsid w:val="00477847"/>
    <w:rsid w:val="00482E96"/>
    <w:rsid w:val="00487703"/>
    <w:rsid w:val="00490F84"/>
    <w:rsid w:val="00491E42"/>
    <w:rsid w:val="004A3F71"/>
    <w:rsid w:val="004B6B15"/>
    <w:rsid w:val="004B78F4"/>
    <w:rsid w:val="004C02CB"/>
    <w:rsid w:val="004C2778"/>
    <w:rsid w:val="004C6489"/>
    <w:rsid w:val="004D32FA"/>
    <w:rsid w:val="004D450B"/>
    <w:rsid w:val="004D749E"/>
    <w:rsid w:val="004E0A0B"/>
    <w:rsid w:val="00500EE9"/>
    <w:rsid w:val="00501940"/>
    <w:rsid w:val="005135F3"/>
    <w:rsid w:val="00523976"/>
    <w:rsid w:val="005275BA"/>
    <w:rsid w:val="00533FDF"/>
    <w:rsid w:val="0053631F"/>
    <w:rsid w:val="00543952"/>
    <w:rsid w:val="00553CD3"/>
    <w:rsid w:val="00565EF1"/>
    <w:rsid w:val="00570848"/>
    <w:rsid w:val="00593F6A"/>
    <w:rsid w:val="005A5365"/>
    <w:rsid w:val="005A617A"/>
    <w:rsid w:val="005A6370"/>
    <w:rsid w:val="005A7CD1"/>
    <w:rsid w:val="005B1CDE"/>
    <w:rsid w:val="005B6220"/>
    <w:rsid w:val="005C0A05"/>
    <w:rsid w:val="005C603E"/>
    <w:rsid w:val="005E1766"/>
    <w:rsid w:val="005E7953"/>
    <w:rsid w:val="005F5F5C"/>
    <w:rsid w:val="005F7203"/>
    <w:rsid w:val="005F7E90"/>
    <w:rsid w:val="00600862"/>
    <w:rsid w:val="00607105"/>
    <w:rsid w:val="00607794"/>
    <w:rsid w:val="00612EDA"/>
    <w:rsid w:val="006145D4"/>
    <w:rsid w:val="006358DD"/>
    <w:rsid w:val="0065021F"/>
    <w:rsid w:val="00655BC2"/>
    <w:rsid w:val="0065613B"/>
    <w:rsid w:val="00661907"/>
    <w:rsid w:val="00662380"/>
    <w:rsid w:val="0066425A"/>
    <w:rsid w:val="00664985"/>
    <w:rsid w:val="00664FA9"/>
    <w:rsid w:val="00672868"/>
    <w:rsid w:val="00681A21"/>
    <w:rsid w:val="006821A3"/>
    <w:rsid w:val="0068672B"/>
    <w:rsid w:val="006A5082"/>
    <w:rsid w:val="006A7E2D"/>
    <w:rsid w:val="006B22FD"/>
    <w:rsid w:val="006C6B2D"/>
    <w:rsid w:val="006D1CEC"/>
    <w:rsid w:val="006D7492"/>
    <w:rsid w:val="006E26C5"/>
    <w:rsid w:val="006E6E98"/>
    <w:rsid w:val="006E756C"/>
    <w:rsid w:val="006F2D29"/>
    <w:rsid w:val="0071351D"/>
    <w:rsid w:val="0071571D"/>
    <w:rsid w:val="007208D9"/>
    <w:rsid w:val="007235E2"/>
    <w:rsid w:val="00725A07"/>
    <w:rsid w:val="00731394"/>
    <w:rsid w:val="00732E58"/>
    <w:rsid w:val="00734FF8"/>
    <w:rsid w:val="00736BB5"/>
    <w:rsid w:val="00747B11"/>
    <w:rsid w:val="00757EA6"/>
    <w:rsid w:val="0076043C"/>
    <w:rsid w:val="00761796"/>
    <w:rsid w:val="00764A7D"/>
    <w:rsid w:val="00766A9F"/>
    <w:rsid w:val="007741F1"/>
    <w:rsid w:val="00777CA6"/>
    <w:rsid w:val="00782549"/>
    <w:rsid w:val="00785286"/>
    <w:rsid w:val="007B765F"/>
    <w:rsid w:val="007C16AE"/>
    <w:rsid w:val="007E711F"/>
    <w:rsid w:val="007F18BD"/>
    <w:rsid w:val="007F5A1B"/>
    <w:rsid w:val="00805149"/>
    <w:rsid w:val="008106EC"/>
    <w:rsid w:val="00812F91"/>
    <w:rsid w:val="00825265"/>
    <w:rsid w:val="00831817"/>
    <w:rsid w:val="00841CE3"/>
    <w:rsid w:val="00847019"/>
    <w:rsid w:val="00850473"/>
    <w:rsid w:val="008521D8"/>
    <w:rsid w:val="00862C86"/>
    <w:rsid w:val="008640A6"/>
    <w:rsid w:val="00865511"/>
    <w:rsid w:val="00867131"/>
    <w:rsid w:val="008736E6"/>
    <w:rsid w:val="00877EC2"/>
    <w:rsid w:val="008936A7"/>
    <w:rsid w:val="00897395"/>
    <w:rsid w:val="008A07A7"/>
    <w:rsid w:val="008A08D5"/>
    <w:rsid w:val="008A50EE"/>
    <w:rsid w:val="008A5A29"/>
    <w:rsid w:val="008B293E"/>
    <w:rsid w:val="008C3BD4"/>
    <w:rsid w:val="008C6240"/>
    <w:rsid w:val="008D05D4"/>
    <w:rsid w:val="008D2C27"/>
    <w:rsid w:val="008E313D"/>
    <w:rsid w:val="008E6D7F"/>
    <w:rsid w:val="008F51B3"/>
    <w:rsid w:val="00900582"/>
    <w:rsid w:val="0090406F"/>
    <w:rsid w:val="00907236"/>
    <w:rsid w:val="00913FF6"/>
    <w:rsid w:val="009157F1"/>
    <w:rsid w:val="00916E2E"/>
    <w:rsid w:val="0092373C"/>
    <w:rsid w:val="00925179"/>
    <w:rsid w:val="00932409"/>
    <w:rsid w:val="009357E1"/>
    <w:rsid w:val="00940872"/>
    <w:rsid w:val="00954AA7"/>
    <w:rsid w:val="009658FB"/>
    <w:rsid w:val="00966B80"/>
    <w:rsid w:val="00976E4C"/>
    <w:rsid w:val="00977C79"/>
    <w:rsid w:val="00980D04"/>
    <w:rsid w:val="00982523"/>
    <w:rsid w:val="00990D02"/>
    <w:rsid w:val="00995F56"/>
    <w:rsid w:val="0099628D"/>
    <w:rsid w:val="009966BE"/>
    <w:rsid w:val="009C4F05"/>
    <w:rsid w:val="009C664A"/>
    <w:rsid w:val="009D046B"/>
    <w:rsid w:val="009D41E6"/>
    <w:rsid w:val="009F53B2"/>
    <w:rsid w:val="00A01F06"/>
    <w:rsid w:val="00A03A9B"/>
    <w:rsid w:val="00A06D36"/>
    <w:rsid w:val="00A10FC2"/>
    <w:rsid w:val="00A11530"/>
    <w:rsid w:val="00A218DF"/>
    <w:rsid w:val="00A23B99"/>
    <w:rsid w:val="00A25517"/>
    <w:rsid w:val="00A3078B"/>
    <w:rsid w:val="00A346AC"/>
    <w:rsid w:val="00A459B2"/>
    <w:rsid w:val="00A54A82"/>
    <w:rsid w:val="00A601C7"/>
    <w:rsid w:val="00A73001"/>
    <w:rsid w:val="00A77CA8"/>
    <w:rsid w:val="00A82FE6"/>
    <w:rsid w:val="00A87909"/>
    <w:rsid w:val="00A90B59"/>
    <w:rsid w:val="00A93F79"/>
    <w:rsid w:val="00AA04C2"/>
    <w:rsid w:val="00AA4F92"/>
    <w:rsid w:val="00AB22C8"/>
    <w:rsid w:val="00AB24FC"/>
    <w:rsid w:val="00AC59D0"/>
    <w:rsid w:val="00AC5A3A"/>
    <w:rsid w:val="00AC734B"/>
    <w:rsid w:val="00AD6E19"/>
    <w:rsid w:val="00AD7275"/>
    <w:rsid w:val="00AE0B99"/>
    <w:rsid w:val="00AE539A"/>
    <w:rsid w:val="00AE6157"/>
    <w:rsid w:val="00AF3D01"/>
    <w:rsid w:val="00B02F00"/>
    <w:rsid w:val="00B2592C"/>
    <w:rsid w:val="00B321BA"/>
    <w:rsid w:val="00B363A0"/>
    <w:rsid w:val="00B4617B"/>
    <w:rsid w:val="00B54594"/>
    <w:rsid w:val="00B62A7C"/>
    <w:rsid w:val="00B643BB"/>
    <w:rsid w:val="00B700F0"/>
    <w:rsid w:val="00B75A0B"/>
    <w:rsid w:val="00B75B6C"/>
    <w:rsid w:val="00B85F28"/>
    <w:rsid w:val="00B94A21"/>
    <w:rsid w:val="00B95CCA"/>
    <w:rsid w:val="00B969F4"/>
    <w:rsid w:val="00B97136"/>
    <w:rsid w:val="00BA2283"/>
    <w:rsid w:val="00BA4635"/>
    <w:rsid w:val="00BA5F0D"/>
    <w:rsid w:val="00BC03B9"/>
    <w:rsid w:val="00BC065C"/>
    <w:rsid w:val="00BC7326"/>
    <w:rsid w:val="00BD3372"/>
    <w:rsid w:val="00BE059F"/>
    <w:rsid w:val="00C11B82"/>
    <w:rsid w:val="00C11F18"/>
    <w:rsid w:val="00C17C43"/>
    <w:rsid w:val="00C20E32"/>
    <w:rsid w:val="00C311B8"/>
    <w:rsid w:val="00C32196"/>
    <w:rsid w:val="00C33D32"/>
    <w:rsid w:val="00C36C48"/>
    <w:rsid w:val="00C43C46"/>
    <w:rsid w:val="00C4634B"/>
    <w:rsid w:val="00C474C5"/>
    <w:rsid w:val="00C50030"/>
    <w:rsid w:val="00C550E9"/>
    <w:rsid w:val="00C679DB"/>
    <w:rsid w:val="00C71BF7"/>
    <w:rsid w:val="00C72BBC"/>
    <w:rsid w:val="00C82341"/>
    <w:rsid w:val="00C86E25"/>
    <w:rsid w:val="00C87BF9"/>
    <w:rsid w:val="00C90C4A"/>
    <w:rsid w:val="00C9450B"/>
    <w:rsid w:val="00C96923"/>
    <w:rsid w:val="00CA071A"/>
    <w:rsid w:val="00CA3AAE"/>
    <w:rsid w:val="00CA3BAF"/>
    <w:rsid w:val="00CA5291"/>
    <w:rsid w:val="00CA5CDC"/>
    <w:rsid w:val="00CB0B57"/>
    <w:rsid w:val="00CB7CFE"/>
    <w:rsid w:val="00CC04CD"/>
    <w:rsid w:val="00CC301B"/>
    <w:rsid w:val="00CC4678"/>
    <w:rsid w:val="00CC74CA"/>
    <w:rsid w:val="00CE4D7F"/>
    <w:rsid w:val="00D01F0A"/>
    <w:rsid w:val="00D10B3F"/>
    <w:rsid w:val="00D237E3"/>
    <w:rsid w:val="00D2616D"/>
    <w:rsid w:val="00D268F6"/>
    <w:rsid w:val="00D35F58"/>
    <w:rsid w:val="00D366E4"/>
    <w:rsid w:val="00D37961"/>
    <w:rsid w:val="00D46C5C"/>
    <w:rsid w:val="00D55D75"/>
    <w:rsid w:val="00D62F0A"/>
    <w:rsid w:val="00D66165"/>
    <w:rsid w:val="00D7587D"/>
    <w:rsid w:val="00D81370"/>
    <w:rsid w:val="00D856D9"/>
    <w:rsid w:val="00D87328"/>
    <w:rsid w:val="00DA1913"/>
    <w:rsid w:val="00DA4520"/>
    <w:rsid w:val="00DB00C6"/>
    <w:rsid w:val="00DB5971"/>
    <w:rsid w:val="00DB71EC"/>
    <w:rsid w:val="00DC08CA"/>
    <w:rsid w:val="00DC40B5"/>
    <w:rsid w:val="00DC72F1"/>
    <w:rsid w:val="00DC79C0"/>
    <w:rsid w:val="00DD7644"/>
    <w:rsid w:val="00DE0940"/>
    <w:rsid w:val="00DE3941"/>
    <w:rsid w:val="00DF1C50"/>
    <w:rsid w:val="00DF29A6"/>
    <w:rsid w:val="00DF3737"/>
    <w:rsid w:val="00E00AA2"/>
    <w:rsid w:val="00E017D4"/>
    <w:rsid w:val="00E111C2"/>
    <w:rsid w:val="00E130DA"/>
    <w:rsid w:val="00E213EA"/>
    <w:rsid w:val="00E2180A"/>
    <w:rsid w:val="00E33151"/>
    <w:rsid w:val="00E35E8E"/>
    <w:rsid w:val="00E40D88"/>
    <w:rsid w:val="00E44746"/>
    <w:rsid w:val="00E560F2"/>
    <w:rsid w:val="00E573D1"/>
    <w:rsid w:val="00E620A4"/>
    <w:rsid w:val="00E635ED"/>
    <w:rsid w:val="00E64F33"/>
    <w:rsid w:val="00E727BA"/>
    <w:rsid w:val="00E839A1"/>
    <w:rsid w:val="00E83A79"/>
    <w:rsid w:val="00E91D1C"/>
    <w:rsid w:val="00E947E2"/>
    <w:rsid w:val="00E96B7A"/>
    <w:rsid w:val="00EB10A4"/>
    <w:rsid w:val="00EB28C2"/>
    <w:rsid w:val="00EB4068"/>
    <w:rsid w:val="00EB5675"/>
    <w:rsid w:val="00EC6579"/>
    <w:rsid w:val="00EC76C2"/>
    <w:rsid w:val="00ED45D9"/>
    <w:rsid w:val="00EE6ECB"/>
    <w:rsid w:val="00EF6327"/>
    <w:rsid w:val="00F0472E"/>
    <w:rsid w:val="00F056B9"/>
    <w:rsid w:val="00F20CE6"/>
    <w:rsid w:val="00F24961"/>
    <w:rsid w:val="00F26B18"/>
    <w:rsid w:val="00F3775F"/>
    <w:rsid w:val="00F44225"/>
    <w:rsid w:val="00F45023"/>
    <w:rsid w:val="00F536CA"/>
    <w:rsid w:val="00F54F10"/>
    <w:rsid w:val="00F609D4"/>
    <w:rsid w:val="00F77513"/>
    <w:rsid w:val="00F81B75"/>
    <w:rsid w:val="00F90B80"/>
    <w:rsid w:val="00F95D7A"/>
    <w:rsid w:val="00F961B1"/>
    <w:rsid w:val="00F96739"/>
    <w:rsid w:val="00FB3099"/>
    <w:rsid w:val="00FC6E42"/>
    <w:rsid w:val="00FD03F1"/>
    <w:rsid w:val="00FD3317"/>
    <w:rsid w:val="00FD4DBC"/>
    <w:rsid w:val="00FE392A"/>
    <w:rsid w:val="00FF3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3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26B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6B18"/>
    <w:rPr>
      <w:rFonts w:ascii="Arial" w:eastAsia="Arial" w:hAnsi="Arial" w:cs="Arial"/>
      <w:sz w:val="24"/>
      <w:szCs w:val="24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194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1940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0194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01940"/>
    <w:pPr>
      <w:spacing w:line="360" w:lineRule="auto"/>
      <w:ind w:left="720"/>
      <w:contextualSpacing/>
      <w:jc w:val="both"/>
    </w:pPr>
    <w:rPr>
      <w:rFonts w:ascii="Calibri" w:eastAsiaTheme="minorEastAsia" w:hAnsi="Calibri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65E9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265E91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AF3D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3D0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3D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3D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3D0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3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D0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A3B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DA1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">
    <w:name w:val="value"/>
    <w:basedOn w:val="Fontepargpadro"/>
    <w:rsid w:val="00DC40B5"/>
  </w:style>
  <w:style w:type="character" w:styleId="HiperlinkVisitado">
    <w:name w:val="FollowedHyperlink"/>
    <w:basedOn w:val="Fontepargpadro"/>
    <w:uiPriority w:val="99"/>
    <w:semiHidden/>
    <w:unhideWhenUsed/>
    <w:rsid w:val="005239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go.saude.gov.br/acoes-e-programas/programa-nacional-de-plantas-medicinais-e-fitoterapicos-ppnpmf/politica-e-programa-nacional-de-plantas-medicinais-e-fitoterapicos" TargetMode="External"/><Relationship Id="rId13" Type="http://schemas.openxmlformats.org/officeDocument/2006/relationships/hyperlink" Target="http://www.saude.campinas.sp.gov.br/saude/programas/integrativa/curso_PICS/curso_PICS_index.htm" TargetMode="External"/><Relationship Id="rId1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aude.campinas.sp.gov.br/saude/programas/integrativa/curso_PICS/curso_PICS_index.htm" TargetMode="External"/><Relationship Id="rId17" Type="http://schemas.openxmlformats.org/officeDocument/2006/relationships/hyperlink" Target="http://bvsms.saude.gov.br/bvs/saudelegis/gm/2017/prc0005_03_10_201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ntigo.saude.gov.br/acoes-e-programas/programa-nacional-de-plantas-medicinais-e-fitoterapicos-ppnpmf/politica-e-programa-nacional-de-plantas-medicinais-e-fitoterapicos/projetos-apoiado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asems.org.br/brasil_aqui_tem_sus/publicacoes-da-mostra-brasil-aqui-tem-sus/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://www.ideiasus.fiocruz.br/portal/rodas-de-praticas/07-roda-de-praticas/35-saude-e-sustentabilidade-arranjo-produtivo-local-para-producao-de-plantas-medicinais-nativas-na-area-de-preservacao-permanente-do-rio-vermelho" TargetMode="External"/><Relationship Id="rId23" Type="http://schemas.microsoft.com/office/2011/relationships/people" Target="people.xml"/><Relationship Id="rId10" Type="http://schemas.openxmlformats.org/officeDocument/2006/relationships/hyperlink" Target="http://www.crfsp.org.br/revista/6600" TargetMode="External"/><Relationship Id="rId19" Type="http://schemas.openxmlformats.org/officeDocument/2006/relationships/hyperlink" Target="https://bvsms.saude.gov.br/bvs/publicacoes/politica_nacional_praticas_integrativas_complementares_2e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7921/1415-5141.2015v19n1p%25p" TargetMode="External"/><Relationship Id="rId14" Type="http://schemas.openxmlformats.org/officeDocument/2006/relationships/hyperlink" Target="https://www.crf-pr.org.br/midia/revista?tipo=1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F8EB5-F597-4A67-8FC5-79D013D3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5325</Words>
  <Characters>28755</Characters>
  <Application>Microsoft Office Word</Application>
  <DocSecurity>0</DocSecurity>
  <Lines>239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Jaquelineg</dc:creator>
  <cp:lastModifiedBy>Jaquelineg</cp:lastModifiedBy>
  <cp:revision>2</cp:revision>
  <dcterms:created xsi:type="dcterms:W3CDTF">2021-02-17T13:49:00Z</dcterms:created>
  <dcterms:modified xsi:type="dcterms:W3CDTF">2021-02-17T13:49:00Z</dcterms:modified>
</cp:coreProperties>
</file>