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14224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42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DESAFIOS DA EDUCAÇÃO MÉDICA PARA ESTUDANTES AUTISTAS: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UM ESTUDO DE REVISÃO DE LITERATURA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Dhiemys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 Jesus Vieira</w:t>
      </w:r>
    </w:p>
    <w:p w:rsidR="00000000" w:rsidDel="00000000" w:rsidP="00000000" w:rsidRDefault="00000000" w:rsidRPr="00000000" w14:paraId="00000006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7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dhiemysdejesusvieira@gmail.com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Fernanda Dias Alves</w:t>
      </w:r>
    </w:p>
    <w:p w:rsidR="00000000" w:rsidDel="00000000" w:rsidP="00000000" w:rsidRDefault="00000000" w:rsidRPr="00000000" w14:paraId="00000009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Universidade Estadual de Montes Claros</w:t>
      </w:r>
    </w:p>
    <w:p w:rsidR="00000000" w:rsidDel="00000000" w:rsidP="00000000" w:rsidRDefault="00000000" w:rsidRPr="00000000" w14:paraId="0000000A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fernanda.alves@unimontes.br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Eixo 1 – Educação Inclusiva, Acessibilidade e Tecnologias Assistivas</w:t>
      </w:r>
    </w:p>
    <w:p w:rsidR="00000000" w:rsidDel="00000000" w:rsidP="00000000" w:rsidRDefault="00000000" w:rsidRPr="00000000" w14:paraId="0000000D">
      <w:pPr>
        <w:spacing w:line="24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Palavras-chave: Transtorno Autístico. Educação Médica. Estudantes de Medicina. Internato e Residência. Neurodiversidade</w:t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ensino médico impõe exigências acadêmicas, sociais e clínicas intensas que podem amplificar barreiras para estudantes com autismo. O transtorno do espectro autista (TEA) envolve diferenças neurológicas que impactam relações sociais, comunicação e padrões de comportamento. No contexto da formação médica, a alta produtividade em curtos prazos, ambientes sensoriais intensos e falta de adaptações adequadas agravam o estresse, o isolamento e o desgaste emocional. Além disso, persistem estereótipos intrínsecos ao corpo docente, que associam pessoas com TEA a riscos potenciais para pacientes, reforçando estigmas e prejudicando o acesso a acomodações. Nesse sentido, o presente trabalho tem como objetivo identificar os principais empecilhos na graduação médica para os acadêmicos com TEA.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Adotando a perspectiva da neurodiversidade, o TEA é compreendido como variação neurológica cujos desafios emergem da interação entre características individuais e ambientes majoritariamente projetados para perfis neurotípicos. O ingresso de estudantes com TEA no ensino superior, incluindo a medicina, tem aumentado nas últimas décadas, impulsionado por políticas de inclusão e maior reconhecimento da neurodiversidade.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Metodologia: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 o intuito de investigar estudos que abordam o TEA em contextos de formação médica, uma revisão sistemática da literatura foi conduzida seguindo um processo operacional em várias etapas. Primeiramente, a questão de pesquisa formulada foi: “Quais evidências estão disponíveis acerca do transtorno do espectro autista em universitários e estudantes da área médica?”. Em seguida, foram selecionados os seguintes termos em inglês, combinados utilizando os operadores booleanos “AND” e “OR”: (Autistic Disorder OR Autism Spectrum Disorder) AND (Schools, Medical OR Education, Medical, Undergraduate OR Internship and Residency). Esses termos foram escolhidos com base em identificadores únicos do registro MeSH, e a busca por estudos e referências bibliográficas na literatura foi realizada exclusivamente na base de dados eletrônica PubMed. Foram considerados apenas trabalhos de natureza qualitativa ou quantitativa. Nesta plataforma foram encontrados 99 trabalhos. Utilizou-se, como critério de exclusão a partir do título e resumo, a retirada de todos os estudos que não abordassem a percepção das pessoas com TEA no ambiente universitário. Após isso, dois artigos foram selecionados para análise de texto completo.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Análise parcial dos resultados: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Entre os principais desafios relatados estão: sensibilidades sensoriais, que acabam sendo agravadas pelos fatores ambientais, como os ruídos em ambientes clínicos e auditórios, sendo altamente dolorosos e opressores para os neurodivergentes. Além do mascaramento e camuflagem de identidade, ao suprimir os traços autistas, como tentativa de se encaixar nos padrões de profissionalismo, que seguem o ideal de conduta e comportamento neurotípico, em concomitância à percepção de imutabilidade do ambiente educacional, em maior grau no ambiente clínico, como forma de autodefesa e adaptação ao ambiente hostil. Ademais, a percepção institucional negativa sobre os acadêmicos com TEA, é visível na falta de apoio dos educadores aos alunos com autismo, por interpretá-los como um potencial  risco aos pacientes ao invés de contribuidores para o bem-estar. Refletindo ainda, na burocracia desnecessária e pesados processos administrativos para obter o mínimo de ajuste e acomodação.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 parciais: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educação médica deve assumir a neurodiversidade como parte do funcionamento normal, e não como um imbróglio a ser negligenciado. A falta de suporte e ajuste aos alunos com TEA insere-os em um ambiente hostil, com o qual lutam para conviver, em vez de prosperar sua jornada acadêmica, encarando o apoio individualizado como uma medida opcional e deficitária, e não como fator essencial para garantia do sucesso de todos os estudantes. </w:t>
      </w:r>
    </w:p>
    <w:p w:rsidR="00000000" w:rsidDel="00000000" w:rsidP="00000000" w:rsidRDefault="00000000" w:rsidRPr="00000000" w14:paraId="00000010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11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AITKEN, D. et al. Navigating medical school with autism: a systematic review exploring student experiences &amp; support provision in the United Kingdom.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BMC Medical Education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25, p. 927, 2025. DOI: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https://doi.org/10.1186/s12909-025-06866-9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2">
      <w:pPr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THOMPSON, C. et al. I don’t want to be a patient: peer mentoring partnership fosters communication for autistic university students.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Scandinavian Journal of Occupational Therapy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v. 27, n. 8, p. 625-640, 2020. DOI: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</w:t>
        </w:r>
      </w:hyperlink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https://doi.org/10.1080/11038128.2020.1738545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jc w:val="both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133.8582677165355" w:top="1700.7874015748032" w:left="1133.8582677165355" w:right="1700.787401574803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oi.org/10.1080/11038128.2020.1738545" TargetMode="External"/><Relationship Id="rId10" Type="http://schemas.openxmlformats.org/officeDocument/2006/relationships/hyperlink" Target="https://doi.org/10.1186/s12909-025-06866-9" TargetMode="External"/><Relationship Id="rId12" Type="http://schemas.openxmlformats.org/officeDocument/2006/relationships/hyperlink" Target="https://doi.org/10.1080/11038128.2020.1738545" TargetMode="External"/><Relationship Id="rId9" Type="http://schemas.openxmlformats.org/officeDocument/2006/relationships/hyperlink" Target="https://doi.org/10.1186/s12909-025-06866-9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dhiemysdejesusvieira@gmail.com" TargetMode="External"/><Relationship Id="rId8" Type="http://schemas.openxmlformats.org/officeDocument/2006/relationships/hyperlink" Target="mailto:fernanda.alves@unimontes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