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A360F" w14:textId="77777777" w:rsidR="004B1D20" w:rsidRDefault="00844166" w:rsidP="00FD10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166">
        <w:rPr>
          <w:rFonts w:ascii="Times New Roman" w:eastAsia="Times New Roman" w:hAnsi="Times New Roman" w:cs="Times New Roman"/>
          <w:b/>
          <w:sz w:val="24"/>
          <w:szCs w:val="24"/>
        </w:rPr>
        <w:t xml:space="preserve">Grupo de Trabalho: </w:t>
      </w:r>
      <w:r w:rsidR="0057281D" w:rsidRPr="0057281D">
        <w:rPr>
          <w:rFonts w:ascii="Times New Roman" w:eastAsia="Times New Roman" w:hAnsi="Times New Roman" w:cs="Times New Roman"/>
          <w:b/>
          <w:sz w:val="24"/>
          <w:szCs w:val="24"/>
        </w:rPr>
        <w:t>Processo Internacional de</w:t>
      </w:r>
      <w:r w:rsidR="0057281D">
        <w:rPr>
          <w:rFonts w:ascii="Times New Roman" w:eastAsia="Times New Roman" w:hAnsi="Times New Roman" w:cs="Times New Roman"/>
          <w:b/>
          <w:sz w:val="24"/>
          <w:szCs w:val="24"/>
        </w:rPr>
        <w:t xml:space="preserve"> direitos humanos e execução de </w:t>
      </w:r>
      <w:r w:rsidR="0057281D" w:rsidRPr="0057281D">
        <w:rPr>
          <w:rFonts w:ascii="Times New Roman" w:eastAsia="Times New Roman" w:hAnsi="Times New Roman" w:cs="Times New Roman"/>
          <w:b/>
          <w:sz w:val="24"/>
          <w:szCs w:val="24"/>
        </w:rPr>
        <w:t>sentenças internacionais</w:t>
      </w:r>
    </w:p>
    <w:p w14:paraId="42C8AC59" w14:textId="77777777" w:rsidR="00FD10BE" w:rsidRPr="00844166" w:rsidRDefault="00FD10BE" w:rsidP="00FD10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8B670" w14:textId="77777777" w:rsidR="0057281D" w:rsidRPr="00844166" w:rsidRDefault="0057281D" w:rsidP="0057281D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JULGAMENTOS POLÍTICOS COMO </w:t>
      </w:r>
      <w:r w:rsidRPr="0057281D">
        <w:rPr>
          <w:rFonts w:ascii="Times New Roman" w:eastAsia="Times New Roman" w:hAnsi="Times New Roman" w:cs="Times New Roman"/>
          <w:b/>
          <w:sz w:val="24"/>
          <w:szCs w:val="24"/>
        </w:rPr>
        <w:t>NOVA FONTE DE INSTABILIDADE NA AMÉRICA LATINA E O POSSÍVEL PAPEL DO SISTEMA INTERAMERICANO DE DIREITOS HUMANOS</w:t>
      </w:r>
    </w:p>
    <w:p w14:paraId="1BC2E272" w14:textId="77777777" w:rsid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O procedimento de julgamento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repressivo de 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responsabilização político-administrativa </w:t>
      </w:r>
      <w:r w:rsidRPr="00FD10BE">
        <w:rPr>
          <w:rFonts w:ascii="Times New Roman" w:eastAsia="Times New Roman" w:hAnsi="Times New Roman" w:cs="Times New Roman"/>
          <w:i/>
          <w:sz w:val="24"/>
          <w:szCs w:val="24"/>
        </w:rPr>
        <w:t>a posteriori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 condicionado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cometimento de uma falta 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>por parte de um líder do Poder Executivo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democraticamente eleito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 é chamado de juízo político, </w:t>
      </w:r>
      <w:r w:rsidRPr="00FD10BE">
        <w:rPr>
          <w:rFonts w:ascii="Times New Roman" w:eastAsia="Times New Roman" w:hAnsi="Times New Roman" w:cs="Times New Roman"/>
          <w:i/>
          <w:sz w:val="24"/>
          <w:szCs w:val="24"/>
        </w:rPr>
        <w:t>impeachment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 ou julgamento político (BONAVIDES, 2015)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E75E43E" w14:textId="77777777" w:rsidR="00FD10BE" w:rsidRP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efeito,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 tal responsabilização apresenta-se como uma forma de controlar e de regular o exercício do poder depositado pelos cidadãos nestas figuras (ROA ROA, 2018). Dessa forma, o instituto do juízo político, em tese, se traduz no agir em consonância com a democracia, uma vez que constitui marco paradigmático do fortalecimento do Estado Democrático de Direito, oferecendo a possibilidade de controle do exercício do poder estatal.</w:t>
      </w:r>
    </w:p>
    <w:p w14:paraId="2BC1D42C" w14:textId="77777777" w:rsidR="00FD10BE" w:rsidRP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t>Ocorre que, perante a aparente estabilidade do sistema de governo presidencialista, que conta com a existência de mandatos com prazos constitucionais definidos, quando da ocorrência de crises políticas, a impossibilidade de afastamento de um dirigente costuma ensejar na realização de golpes de Estado (BONAVIDES, 2015).</w:t>
      </w:r>
    </w:p>
    <w:p w14:paraId="45F577EC" w14:textId="77777777" w:rsidR="00FD10BE" w:rsidRP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t>Nessa esteira, na América Latina, a análise histórica permite verificar a utilização dos juízos políticos de presidentes democrati</w:t>
      </w:r>
      <w:r>
        <w:rPr>
          <w:rFonts w:ascii="Times New Roman" w:eastAsia="Times New Roman" w:hAnsi="Times New Roman" w:cs="Times New Roman"/>
          <w:sz w:val="24"/>
          <w:szCs w:val="24"/>
        </w:rPr>
        <w:t>camente eleitos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 como meio para a destituição de dirigentes indesejáveis, como é possível </w:t>
      </w:r>
      <w:r>
        <w:rPr>
          <w:rFonts w:ascii="Times New Roman" w:eastAsia="Times New Roman" w:hAnsi="Times New Roman" w:cs="Times New Roman"/>
          <w:sz w:val="24"/>
          <w:szCs w:val="24"/>
        </w:rPr>
        <w:t>constatar perante a percepção de que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>, nos últimos cem anos, somente na América do Sul, 114 líderes do Poder Executivo nacional não concluíram seus mandatos por razões políticas</w:t>
      </w:r>
      <w:r w:rsidRPr="00FD10BE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5066DB3" w14:textId="77777777" w:rsidR="00FD10BE" w:rsidRP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A desvirtuação na utilização do juízo político, com sua aproximação gradual do que seria um voto de confiança do sistema parlamentarista, faz surgir um contexto de ruptura institucional, afetando o pleno exercício de direitos humanos, conforme demonstraram, por exemplo, as rupturas democráticas da última década do século XX, bem como do século 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lastRenderedPageBreak/>
        <w:t>XXI.</w:t>
      </w:r>
      <w:r w:rsidRPr="00FD10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2AB6B7C" w14:textId="77777777" w:rsidR="00FD10BE" w:rsidRPr="00FD10BE" w:rsidRDefault="009E79FC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Isto porque, c</w:t>
      </w:r>
      <w:r w:rsidR="00FD10BE" w:rsidRPr="00FD10BE">
        <w:rPr>
          <w:rFonts w:ascii="Times New Roman" w:eastAsia="Times New Roman" w:hAnsi="Times New Roman" w:cs="Times New Roman"/>
          <w:sz w:val="24"/>
          <w:szCs w:val="24"/>
        </w:rPr>
        <w:t xml:space="preserve">om a derrocada das ditaduras militares e com o advento da terceira onda de democratização da década de 1980, surgiu um novo e distinto contexto de instabilidade política na América Latina, caracterizado pelas quedas de governos democraticamente eleitos sem o necessário abandono da ideia do regime democrático, por meio da utilização do instituto do juízo político, que passou a desenvolver traços parlamentaristas, em que pese situado no sistema presidencialista (PÉREZ-LIÑÁN, 2007). </w:t>
      </w:r>
    </w:p>
    <w:p w14:paraId="55472679" w14:textId="77777777" w:rsidR="00FD10BE" w:rsidRP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t>No referido cenário, os julgamentos políticos se converteram em uma forma de afastar presidentes indesejáveis para as elites civis, diante da combinação de alguns fatores – em especial, a exposição de escândalos políticos pela grande mídia e a existência de conflitos entre o Poder Legislativo e o Poder Executivo</w:t>
      </w:r>
      <w:r w:rsidR="009E79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 diante da falha </w:t>
      </w:r>
      <w:r w:rsidR="009E79FC">
        <w:rPr>
          <w:rFonts w:ascii="Times New Roman" w:eastAsia="Times New Roman" w:hAnsi="Times New Roman" w:cs="Times New Roman"/>
          <w:sz w:val="24"/>
          <w:szCs w:val="24"/>
        </w:rPr>
        <w:t>na manutenção de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 boas relações</w:t>
      </w:r>
      <w:r w:rsidR="009E79FC"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 o Congresso</w:t>
      </w:r>
      <w:r w:rsidR="009E79FC">
        <w:rPr>
          <w:rFonts w:ascii="Times New Roman" w:eastAsia="Times New Roman" w:hAnsi="Times New Roman" w:cs="Times New Roman"/>
          <w:sz w:val="24"/>
          <w:szCs w:val="24"/>
        </w:rPr>
        <w:t xml:space="preserve">, seja pelo pertencimento 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a partidos pequenos, seja por </w:t>
      </w:r>
      <w:r w:rsidR="009E79FC">
        <w:rPr>
          <w:rFonts w:ascii="Times New Roman" w:eastAsia="Times New Roman" w:hAnsi="Times New Roman" w:cs="Times New Roman"/>
          <w:sz w:val="24"/>
          <w:szCs w:val="24"/>
        </w:rPr>
        <w:t>isolamento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 dos grandes partidos e/ou das grandes coalizões a que pertencem (PÉREZ-LIÑÁN, 2007).</w:t>
      </w:r>
    </w:p>
    <w:p w14:paraId="259BD32A" w14:textId="77777777" w:rsidR="00FD10BE" w:rsidRP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Dessa forma, a partir da década de 1990, as crises políticas entre o Poder </w:t>
      </w:r>
      <w:r w:rsidR="009E79FC">
        <w:rPr>
          <w:rFonts w:ascii="Times New Roman" w:eastAsia="Times New Roman" w:hAnsi="Times New Roman" w:cs="Times New Roman"/>
          <w:sz w:val="24"/>
          <w:szCs w:val="24"/>
        </w:rPr>
        <w:t>Executivo e o Poder Legislativo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 passaram a ser solucionadas por meio da utilização do recurso constitucional do juízo político (PÉREZ-LIÑÁN, 2000), ocorrendo a destituição de governantes democraticamente eleitos, sem, contudo, haver a completa destruição da ordem constitucional, em razão do verniz de legalidade fornecido pela utilização do </w:t>
      </w:r>
      <w:r w:rsidR="009E79FC">
        <w:rPr>
          <w:rFonts w:ascii="Times New Roman" w:eastAsia="Times New Roman" w:hAnsi="Times New Roman" w:cs="Times New Roman"/>
          <w:sz w:val="24"/>
          <w:szCs w:val="24"/>
        </w:rPr>
        <w:t>instituto em comento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 para alcançar-se a finalidade de afastar líderes indesejáveis. </w:t>
      </w:r>
    </w:p>
    <w:p w14:paraId="6600B89D" w14:textId="77777777" w:rsidR="00FD10BE" w:rsidRP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Dessa maneira, os </w:t>
      </w:r>
      <w:r w:rsidR="009E79FC" w:rsidRPr="009E79FC">
        <w:rPr>
          <w:rFonts w:ascii="Times New Roman" w:eastAsia="Times New Roman" w:hAnsi="Times New Roman" w:cs="Times New Roman"/>
          <w:i/>
          <w:sz w:val="24"/>
          <w:szCs w:val="24"/>
        </w:rPr>
        <w:t>impeachments</w:t>
      </w:r>
      <w:r w:rsidR="009E79FC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 presidentes democraticamente eleitos podem ser justificados, ao mesmo tempo, por uma resposta a escândalos de corrupção, </w:t>
      </w:r>
      <w:r w:rsidR="009E79FC">
        <w:rPr>
          <w:rFonts w:ascii="Times New Roman" w:eastAsia="Times New Roman" w:hAnsi="Times New Roman" w:cs="Times New Roman"/>
          <w:sz w:val="24"/>
          <w:szCs w:val="24"/>
        </w:rPr>
        <w:t xml:space="preserve">pelo verdadeiro cometimento de faltas graves ou 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pela falha </w:t>
      </w:r>
      <w:r w:rsidR="009E79FC">
        <w:rPr>
          <w:rFonts w:ascii="Times New Roman" w:eastAsia="Times New Roman" w:hAnsi="Times New Roman" w:cs="Times New Roman"/>
          <w:sz w:val="24"/>
          <w:szCs w:val="24"/>
        </w:rPr>
        <w:t xml:space="preserve">nos sistemas internos 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>das democracias frágeis</w:t>
      </w:r>
      <w:r w:rsidR="009E79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B74E61" w14:textId="77777777" w:rsidR="00FD10BE" w:rsidRP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Na última hipótese, </w:t>
      </w:r>
      <w:r w:rsidR="009E79FC">
        <w:rPr>
          <w:rFonts w:ascii="Times New Roman" w:eastAsia="Times New Roman" w:hAnsi="Times New Roman" w:cs="Times New Roman"/>
          <w:sz w:val="24"/>
          <w:szCs w:val="24"/>
        </w:rPr>
        <w:t xml:space="preserve">objeto dessa análise, 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>ocorrem os chamados golpes de Estado velados, brandos, encobertos ou dissimulados, justamente com a destituição de líderes tidos como indesejáveis mediante a utilização do verniz de legalidade fornecido pelo instituto do julgamento político.</w:t>
      </w:r>
    </w:p>
    <w:p w14:paraId="4746B5EE" w14:textId="77777777" w:rsidR="00FD10BE" w:rsidRPr="00FD10BE" w:rsidRDefault="009E79FC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Destarte, essa</w:t>
      </w:r>
      <w:r w:rsidR="00FD10BE" w:rsidRPr="00FD10BE">
        <w:rPr>
          <w:rFonts w:ascii="Times New Roman" w:eastAsia="Times New Roman" w:hAnsi="Times New Roman" w:cs="Times New Roman"/>
          <w:sz w:val="24"/>
          <w:szCs w:val="24"/>
        </w:rPr>
        <w:t xml:space="preserve"> forma como se julga politicamente não se coaduna com a ótica dos direitos humanos, tendo em vista que, sendo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Pr="009E79FC">
        <w:rPr>
          <w:rFonts w:ascii="Times New Roman" w:eastAsia="Times New Roman" w:hAnsi="Times New Roman" w:cs="Times New Roman"/>
          <w:i/>
          <w:sz w:val="24"/>
          <w:szCs w:val="24"/>
        </w:rPr>
        <w:t>impeachment</w:t>
      </w:r>
      <w:r w:rsidR="00FD10BE" w:rsidRPr="00FD10BE">
        <w:rPr>
          <w:rFonts w:ascii="Times New Roman" w:eastAsia="Times New Roman" w:hAnsi="Times New Roman" w:cs="Times New Roman"/>
          <w:sz w:val="24"/>
          <w:szCs w:val="24"/>
        </w:rPr>
        <w:t xml:space="preserve"> um procedimento que pode culminar na aplicação de uma sanção, somente os direitos humanos constituem ferramental adequado ao enfrentamento dos golpes de Estado velados, com o fito de se conter a </w:t>
      </w:r>
      <w:r w:rsidR="00FD10BE" w:rsidRPr="00FD10BE">
        <w:rPr>
          <w:rFonts w:ascii="Times New Roman" w:eastAsia="Times New Roman" w:hAnsi="Times New Roman" w:cs="Times New Roman"/>
          <w:sz w:val="24"/>
          <w:szCs w:val="24"/>
        </w:rPr>
        <w:lastRenderedPageBreak/>
        <w:t>efetivação de um juízo político arbitrário.</w:t>
      </w:r>
    </w:p>
    <w:p w14:paraId="7EBE4B5E" w14:textId="77777777" w:rsidR="00FD10BE" w:rsidRP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t>Ocorre que, na América Latina, o estudo dos textos constitucionais dos diversos países da região demonstra a maleabilidade inerente ao tratamento conferido aos julgamentos políticos.</w:t>
      </w:r>
    </w:p>
    <w:p w14:paraId="655E422B" w14:textId="77777777" w:rsidR="00333B81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A respeito da taxatividade da conduta que enseja a instauração de </w:t>
      </w:r>
      <w:r w:rsidR="009E79FC">
        <w:rPr>
          <w:rFonts w:ascii="Times New Roman" w:eastAsia="Times New Roman" w:hAnsi="Times New Roman" w:cs="Times New Roman"/>
          <w:sz w:val="24"/>
          <w:szCs w:val="24"/>
        </w:rPr>
        <w:t>tal procedimento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>, percebe-se que os referidos textos constitucionais costumam utilizar noções vagas como “segurança do Estado” e “comoção interna”, conforme os art. 129 e 130 da Constituição equatoriana; “honra”, nos termos do art. 52 da Constituição chilena; “livre exercício dos poderes”, consoante o art. 85 da Carta Magna brasileira</w:t>
      </w:r>
      <w:r w:rsidR="00333B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1D508C" w14:textId="77777777" w:rsidR="00FD10BE" w:rsidRPr="00FD10BE" w:rsidRDefault="00333B81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outro lado, utilizam-se, também, de termos abstratos, a exemplo de</w:t>
      </w:r>
      <w:r w:rsidR="00FD10BE" w:rsidRPr="00FD10BE">
        <w:rPr>
          <w:rFonts w:ascii="Times New Roman" w:eastAsia="Times New Roman" w:hAnsi="Times New Roman" w:cs="Times New Roman"/>
          <w:sz w:val="24"/>
          <w:szCs w:val="24"/>
        </w:rPr>
        <w:t xml:space="preserve"> “mau desempenho”, utilizado no art. 225 da Constituição paraguaia; e, em referência à intensidade, “grave”,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termo </w:t>
      </w:r>
      <w:r w:rsidR="00FD10BE" w:rsidRPr="00FD10BE">
        <w:rPr>
          <w:rFonts w:ascii="Times New Roman" w:eastAsia="Times New Roman" w:hAnsi="Times New Roman" w:cs="Times New Roman"/>
          <w:sz w:val="24"/>
          <w:szCs w:val="24"/>
        </w:rPr>
        <w:t>plasmado no art. 83 da Lei Maior dominicana.</w:t>
      </w:r>
    </w:p>
    <w:p w14:paraId="3BA7FE66" w14:textId="77777777" w:rsidR="00FD10BE" w:rsidRP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Assim sendo, não há previsibilidade nas condutas que levariam um presidente a sofrer </w:t>
      </w:r>
      <w:r w:rsidRPr="00FD10BE">
        <w:rPr>
          <w:rFonts w:ascii="Times New Roman" w:eastAsia="Times New Roman" w:hAnsi="Times New Roman" w:cs="Times New Roman"/>
          <w:i/>
          <w:sz w:val="24"/>
          <w:szCs w:val="24"/>
        </w:rPr>
        <w:t>impeachment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>, constituindo-se essa alarmante possibilidade de discricionariedade como uma falha intern</w:t>
      </w:r>
      <w:r w:rsidR="009E79FC">
        <w:rPr>
          <w:rFonts w:ascii="Times New Roman" w:eastAsia="Times New Roman" w:hAnsi="Times New Roman" w:cs="Times New Roman"/>
          <w:sz w:val="24"/>
          <w:szCs w:val="24"/>
        </w:rPr>
        <w:t>a dos ordenamentos jurídicos de alguns dos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 países latinoamericanos</w:t>
      </w:r>
      <w:r w:rsidR="009E79FC">
        <w:rPr>
          <w:rFonts w:ascii="Times New Roman" w:eastAsia="Times New Roman" w:hAnsi="Times New Roman" w:cs="Times New Roman"/>
          <w:sz w:val="24"/>
          <w:szCs w:val="24"/>
        </w:rPr>
        <w:t>, nos termos acima expostos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D76C7E" w14:textId="77777777" w:rsidR="00FD10BE" w:rsidRP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 Por outro lado, os textos constitucionais latinoamericanos ou não </w:t>
      </w:r>
      <w:r w:rsidR="009E79FC">
        <w:rPr>
          <w:rFonts w:ascii="Times New Roman" w:eastAsia="Times New Roman" w:hAnsi="Times New Roman" w:cs="Times New Roman"/>
          <w:sz w:val="24"/>
          <w:szCs w:val="24"/>
        </w:rPr>
        <w:t xml:space="preserve">costumam apresentar qualquer menção acerca de garantias e proteção judiciais aplicáveis no </w:t>
      </w:r>
      <w:r w:rsidR="009E79FC" w:rsidRPr="009E79FC">
        <w:rPr>
          <w:rFonts w:ascii="Times New Roman" w:eastAsia="Times New Roman" w:hAnsi="Times New Roman" w:cs="Times New Roman"/>
          <w:i/>
          <w:sz w:val="24"/>
          <w:szCs w:val="24"/>
        </w:rPr>
        <w:t>impeachment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>, ou igualmente apresentam disposições esparsas e insuficientes, a título de exemplificação, a respeito da oitiva do réu, no art. 110 da Lei Maior mexicana, da produção de provas, no art. 129 da Constituição equatoriana, e do direito a uma defesa técnica, no art. 100 da Carta Magna peruana.</w:t>
      </w:r>
    </w:p>
    <w:p w14:paraId="0169E4A9" w14:textId="77777777" w:rsidR="00FD10BE" w:rsidRP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t>Novamente, nota-se uma característica de maleabilidade na salvaguarda de direitos humanos durante os procedimentos d</w:t>
      </w:r>
      <w:r w:rsidR="009E79FC">
        <w:rPr>
          <w:rFonts w:ascii="Times New Roman" w:eastAsia="Times New Roman" w:hAnsi="Times New Roman" w:cs="Times New Roman"/>
          <w:sz w:val="24"/>
          <w:szCs w:val="24"/>
        </w:rPr>
        <w:t>e impedimento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>, constituindo-se, também, como mais uma falha dos ordenamentos jurídicos internos em comento.</w:t>
      </w:r>
    </w:p>
    <w:p w14:paraId="5675D46D" w14:textId="77777777" w:rsidR="00FD10BE" w:rsidRP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t>Diante de tal contexto, em que os sistemas internos dos países latinoamericanos não logram êxito em controlar o padrão de instabilidade política descrito, defende-se a possibilidade da utilização do direito internacional dos direitos humanos como maneira de conter avanços de quebras na ordem institucional nos países do continente.</w:t>
      </w:r>
    </w:p>
    <w:p w14:paraId="016339D0" w14:textId="77777777" w:rsidR="00FD10BE" w:rsidRP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Vislumbra-se, por meio do método hipotético-dedutivo (MARCONI; LAKATOS, 2003), que urge a </w:t>
      </w:r>
      <w:r w:rsidR="009E79FC">
        <w:rPr>
          <w:rFonts w:ascii="Times New Roman" w:eastAsia="Times New Roman" w:hAnsi="Times New Roman" w:cs="Times New Roman"/>
          <w:sz w:val="24"/>
          <w:szCs w:val="24"/>
        </w:rPr>
        <w:t xml:space="preserve">atuação 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>do Sistema Interamericano de Direitos Humanos (SIDH) em relação a tal problemática, tendo em vista que alguns de seus documentos estruturantes, a exemplo da Convenção Americana sobre Direitos Humanos (CADH), de 1969, e da Carta Democrática Interamericana (CDI), de 2001, apresentam a interdependência entre a vigência da democracia e o exercício dos direitos humanos.</w:t>
      </w:r>
    </w:p>
    <w:p w14:paraId="56AD81D4" w14:textId="77777777" w:rsidR="00FD10BE" w:rsidRP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t>Nesse cenário, entende-se que a atuação do Sistema Interamericano de Direitos Humanos deve se dar, em especial, com o estabelecimento de estândares interamericanos acerca do devido processo legal a ser fielmente observado</w:t>
      </w:r>
      <w:r w:rsidR="009E79FC">
        <w:rPr>
          <w:rFonts w:ascii="Times New Roman" w:eastAsia="Times New Roman" w:hAnsi="Times New Roman" w:cs="Times New Roman"/>
          <w:sz w:val="24"/>
          <w:szCs w:val="24"/>
        </w:rPr>
        <w:t xml:space="preserve"> durante um julgamento político. 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Assim, cumpre explanar que ora se entende por devido processo legal a observância dos direitos às garantias judiciais, à legalidade e à proteção judicial, consubstanciados nos artigos 8º, 9º e 25 da </w:t>
      </w:r>
      <w:r w:rsidR="009E79FC">
        <w:rPr>
          <w:rFonts w:ascii="Times New Roman" w:eastAsia="Times New Roman" w:hAnsi="Times New Roman" w:cs="Times New Roman"/>
          <w:sz w:val="24"/>
          <w:szCs w:val="24"/>
        </w:rPr>
        <w:t>CADH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5A94BB" w14:textId="77777777" w:rsidR="00FD10BE" w:rsidRP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t>No que concerne à legalidade, embora seu alcance esteja tradicionalmente ligado a procedimentos da esfera penal, assevera a Corte IDH em sua jurisprudência que o referido direito deve ser garantido perante quaisquer faces do poder punitivo estatal, em procedimentos de naturezas distintas da penal, a exemplo dos julgamentos de natureza administrativa ou disciplinar, de maneira a coibir condutas estatais arbitrárias.</w:t>
      </w:r>
    </w:p>
    <w:p w14:paraId="0308B2C3" w14:textId="77777777" w:rsidR="00FD10BE" w:rsidRP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Adicionalmente, em relação à taxatividade, aspecto abarcado pelo direito à legalidade, insta salientar que o tipo que possui a capacidade de ensejar sanção não penal, a exemplo de uma sanção disciplinar, deve observar a taxatividade mitigada; contudo, não deve haver a utilização da taxatividade mitigada para justificar a existência de tipos com conceitos indeterminados ou demasiadamente abertos. </w:t>
      </w:r>
    </w:p>
    <w:p w14:paraId="7FBE9ABC" w14:textId="77777777" w:rsidR="00FD10BE" w:rsidRP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Por sua vez, no que se refere aos direitos às garantias judiciais e à proteção judicial, estes constituem sustentáculo para o </w:t>
      </w:r>
      <w:r w:rsidR="00333B81">
        <w:rPr>
          <w:rFonts w:ascii="Times New Roman" w:eastAsia="Times New Roman" w:hAnsi="Times New Roman" w:cs="Times New Roman"/>
          <w:sz w:val="24"/>
          <w:szCs w:val="24"/>
        </w:rPr>
        <w:t>SIDH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 e, embora sejam tradicionalmente invocados e no âmbito de procedimentos de natureza penal, possuem aplicabilidade em processos de qualquer natureza</w:t>
      </w:r>
      <w:r w:rsidR="00333B81">
        <w:rPr>
          <w:rFonts w:ascii="Times New Roman" w:eastAsia="Times New Roman" w:hAnsi="Times New Roman" w:cs="Times New Roman"/>
          <w:sz w:val="24"/>
          <w:szCs w:val="24"/>
        </w:rPr>
        <w:t xml:space="preserve"> que culmine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m na limitação ao exercício de direitos individuais. </w:t>
      </w:r>
    </w:p>
    <w:p w14:paraId="4E430B78" w14:textId="77777777" w:rsidR="00FD10BE" w:rsidRP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O direito às garantias judiciais, nessa linha, deve ser garantido em suas mais diversas acepções, relativas a ser ouvido dentro de um prazo razoável, ser julgado por um tribunal competente, independente e imparcial, tendo respeitada a sua presunção de inocência e seus direitos à assistência técnica, </w:t>
      </w:r>
      <w:r w:rsidR="00333B81">
        <w:rPr>
          <w:rFonts w:ascii="Times New Roman" w:eastAsia="Times New Roman" w:hAnsi="Times New Roman" w:cs="Times New Roman"/>
          <w:sz w:val="24"/>
          <w:szCs w:val="24"/>
        </w:rPr>
        <w:t xml:space="preserve">bem como ao direito 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à concessão de prazo adequado para 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lastRenderedPageBreak/>
        <w:t>apresentação de defesa, à participação ativa no processo, à produção de provas e ao exercício da oportunidade de inquirir testemunhas.</w:t>
      </w:r>
    </w:p>
    <w:p w14:paraId="7D1BDE05" w14:textId="77777777" w:rsidR="00FD10BE" w:rsidRP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t>No mesmo sentido, deve haver a salvaguarda do direito à proteção judicial durante julgamentos de qualquer natureza que possam ensejar a aplicação de uma sanção, oportunizando-se o acesso a um recurso simples, rápido e efetivo contra atos atentatórios a direitos reconhecidos pela constituição, pela lei ou pela própria CADH; e, em contrapartida, obrigando-se os Estados a fornecerem o referido recurso a seus jurisdicionados perante os juízes ou tribunais competentes.</w:t>
      </w:r>
    </w:p>
    <w:p w14:paraId="31216772" w14:textId="77777777" w:rsidR="00FD10BE" w:rsidRP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Destarte, sendo os mencionados direitos aplicáveis em processos de qualquer natureza que culminam na limitação ao exercício de direitos individuais, nos termos da jurisprudência da Corte IDH, defende-se </w:t>
      </w:r>
      <w:r w:rsidR="00333B81">
        <w:rPr>
          <w:rFonts w:ascii="Times New Roman" w:eastAsia="Times New Roman" w:hAnsi="Times New Roman" w:cs="Times New Roman"/>
          <w:sz w:val="24"/>
          <w:szCs w:val="24"/>
        </w:rPr>
        <w:t>que também devem ser observados em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 julgamentos políticos de líderes do Poder Executivo, uma vez que </w:t>
      </w:r>
      <w:r w:rsidR="00333B81">
        <w:rPr>
          <w:rFonts w:ascii="Times New Roman" w:eastAsia="Times New Roman" w:hAnsi="Times New Roman" w:cs="Times New Roman"/>
          <w:sz w:val="24"/>
          <w:szCs w:val="24"/>
        </w:rPr>
        <w:t>o resultado de tais procedimentos pode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B81">
        <w:rPr>
          <w:rFonts w:ascii="Times New Roman" w:eastAsia="Times New Roman" w:hAnsi="Times New Roman" w:cs="Times New Roman"/>
          <w:sz w:val="24"/>
          <w:szCs w:val="24"/>
        </w:rPr>
        <w:t>ocasionar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 consequências como a aplicação da sanção de afastamento ou perda do cargo, bem como de posterior inabilitação para ocupar cargos públicos. </w:t>
      </w:r>
    </w:p>
    <w:p w14:paraId="698A3D2E" w14:textId="77777777" w:rsidR="00FD10BE" w:rsidRPr="00FD10BE" w:rsidRDefault="00FD10BE" w:rsidP="00FD10BE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Dessa forma, sustenta-se que o possível papel do direito internacional dos direitos humanos pode se dar com a definição de critérios concernentes à proteção do devido processo legal, a serem observados quando da ocorrência de julgamentos políticos de líderes do Poder Executivo, auxiliando </w:t>
      </w:r>
      <w:r w:rsidR="00333B81">
        <w:rPr>
          <w:rFonts w:ascii="Times New Roman" w:eastAsia="Times New Roman" w:hAnsi="Times New Roman" w:cs="Times New Roman"/>
          <w:sz w:val="24"/>
          <w:szCs w:val="24"/>
        </w:rPr>
        <w:t>na formação de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 xml:space="preserve"> um sistema de prevenção de ocorrência de ataques à democracia na América Latina</w:t>
      </w:r>
      <w:r w:rsidR="00333B81">
        <w:rPr>
          <w:rFonts w:ascii="Times New Roman" w:eastAsia="Times New Roman" w:hAnsi="Times New Roman" w:cs="Times New Roman"/>
          <w:sz w:val="24"/>
          <w:szCs w:val="24"/>
        </w:rPr>
        <w:t xml:space="preserve"> por meio do estímulo à adoção de tais estândares interamericanos nos ordenamentos internos d</w:t>
      </w:r>
      <w:r w:rsidR="00333B81" w:rsidRPr="00333B81">
        <w:rPr>
          <w:rFonts w:ascii="Times New Roman" w:eastAsia="Times New Roman" w:hAnsi="Times New Roman" w:cs="Times New Roman"/>
          <w:sz w:val="24"/>
          <w:szCs w:val="24"/>
        </w:rPr>
        <w:t>os países que fazem parte do SIDH</w:t>
      </w:r>
      <w:r w:rsidRPr="00FD1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59F376" w14:textId="77777777" w:rsidR="007B41D7" w:rsidRPr="007B41D7" w:rsidRDefault="007B41D7" w:rsidP="0007516F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DDE955" w14:textId="77777777" w:rsidR="00844166" w:rsidRDefault="00844166" w:rsidP="0007516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166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844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81D" w:rsidRPr="0057281D">
        <w:rPr>
          <w:rFonts w:ascii="Times New Roman" w:eastAsia="Times New Roman" w:hAnsi="Times New Roman" w:cs="Times New Roman"/>
          <w:sz w:val="24"/>
          <w:szCs w:val="24"/>
        </w:rPr>
        <w:t>Julgamentos políticos</w:t>
      </w:r>
      <w:r w:rsidR="0057281D">
        <w:rPr>
          <w:rFonts w:ascii="Times New Roman" w:eastAsia="Times New Roman" w:hAnsi="Times New Roman" w:cs="Times New Roman"/>
          <w:sz w:val="24"/>
          <w:szCs w:val="24"/>
        </w:rPr>
        <w:t>;</w:t>
      </w:r>
      <w:r w:rsidR="00C83644">
        <w:rPr>
          <w:rFonts w:ascii="Times New Roman" w:eastAsia="Times New Roman" w:hAnsi="Times New Roman" w:cs="Times New Roman"/>
          <w:sz w:val="24"/>
          <w:szCs w:val="24"/>
        </w:rPr>
        <w:t xml:space="preserve"> América Latina;</w:t>
      </w:r>
      <w:r w:rsidR="0057281D">
        <w:rPr>
          <w:rFonts w:ascii="Times New Roman" w:eastAsia="Times New Roman" w:hAnsi="Times New Roman" w:cs="Times New Roman"/>
          <w:sz w:val="24"/>
          <w:szCs w:val="24"/>
        </w:rPr>
        <w:t xml:space="preserve"> Democracia; Sistema Interamericano de Direitos Humanos</w:t>
      </w:r>
      <w:r w:rsidR="00C836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4D3845" w14:textId="77777777" w:rsidR="00E2546A" w:rsidRDefault="00E2546A" w:rsidP="0007516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749976" w14:textId="77777777" w:rsidR="00333B81" w:rsidRPr="00844166" w:rsidRDefault="00333B81" w:rsidP="0007516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30415F" w14:textId="77777777" w:rsidR="00844166" w:rsidRPr="00844166" w:rsidRDefault="00844166" w:rsidP="00333B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166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B48BCDF" w14:textId="77777777" w:rsid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8264F2" w14:textId="77777777" w:rsidR="00333B81" w:rsidRP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B81">
        <w:rPr>
          <w:rFonts w:ascii="Times New Roman" w:eastAsia="Times New Roman" w:hAnsi="Times New Roman" w:cs="Times New Roman"/>
          <w:sz w:val="24"/>
          <w:szCs w:val="24"/>
        </w:rPr>
        <w:t xml:space="preserve">BONAVIDES, Paulo. </w:t>
      </w:r>
      <w:r w:rsidRPr="00333B81">
        <w:rPr>
          <w:rFonts w:ascii="Times New Roman" w:eastAsia="Times New Roman" w:hAnsi="Times New Roman" w:cs="Times New Roman"/>
          <w:b/>
          <w:sz w:val="24"/>
          <w:szCs w:val="24"/>
        </w:rPr>
        <w:t>Ciência Política</w:t>
      </w:r>
      <w:r w:rsidRPr="00333B81">
        <w:rPr>
          <w:rFonts w:ascii="Times New Roman" w:eastAsia="Times New Roman" w:hAnsi="Times New Roman" w:cs="Times New Roman"/>
          <w:sz w:val="24"/>
          <w:szCs w:val="24"/>
        </w:rPr>
        <w:t>. São Paulo: Ed. Malheiros, 22ª ed., 2015.</w:t>
      </w:r>
    </w:p>
    <w:p w14:paraId="256758A7" w14:textId="77777777" w:rsidR="00333B81" w:rsidRP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C0D61D" w14:textId="77777777" w:rsidR="00333B81" w:rsidRP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B81"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 w:rsidRPr="00333B81">
        <w:rPr>
          <w:rFonts w:ascii="Times New Roman" w:eastAsia="Times New Roman" w:hAnsi="Times New Roman" w:cs="Times New Roman"/>
          <w:b/>
          <w:sz w:val="24"/>
          <w:szCs w:val="24"/>
        </w:rPr>
        <w:t>Constituição da República Federativa do Brasil</w:t>
      </w:r>
      <w:r w:rsidRPr="00333B81">
        <w:rPr>
          <w:rFonts w:ascii="Times New Roman" w:eastAsia="Times New Roman" w:hAnsi="Times New Roman" w:cs="Times New Roman"/>
          <w:sz w:val="24"/>
          <w:szCs w:val="24"/>
        </w:rPr>
        <w:t>, 1988.</w:t>
      </w:r>
    </w:p>
    <w:p w14:paraId="68E2D489" w14:textId="77777777" w:rsidR="00333B81" w:rsidRP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08497" w14:textId="77777777" w:rsidR="00333B81" w:rsidRPr="00513D9B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513D9B">
        <w:rPr>
          <w:rFonts w:ascii="Times New Roman" w:eastAsia="Times New Roman" w:hAnsi="Times New Roman" w:cs="Times New Roman"/>
          <w:sz w:val="24"/>
          <w:szCs w:val="24"/>
          <w:lang w:val="es-AR"/>
        </w:rPr>
        <w:lastRenderedPageBreak/>
        <w:t xml:space="preserve">CHILE. </w:t>
      </w:r>
      <w:r w:rsidRPr="00513D9B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Constituición Política de la República de Chile</w:t>
      </w:r>
      <w:r w:rsidRPr="00513D9B">
        <w:rPr>
          <w:rFonts w:ascii="Times New Roman" w:eastAsia="Times New Roman" w:hAnsi="Times New Roman" w:cs="Times New Roman"/>
          <w:sz w:val="24"/>
          <w:szCs w:val="24"/>
          <w:lang w:val="es-AR"/>
        </w:rPr>
        <w:t>, 1980.</w:t>
      </w:r>
    </w:p>
    <w:p w14:paraId="6BEB7DE7" w14:textId="77777777" w:rsidR="00333B81" w:rsidRPr="00513D9B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4449FA15" w14:textId="77777777" w:rsidR="00333B81" w:rsidRPr="00513D9B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513D9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EQUADOR. </w:t>
      </w:r>
      <w:r w:rsidRPr="00513D9B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Constituición de la República de Ecuador</w:t>
      </w:r>
      <w:r w:rsidRPr="00513D9B">
        <w:rPr>
          <w:rFonts w:ascii="Times New Roman" w:eastAsia="Times New Roman" w:hAnsi="Times New Roman" w:cs="Times New Roman"/>
          <w:sz w:val="24"/>
          <w:szCs w:val="24"/>
          <w:lang w:val="es-AR"/>
        </w:rPr>
        <w:t>, 2008.</w:t>
      </w:r>
    </w:p>
    <w:p w14:paraId="650BD882" w14:textId="77777777" w:rsidR="00333B81" w:rsidRPr="00513D9B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127DEE1D" w14:textId="77777777" w:rsidR="00333B81" w:rsidRP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B81">
        <w:rPr>
          <w:rFonts w:ascii="Times New Roman" w:eastAsia="Times New Roman" w:hAnsi="Times New Roman" w:cs="Times New Roman"/>
          <w:sz w:val="24"/>
          <w:szCs w:val="24"/>
        </w:rPr>
        <w:t xml:space="preserve">Jornal O GLOBO. </w:t>
      </w:r>
      <w:r w:rsidRPr="00333B81">
        <w:rPr>
          <w:rFonts w:ascii="Times New Roman" w:eastAsia="Times New Roman" w:hAnsi="Times New Roman" w:cs="Times New Roman"/>
          <w:b/>
          <w:sz w:val="24"/>
          <w:szCs w:val="24"/>
        </w:rPr>
        <w:t>A cada 10 meses um presidente deixa o cargo na América do Sul por questões políticas.</w:t>
      </w:r>
      <w:r w:rsidRPr="00333B81">
        <w:rPr>
          <w:rFonts w:ascii="Times New Roman" w:eastAsia="Times New Roman" w:hAnsi="Times New Roman" w:cs="Times New Roman"/>
          <w:sz w:val="24"/>
          <w:szCs w:val="24"/>
        </w:rPr>
        <w:t xml:space="preserve"> Rio de Janeiro, 17 nov. 2019. Disponível em: </w:t>
      </w:r>
      <w:hyperlink r:id="rId7" w:history="1">
        <w:r w:rsidRPr="00333B8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https://oglobo.globo.com/mundo/a-cada-10-meses-um-presidente-deixa-cargo-na-america-do-sul-por-questoes-politicas-1-24085325</w:t>
        </w:r>
      </w:hyperlink>
      <w:r w:rsidRPr="00333B81">
        <w:rPr>
          <w:rFonts w:ascii="Times New Roman" w:eastAsia="Times New Roman" w:hAnsi="Times New Roman" w:cs="Times New Roman"/>
          <w:sz w:val="24"/>
          <w:szCs w:val="24"/>
        </w:rPr>
        <w:t xml:space="preserve">. Acesso em 03 nov. 2020. </w:t>
      </w:r>
    </w:p>
    <w:p w14:paraId="04247DD2" w14:textId="77777777" w:rsidR="00333B81" w:rsidRP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B8602" w14:textId="77777777" w:rsidR="00333B81" w:rsidRP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B81">
        <w:rPr>
          <w:rFonts w:ascii="Times New Roman" w:eastAsia="Times New Roman" w:hAnsi="Times New Roman" w:cs="Times New Roman"/>
          <w:sz w:val="24"/>
          <w:szCs w:val="24"/>
        </w:rPr>
        <w:t xml:space="preserve">MARCONI, M.; LAKATOS, E. </w:t>
      </w:r>
      <w:r w:rsidRPr="00333B81">
        <w:rPr>
          <w:rFonts w:ascii="Times New Roman" w:eastAsia="Times New Roman" w:hAnsi="Times New Roman" w:cs="Times New Roman"/>
          <w:b/>
          <w:sz w:val="24"/>
          <w:szCs w:val="24"/>
        </w:rPr>
        <w:t>Fundamentos de metodologia científica</w:t>
      </w:r>
      <w:r w:rsidRPr="00333B81">
        <w:rPr>
          <w:rFonts w:ascii="Times New Roman" w:eastAsia="Times New Roman" w:hAnsi="Times New Roman" w:cs="Times New Roman"/>
          <w:sz w:val="24"/>
          <w:szCs w:val="24"/>
        </w:rPr>
        <w:t>. São Paulo: Atlas, 2003, p. 95.</w:t>
      </w:r>
    </w:p>
    <w:p w14:paraId="7A50AE59" w14:textId="77777777" w:rsidR="00333B81" w:rsidRP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3D924F" w14:textId="77777777" w:rsidR="00333B81" w:rsidRPr="00513D9B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33B81">
        <w:rPr>
          <w:rFonts w:ascii="Times New Roman" w:eastAsia="Times New Roman" w:hAnsi="Times New Roman" w:cs="Times New Roman"/>
          <w:sz w:val="24"/>
          <w:szCs w:val="24"/>
        </w:rPr>
        <w:t xml:space="preserve">MÉXICO. </w:t>
      </w:r>
      <w:r w:rsidRPr="00513D9B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Constituición Política de los Estados Unidos Mexicanos</w:t>
      </w:r>
      <w:r w:rsidRPr="00513D9B">
        <w:rPr>
          <w:rFonts w:ascii="Times New Roman" w:eastAsia="Times New Roman" w:hAnsi="Times New Roman" w:cs="Times New Roman"/>
          <w:sz w:val="24"/>
          <w:szCs w:val="24"/>
          <w:lang w:val="es-AR"/>
        </w:rPr>
        <w:t>, 1917.</w:t>
      </w:r>
    </w:p>
    <w:p w14:paraId="49228B7C" w14:textId="77777777" w:rsidR="00333B81" w:rsidRPr="00513D9B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4D4DE305" w14:textId="77777777" w:rsidR="00333B81" w:rsidRP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B81">
        <w:rPr>
          <w:rFonts w:ascii="Times New Roman" w:eastAsia="Times New Roman" w:hAnsi="Times New Roman" w:cs="Times New Roman"/>
          <w:sz w:val="24"/>
          <w:szCs w:val="24"/>
        </w:rPr>
        <w:t xml:space="preserve">OEA. CORTE IDH. </w:t>
      </w:r>
      <w:r w:rsidRPr="00333B81">
        <w:rPr>
          <w:rFonts w:ascii="Times New Roman" w:eastAsia="Times New Roman" w:hAnsi="Times New Roman" w:cs="Times New Roman"/>
          <w:b/>
          <w:sz w:val="24"/>
          <w:szCs w:val="24"/>
        </w:rPr>
        <w:t>Baena Ricardo vs. Panamá</w:t>
      </w:r>
      <w:r w:rsidRPr="00333B81">
        <w:rPr>
          <w:rFonts w:ascii="Times New Roman" w:eastAsia="Times New Roman" w:hAnsi="Times New Roman" w:cs="Times New Roman"/>
          <w:sz w:val="24"/>
          <w:szCs w:val="24"/>
        </w:rPr>
        <w:t>. Sentença de 02 de fevereiro de 2001.</w:t>
      </w:r>
    </w:p>
    <w:p w14:paraId="400B21E4" w14:textId="77777777" w:rsidR="00333B81" w:rsidRP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FF0F6" w14:textId="77777777" w:rsidR="00333B81" w:rsidRP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B81">
        <w:rPr>
          <w:rFonts w:ascii="Times New Roman" w:eastAsia="Times New Roman" w:hAnsi="Times New Roman" w:cs="Times New Roman"/>
          <w:sz w:val="24"/>
          <w:szCs w:val="24"/>
        </w:rPr>
        <w:t xml:space="preserve">OEA. CORTE IDH. </w:t>
      </w:r>
      <w:r w:rsidRPr="00333B81">
        <w:rPr>
          <w:rFonts w:ascii="Times New Roman" w:eastAsia="Times New Roman" w:hAnsi="Times New Roman" w:cs="Times New Roman"/>
          <w:b/>
          <w:sz w:val="24"/>
          <w:szCs w:val="24"/>
        </w:rPr>
        <w:t>Lopéz Lone e outros vs. Honduras</w:t>
      </w:r>
      <w:r w:rsidRPr="00333B81">
        <w:rPr>
          <w:rFonts w:ascii="Times New Roman" w:eastAsia="Times New Roman" w:hAnsi="Times New Roman" w:cs="Times New Roman"/>
          <w:sz w:val="24"/>
          <w:szCs w:val="24"/>
        </w:rPr>
        <w:t>. Sentença de 05 de outubro de 2015.</w:t>
      </w:r>
    </w:p>
    <w:p w14:paraId="126BCBA3" w14:textId="77777777" w:rsidR="00333B81" w:rsidRP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FDD84" w14:textId="77777777" w:rsidR="00333B81" w:rsidRP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B81">
        <w:rPr>
          <w:rFonts w:ascii="Times New Roman" w:eastAsia="Times New Roman" w:hAnsi="Times New Roman" w:cs="Times New Roman"/>
          <w:sz w:val="24"/>
          <w:szCs w:val="24"/>
        </w:rPr>
        <w:t xml:space="preserve">OEA. CORTE IDH. </w:t>
      </w:r>
      <w:r w:rsidRPr="00333B81">
        <w:rPr>
          <w:rFonts w:ascii="Times New Roman" w:eastAsia="Times New Roman" w:hAnsi="Times New Roman" w:cs="Times New Roman"/>
          <w:b/>
          <w:sz w:val="24"/>
          <w:szCs w:val="24"/>
        </w:rPr>
        <w:t>Opinião Consultiva OC-8/87</w:t>
      </w:r>
      <w:r w:rsidRPr="00333B81">
        <w:rPr>
          <w:rFonts w:ascii="Times New Roman" w:eastAsia="Times New Roman" w:hAnsi="Times New Roman" w:cs="Times New Roman"/>
          <w:sz w:val="24"/>
          <w:szCs w:val="24"/>
        </w:rPr>
        <w:t>, de 30 de janeiro de 1987.</w:t>
      </w:r>
    </w:p>
    <w:p w14:paraId="7A91FEB8" w14:textId="77777777" w:rsidR="00333B81" w:rsidRP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E5DD04" w14:textId="77777777" w:rsidR="00333B81" w:rsidRP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B81">
        <w:rPr>
          <w:rFonts w:ascii="Times New Roman" w:eastAsia="Times New Roman" w:hAnsi="Times New Roman" w:cs="Times New Roman"/>
          <w:sz w:val="24"/>
          <w:szCs w:val="24"/>
        </w:rPr>
        <w:t xml:space="preserve">OEA. CORTE IDH. </w:t>
      </w:r>
      <w:r w:rsidRPr="00333B81">
        <w:rPr>
          <w:rFonts w:ascii="Times New Roman" w:eastAsia="Times New Roman" w:hAnsi="Times New Roman" w:cs="Times New Roman"/>
          <w:b/>
          <w:sz w:val="24"/>
          <w:szCs w:val="24"/>
        </w:rPr>
        <w:t>Petro Urrego vs. Colômbia</w:t>
      </w:r>
      <w:r w:rsidRPr="00333B81">
        <w:rPr>
          <w:rFonts w:ascii="Times New Roman" w:eastAsia="Times New Roman" w:hAnsi="Times New Roman" w:cs="Times New Roman"/>
          <w:sz w:val="24"/>
          <w:szCs w:val="24"/>
        </w:rPr>
        <w:t>. Sentença de 08 de julho de 2020.</w:t>
      </w:r>
    </w:p>
    <w:p w14:paraId="065CCC2E" w14:textId="77777777" w:rsidR="00333B81" w:rsidRP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11BF81" w14:textId="77777777" w:rsidR="00333B81" w:rsidRP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B81">
        <w:rPr>
          <w:rFonts w:ascii="Times New Roman" w:eastAsia="Times New Roman" w:hAnsi="Times New Roman" w:cs="Times New Roman"/>
          <w:sz w:val="24"/>
          <w:szCs w:val="24"/>
        </w:rPr>
        <w:t xml:space="preserve">OEA. CORTE IDH. </w:t>
      </w:r>
      <w:r w:rsidRPr="00333B81">
        <w:rPr>
          <w:rFonts w:ascii="Times New Roman" w:eastAsia="Times New Roman" w:hAnsi="Times New Roman" w:cs="Times New Roman"/>
          <w:b/>
          <w:sz w:val="24"/>
          <w:szCs w:val="24"/>
        </w:rPr>
        <w:t>Tribunal Constitucional (Camba Campos e outros) vs. Equador</w:t>
      </w:r>
      <w:r w:rsidRPr="00333B81">
        <w:rPr>
          <w:rFonts w:ascii="Times New Roman" w:eastAsia="Times New Roman" w:hAnsi="Times New Roman" w:cs="Times New Roman"/>
          <w:sz w:val="24"/>
          <w:szCs w:val="24"/>
        </w:rPr>
        <w:t>. Sentença de 28 de agosto de 2013.</w:t>
      </w:r>
    </w:p>
    <w:p w14:paraId="10EC7396" w14:textId="77777777" w:rsidR="00333B81" w:rsidRP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1AEC0D" w14:textId="77777777" w:rsidR="00333B81" w:rsidRP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B81">
        <w:rPr>
          <w:rFonts w:ascii="Times New Roman" w:eastAsia="Times New Roman" w:hAnsi="Times New Roman" w:cs="Times New Roman"/>
          <w:sz w:val="24"/>
          <w:szCs w:val="24"/>
        </w:rPr>
        <w:t xml:space="preserve">OEA. CORTE IDH. </w:t>
      </w:r>
      <w:r w:rsidRPr="00333B81">
        <w:rPr>
          <w:rFonts w:ascii="Times New Roman" w:eastAsia="Times New Roman" w:hAnsi="Times New Roman" w:cs="Times New Roman"/>
          <w:b/>
          <w:sz w:val="24"/>
          <w:szCs w:val="24"/>
        </w:rPr>
        <w:t>Yatama vs. Nicarágua</w:t>
      </w:r>
      <w:r w:rsidRPr="00333B81">
        <w:rPr>
          <w:rFonts w:ascii="Times New Roman" w:eastAsia="Times New Roman" w:hAnsi="Times New Roman" w:cs="Times New Roman"/>
          <w:sz w:val="24"/>
          <w:szCs w:val="24"/>
        </w:rPr>
        <w:t>. Sentença de 23 de junho de 2005.</w:t>
      </w:r>
    </w:p>
    <w:p w14:paraId="55DE8F28" w14:textId="77777777" w:rsidR="00333B81" w:rsidRP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6C29A" w14:textId="77777777" w:rsidR="00333B81" w:rsidRPr="00513D9B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513D9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PARAGUAI. </w:t>
      </w:r>
      <w:r w:rsidRPr="00513D9B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Constituición del Paraguay</w:t>
      </w:r>
      <w:r w:rsidRPr="00513D9B">
        <w:rPr>
          <w:rFonts w:ascii="Times New Roman" w:eastAsia="Times New Roman" w:hAnsi="Times New Roman" w:cs="Times New Roman"/>
          <w:sz w:val="24"/>
          <w:szCs w:val="24"/>
          <w:lang w:val="es-AR"/>
        </w:rPr>
        <w:t>,1992.</w:t>
      </w:r>
    </w:p>
    <w:p w14:paraId="28047C51" w14:textId="77777777" w:rsidR="00333B81" w:rsidRPr="00513D9B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4F21F841" w14:textId="77777777" w:rsidR="00333B81" w:rsidRP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3D9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PÉREZ-LIÑÁN, Aníbal. </w:t>
      </w:r>
      <w:r w:rsidRPr="00333B81">
        <w:rPr>
          <w:rFonts w:ascii="Times New Roman" w:eastAsia="Times New Roman" w:hAnsi="Times New Roman" w:cs="Times New Roman"/>
          <w:b/>
          <w:sz w:val="24"/>
          <w:szCs w:val="24"/>
        </w:rPr>
        <w:t xml:space="preserve">¿Juicio político o golpe legislativo? </w:t>
      </w:r>
      <w:r w:rsidRPr="00513D9B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Sobre las crisis constitucionales em lós años noventa</w:t>
      </w:r>
      <w:r w:rsidRPr="00513D9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r w:rsidRPr="00333B81">
        <w:rPr>
          <w:rFonts w:ascii="Times New Roman" w:eastAsia="Times New Roman" w:hAnsi="Times New Roman" w:cs="Times New Roman"/>
          <w:sz w:val="24"/>
          <w:szCs w:val="24"/>
          <w:lang w:val="en-US"/>
        </w:rPr>
        <w:t>América Latina Hoy, vol. 26, 2000.</w:t>
      </w:r>
    </w:p>
    <w:p w14:paraId="653DC4BB" w14:textId="77777777" w:rsidR="00333B81" w:rsidRPr="00333B81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B12216" w14:textId="77777777" w:rsidR="00333B81" w:rsidRPr="00513D9B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33B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PÉREZ-LIÑÁN, Aníbal. </w:t>
      </w:r>
      <w:r w:rsidRPr="00333B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Presidential Impeachment and the New Political Instability in Latin America</w:t>
      </w:r>
      <w:r w:rsidRPr="00333B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513D9B">
        <w:rPr>
          <w:rFonts w:ascii="Times New Roman" w:eastAsia="Times New Roman" w:hAnsi="Times New Roman" w:cs="Times New Roman"/>
          <w:sz w:val="24"/>
          <w:szCs w:val="24"/>
          <w:lang w:val="es-AR"/>
        </w:rPr>
        <w:t>Cambridge University Press, 2007.</w:t>
      </w:r>
    </w:p>
    <w:p w14:paraId="5F756BE6" w14:textId="77777777" w:rsidR="00333B81" w:rsidRPr="00513D9B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36B94274" w14:textId="77777777" w:rsidR="00333B81" w:rsidRPr="00513D9B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513D9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PERU. </w:t>
      </w:r>
      <w:r w:rsidRPr="00513D9B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Constitución Política del Peru</w:t>
      </w:r>
      <w:r w:rsidRPr="00513D9B">
        <w:rPr>
          <w:rFonts w:ascii="Times New Roman" w:eastAsia="Times New Roman" w:hAnsi="Times New Roman" w:cs="Times New Roman"/>
          <w:sz w:val="24"/>
          <w:szCs w:val="24"/>
          <w:lang w:val="es-AR"/>
        </w:rPr>
        <w:t>, 1993.</w:t>
      </w:r>
    </w:p>
    <w:p w14:paraId="7C372531" w14:textId="77777777" w:rsidR="00333B81" w:rsidRPr="00513D9B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6A9ACCD2" w14:textId="77777777" w:rsidR="00333B81" w:rsidRPr="00513D9B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513D9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REPÚBLICA DOMINICANA. </w:t>
      </w:r>
      <w:r w:rsidRPr="00513D9B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Constituición de la República Dominicana</w:t>
      </w:r>
      <w:r w:rsidRPr="00513D9B">
        <w:rPr>
          <w:rFonts w:ascii="Times New Roman" w:eastAsia="Times New Roman" w:hAnsi="Times New Roman" w:cs="Times New Roman"/>
          <w:sz w:val="24"/>
          <w:szCs w:val="24"/>
          <w:lang w:val="es-AR"/>
        </w:rPr>
        <w:t>, 2010</w:t>
      </w:r>
    </w:p>
    <w:p w14:paraId="4FB09697" w14:textId="77777777" w:rsidR="00333B81" w:rsidRPr="00513D9B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448DF3D3" w14:textId="77777777" w:rsidR="00C463EE" w:rsidRPr="00513D9B" w:rsidRDefault="00333B81" w:rsidP="00333B81">
      <w:pPr>
        <w:widowControl w:val="0"/>
        <w:spacing w:after="0"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33B81">
        <w:rPr>
          <w:rFonts w:ascii="Times New Roman" w:eastAsia="Times New Roman" w:hAnsi="Times New Roman" w:cs="Times New Roman"/>
          <w:sz w:val="24"/>
          <w:szCs w:val="24"/>
        </w:rPr>
        <w:t xml:space="preserve">ROA ROA, Jorge Ernesto; CHUEIRI, Vera Karam de; et allli. </w:t>
      </w:r>
      <w:r w:rsidRPr="00513D9B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Derechos políticos y garantías judiciales en procesos de impeachments: subsidiariedad y deferencia en el SIDH</w:t>
      </w:r>
      <w:r w:rsidRPr="00513D9B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 xml:space="preserve">. </w:t>
      </w:r>
      <w:r w:rsidRPr="00513D9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Serie documentos de trabajo, nº. 95. Universidad Externado de Colombia. Bogotá, 2018. </w:t>
      </w:r>
    </w:p>
    <w:sectPr w:rsidR="00C463EE" w:rsidRPr="00513D9B" w:rsidSect="00D35BF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98B51" w14:textId="77777777" w:rsidR="00646401" w:rsidRDefault="00646401" w:rsidP="00646E7E">
      <w:pPr>
        <w:spacing w:after="0" w:line="240" w:lineRule="auto"/>
      </w:pPr>
      <w:r>
        <w:separator/>
      </w:r>
    </w:p>
  </w:endnote>
  <w:endnote w:type="continuationSeparator" w:id="0">
    <w:p w14:paraId="01479412" w14:textId="77777777" w:rsidR="00646401" w:rsidRDefault="00646401" w:rsidP="0064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F8071" w14:textId="77777777" w:rsidR="00646401" w:rsidRDefault="00646401" w:rsidP="00646E7E">
      <w:pPr>
        <w:spacing w:after="0" w:line="240" w:lineRule="auto"/>
      </w:pPr>
      <w:r>
        <w:separator/>
      </w:r>
    </w:p>
  </w:footnote>
  <w:footnote w:type="continuationSeparator" w:id="0">
    <w:p w14:paraId="24CD3837" w14:textId="77777777" w:rsidR="00646401" w:rsidRDefault="00646401" w:rsidP="00646E7E">
      <w:pPr>
        <w:spacing w:after="0" w:line="240" w:lineRule="auto"/>
      </w:pPr>
      <w:r>
        <w:continuationSeparator/>
      </w:r>
    </w:p>
  </w:footnote>
  <w:footnote w:id="1">
    <w:p w14:paraId="42BA8A71" w14:textId="77777777" w:rsidR="00FD10BE" w:rsidRPr="009E79FC" w:rsidRDefault="00FD10BE" w:rsidP="009E79FC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9E79FC">
        <w:rPr>
          <w:rStyle w:val="FootnoteReference"/>
          <w:rFonts w:ascii="Times New Roman" w:eastAsiaTheme="majorEastAsia" w:hAnsi="Times New Roman" w:cs="Times New Roman"/>
          <w:sz w:val="20"/>
        </w:rPr>
        <w:footnoteRef/>
      </w:r>
      <w:r w:rsidRPr="009E79FC">
        <w:rPr>
          <w:rFonts w:ascii="Times New Roman" w:hAnsi="Times New Roman" w:cs="Times New Roman"/>
          <w:sz w:val="20"/>
        </w:rPr>
        <w:t xml:space="preserve"> Consoante matéria jornalística veiculada pelo Jornal O GLOBO em 17 de novembro de 2019.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5E0C6" w14:textId="77777777" w:rsidR="00646E7E" w:rsidRDefault="00E14A86" w:rsidP="00844166">
    <w:pPr>
      <w:pStyle w:val="Header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243DADD" wp14:editId="4030336A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8957" cy="1271216"/>
          <wp:effectExtent l="0" t="0" r="0" b="5715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-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34"/>
                  <a:stretch/>
                </pic:blipFill>
                <pic:spPr bwMode="auto"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t>‘</w:t>
    </w:r>
  </w:p>
  <w:p w14:paraId="5C8CEEAF" w14:textId="77777777" w:rsidR="00E14A86" w:rsidRDefault="00E14A86" w:rsidP="00844166">
    <w:pPr>
      <w:pStyle w:val="Header"/>
      <w:rPr>
        <w:noProof/>
      </w:rPr>
    </w:pPr>
  </w:p>
  <w:p w14:paraId="25AD98DA" w14:textId="77777777" w:rsidR="00E14A86" w:rsidRDefault="00E14A86" w:rsidP="00844166">
    <w:pPr>
      <w:pStyle w:val="Header"/>
      <w:rPr>
        <w:noProof/>
      </w:rPr>
    </w:pPr>
  </w:p>
  <w:p w14:paraId="0FCD9E8B" w14:textId="77777777" w:rsidR="00E14A86" w:rsidRDefault="00E14A86" w:rsidP="00844166">
    <w:pPr>
      <w:pStyle w:val="Header"/>
      <w:rPr>
        <w:noProof/>
      </w:rPr>
    </w:pPr>
  </w:p>
  <w:p w14:paraId="5E47E893" w14:textId="77777777" w:rsidR="00E14A86" w:rsidRPr="00844166" w:rsidRDefault="00E14A86" w:rsidP="008441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DC6"/>
    <w:rsid w:val="000335DB"/>
    <w:rsid w:val="0007516F"/>
    <w:rsid w:val="000A60D1"/>
    <w:rsid w:val="000B6830"/>
    <w:rsid w:val="001537D7"/>
    <w:rsid w:val="001839CC"/>
    <w:rsid w:val="001F7475"/>
    <w:rsid w:val="00270FDD"/>
    <w:rsid w:val="002C013A"/>
    <w:rsid w:val="00333B81"/>
    <w:rsid w:val="004A2EB8"/>
    <w:rsid w:val="004B1D20"/>
    <w:rsid w:val="004C430C"/>
    <w:rsid w:val="004E18E2"/>
    <w:rsid w:val="00513D9B"/>
    <w:rsid w:val="0057281D"/>
    <w:rsid w:val="00596042"/>
    <w:rsid w:val="00596825"/>
    <w:rsid w:val="00646401"/>
    <w:rsid w:val="00646E7E"/>
    <w:rsid w:val="006F0C6B"/>
    <w:rsid w:val="00773F69"/>
    <w:rsid w:val="007B41D7"/>
    <w:rsid w:val="007F44C5"/>
    <w:rsid w:val="00844166"/>
    <w:rsid w:val="00870E69"/>
    <w:rsid w:val="009A3C4E"/>
    <w:rsid w:val="009B16A0"/>
    <w:rsid w:val="009E79FC"/>
    <w:rsid w:val="00A001AD"/>
    <w:rsid w:val="00A35012"/>
    <w:rsid w:val="00A3536F"/>
    <w:rsid w:val="00A74C57"/>
    <w:rsid w:val="00AD2E9D"/>
    <w:rsid w:val="00B60B9B"/>
    <w:rsid w:val="00B649FF"/>
    <w:rsid w:val="00BC40F9"/>
    <w:rsid w:val="00C463EE"/>
    <w:rsid w:val="00C83644"/>
    <w:rsid w:val="00CB2ACF"/>
    <w:rsid w:val="00CC5EA3"/>
    <w:rsid w:val="00D35BF5"/>
    <w:rsid w:val="00D54BF0"/>
    <w:rsid w:val="00DD77C9"/>
    <w:rsid w:val="00E14A86"/>
    <w:rsid w:val="00E2546A"/>
    <w:rsid w:val="00E35B4F"/>
    <w:rsid w:val="00E55D80"/>
    <w:rsid w:val="00E57EA1"/>
    <w:rsid w:val="00EF1BF7"/>
    <w:rsid w:val="00F1679C"/>
    <w:rsid w:val="00FA149F"/>
    <w:rsid w:val="00FB1D07"/>
    <w:rsid w:val="00FD10BE"/>
    <w:rsid w:val="00FD4E10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ADD06"/>
  <w15:docId w15:val="{A7C868EA-1754-4BA5-AFFC-18566750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E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E7E"/>
  </w:style>
  <w:style w:type="paragraph" w:styleId="Footer">
    <w:name w:val="footer"/>
    <w:basedOn w:val="Normal"/>
    <w:link w:val="Footer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E7E"/>
  </w:style>
  <w:style w:type="character" w:styleId="CommentReference">
    <w:name w:val="annotation reference"/>
    <w:basedOn w:val="DefaultParagraphFont"/>
    <w:uiPriority w:val="99"/>
    <w:semiHidden/>
    <w:unhideWhenUsed/>
    <w:rsid w:val="00844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1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16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4A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4A8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57281D"/>
    <w:pPr>
      <w:spacing w:after="0" w:line="240" w:lineRule="auto"/>
      <w:ind w:right="20" w:firstLine="83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281D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10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globo.globo.com/mundo/a-cada-10-meses-um-presidente-deixa-cargo-na-america-do-sul-por-questoes-politicas-1-240853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8E51-B1C8-47DC-9F17-DF61DFA3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1976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Andrade de Azambuja</dc:creator>
  <cp:keywords/>
  <dc:description/>
  <cp:lastModifiedBy>Amanda Reis</cp:lastModifiedBy>
  <cp:revision>12</cp:revision>
  <cp:lastPrinted>2020-10-10T20:41:00Z</cp:lastPrinted>
  <dcterms:created xsi:type="dcterms:W3CDTF">2020-11-08T22:11:00Z</dcterms:created>
  <dcterms:modified xsi:type="dcterms:W3CDTF">2020-11-17T19:45:00Z</dcterms:modified>
</cp:coreProperties>
</file>