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94" w:rsidRPr="00904A15" w:rsidRDefault="00EF1F08" w:rsidP="00B54494">
      <w:pPr>
        <w:pStyle w:val="font8"/>
        <w:spacing w:before="0" w:beforeAutospacing="0" w:after="0" w:afterAutospacing="0"/>
        <w:jc w:val="center"/>
        <w:textAlignment w:val="baseline"/>
        <w:rPr>
          <w:color w:val="414141"/>
          <w:sz w:val="26"/>
          <w:szCs w:val="26"/>
        </w:rPr>
      </w:pPr>
      <w:r w:rsidRPr="00904A15">
        <w:rPr>
          <w:b/>
          <w:bCs/>
          <w:color w:val="414141"/>
          <w:sz w:val="26"/>
          <w:szCs w:val="26"/>
          <w:bdr w:val="none" w:sz="0" w:space="0" w:color="auto" w:frame="1"/>
        </w:rPr>
        <w:t xml:space="preserve">A EDUCAÇÃO </w:t>
      </w:r>
      <w:r w:rsidR="00B54494" w:rsidRPr="00904A15">
        <w:rPr>
          <w:b/>
          <w:bCs/>
          <w:color w:val="414141"/>
          <w:sz w:val="26"/>
          <w:szCs w:val="26"/>
          <w:bdr w:val="none" w:sz="0" w:space="0" w:color="auto" w:frame="1"/>
        </w:rPr>
        <w:t xml:space="preserve">AMBIENTAL NO PROCESSO </w:t>
      </w:r>
      <w:r w:rsidRPr="00904A15">
        <w:rPr>
          <w:b/>
          <w:bCs/>
          <w:color w:val="414141"/>
          <w:sz w:val="26"/>
          <w:szCs w:val="26"/>
          <w:bdr w:val="none" w:sz="0" w:space="0" w:color="auto" w:frame="1"/>
        </w:rPr>
        <w:t xml:space="preserve">MEDIADOR </w:t>
      </w:r>
      <w:r w:rsidR="00CD7E05" w:rsidRPr="00904A15">
        <w:rPr>
          <w:b/>
          <w:bCs/>
          <w:color w:val="414141"/>
          <w:sz w:val="26"/>
          <w:szCs w:val="26"/>
          <w:bdr w:val="none" w:sz="0" w:space="0" w:color="auto" w:frame="1"/>
        </w:rPr>
        <w:t>DE RESOLUÇÃO DE CONFLITOS EM COMUNIDADES VULNERAVEIS</w:t>
      </w:r>
    </w:p>
    <w:p w:rsidR="00B54494" w:rsidRPr="00904A15" w:rsidRDefault="00B54494" w:rsidP="00B54494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sz w:val="26"/>
          <w:szCs w:val="26"/>
        </w:rPr>
      </w:pPr>
      <w:proofErr w:type="spellStart"/>
      <w:r w:rsidRPr="00904A15">
        <w:rPr>
          <w:color w:val="414141"/>
          <w:sz w:val="26"/>
          <w:szCs w:val="26"/>
          <w:bdr w:val="none" w:sz="0" w:space="0" w:color="auto" w:frame="1"/>
        </w:rPr>
        <w:t>Lauralice</w:t>
      </w:r>
      <w:proofErr w:type="spellEnd"/>
      <w:r w:rsidRPr="00904A15">
        <w:rPr>
          <w:color w:val="414141"/>
          <w:sz w:val="26"/>
          <w:szCs w:val="26"/>
          <w:bdr w:val="none" w:sz="0" w:space="0" w:color="auto" w:frame="1"/>
        </w:rPr>
        <w:t xml:space="preserve"> Ferreira Araujo</w:t>
      </w:r>
    </w:p>
    <w:p w:rsidR="00B54494" w:rsidRPr="00904A15" w:rsidRDefault="00EF1F08" w:rsidP="00B54494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sz w:val="26"/>
          <w:szCs w:val="26"/>
        </w:rPr>
      </w:pPr>
      <w:r w:rsidRPr="00904A15">
        <w:rPr>
          <w:b/>
          <w:bCs/>
          <w:color w:val="414141"/>
          <w:sz w:val="26"/>
          <w:szCs w:val="26"/>
        </w:rPr>
        <w:t> Eixo 1 – Arte, Tecnologia e Educação</w:t>
      </w:r>
      <w:r w:rsidR="00B54494" w:rsidRPr="00904A15">
        <w:rPr>
          <w:color w:val="414141"/>
          <w:sz w:val="26"/>
          <w:szCs w:val="26"/>
          <w:bdr w:val="none" w:sz="0" w:space="0" w:color="auto" w:frame="1"/>
        </w:rPr>
        <w:br/>
      </w:r>
      <w:proofErr w:type="spellStart"/>
      <w:r w:rsidR="00B54494" w:rsidRPr="00904A15">
        <w:rPr>
          <w:color w:val="414141"/>
          <w:sz w:val="26"/>
          <w:szCs w:val="26"/>
          <w:bdr w:val="none" w:sz="0" w:space="0" w:color="auto" w:frame="1"/>
        </w:rPr>
        <w:t>Delmo</w:t>
      </w:r>
      <w:proofErr w:type="spellEnd"/>
      <w:r w:rsidR="00B54494" w:rsidRPr="00904A15">
        <w:rPr>
          <w:color w:val="414141"/>
          <w:sz w:val="26"/>
          <w:szCs w:val="26"/>
          <w:bdr w:val="none" w:sz="0" w:space="0" w:color="auto" w:frame="1"/>
        </w:rPr>
        <w:t xml:space="preserve"> Mattos</w:t>
      </w:r>
      <w:r w:rsidR="00B54494" w:rsidRPr="00904A15">
        <w:rPr>
          <w:color w:val="414141"/>
          <w:sz w:val="26"/>
          <w:szCs w:val="26"/>
          <w:bdr w:val="none" w:sz="0" w:space="0" w:color="auto" w:frame="1"/>
        </w:rPr>
        <w:br/>
        <w:t xml:space="preserve">Universidade do </w:t>
      </w:r>
      <w:proofErr w:type="spellStart"/>
      <w:r w:rsidR="00B54494" w:rsidRPr="00904A15">
        <w:rPr>
          <w:color w:val="414141"/>
          <w:sz w:val="26"/>
          <w:szCs w:val="26"/>
          <w:bdr w:val="none" w:sz="0" w:space="0" w:color="auto" w:frame="1"/>
        </w:rPr>
        <w:t>Ceuma</w:t>
      </w:r>
      <w:proofErr w:type="spellEnd"/>
      <w:r w:rsidR="00B54494" w:rsidRPr="00904A15">
        <w:rPr>
          <w:color w:val="414141"/>
          <w:sz w:val="26"/>
          <w:szCs w:val="26"/>
          <w:bdr w:val="none" w:sz="0" w:space="0" w:color="auto" w:frame="1"/>
        </w:rPr>
        <w:t xml:space="preserve"> – Mestrado em Meio Ambiente</w:t>
      </w:r>
      <w:r w:rsidR="00B54494" w:rsidRPr="00904A15">
        <w:rPr>
          <w:color w:val="414141"/>
          <w:sz w:val="26"/>
          <w:szCs w:val="26"/>
          <w:bdr w:val="none" w:sz="0" w:space="0" w:color="auto" w:frame="1"/>
        </w:rPr>
        <w:br/>
        <w:t xml:space="preserve">lauralice.araujo@ceuma.br e </w:t>
      </w:r>
      <w:r w:rsidR="001226CD">
        <w:rPr>
          <w:color w:val="414141"/>
          <w:sz w:val="26"/>
          <w:szCs w:val="26"/>
          <w:bdr w:val="none" w:sz="0" w:space="0" w:color="auto" w:frame="1"/>
        </w:rPr>
        <w:t>delmomattos@hotmail.com</w:t>
      </w:r>
    </w:p>
    <w:p w:rsidR="00B54494" w:rsidRPr="00904A15" w:rsidRDefault="00B54494" w:rsidP="00904A15">
      <w:pPr>
        <w:pStyle w:val="font8"/>
        <w:spacing w:before="0" w:beforeAutospacing="0" w:after="0" w:afterAutospacing="0"/>
        <w:textAlignment w:val="baseline"/>
      </w:pPr>
      <w:r w:rsidRPr="00904A15">
        <w:rPr>
          <w:rStyle w:val="wixguard"/>
          <w:color w:val="414141"/>
          <w:bdr w:val="none" w:sz="0" w:space="0" w:color="auto" w:frame="1"/>
        </w:rPr>
        <w:t>​</w:t>
      </w:r>
      <w:r w:rsidR="00410123" w:rsidRPr="00904A15">
        <w:rPr>
          <w:rStyle w:val="wixguard"/>
          <w:b/>
          <w:bdr w:val="none" w:sz="0" w:space="0" w:color="auto" w:frame="1"/>
        </w:rPr>
        <w:t>Resumo</w:t>
      </w:r>
    </w:p>
    <w:p w:rsidR="0073631D" w:rsidRDefault="0073631D" w:rsidP="00BD6CE9">
      <w:pPr>
        <w:pStyle w:val="font8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  <w:r>
        <w:rPr>
          <w:color w:val="333333"/>
          <w:bdr w:val="none" w:sz="0" w:space="0" w:color="auto" w:frame="1"/>
          <w:shd w:val="clear" w:color="auto" w:fill="FFFFFF"/>
        </w:rPr>
        <w:t xml:space="preserve">Desde os primórdios a educação ambiental é uma ferramenta necessária para compreensão e minimização das diversas tendências </w:t>
      </w:r>
      <w:proofErr w:type="spellStart"/>
      <w:r>
        <w:rPr>
          <w:color w:val="333333"/>
          <w:bdr w:val="none" w:sz="0" w:space="0" w:color="auto" w:frame="1"/>
          <w:shd w:val="clear" w:color="auto" w:fill="FFFFFF"/>
        </w:rPr>
        <w:t>antrópicas</w:t>
      </w:r>
      <w:proofErr w:type="spellEnd"/>
      <w:r>
        <w:rPr>
          <w:color w:val="333333"/>
          <w:bdr w:val="none" w:sz="0" w:space="0" w:color="auto" w:frame="1"/>
          <w:shd w:val="clear" w:color="auto" w:fill="FFFFFF"/>
        </w:rPr>
        <w:t xml:space="preserve"> ocasionadas no planeta</w:t>
      </w:r>
      <w:proofErr w:type="gramStart"/>
      <w:r>
        <w:rPr>
          <w:color w:val="333333"/>
          <w:bdr w:val="none" w:sz="0" w:space="0" w:color="auto" w:frame="1"/>
          <w:shd w:val="clear" w:color="auto" w:fill="FFFFFF"/>
        </w:rPr>
        <w:t xml:space="preserve">  </w:t>
      </w:r>
      <w:proofErr w:type="gramEnd"/>
      <w:r>
        <w:rPr>
          <w:color w:val="333333"/>
          <w:bdr w:val="none" w:sz="0" w:space="0" w:color="auto" w:frame="1"/>
          <w:shd w:val="clear" w:color="auto" w:fill="FFFFFF"/>
        </w:rPr>
        <w:t>(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FOUCAULT, 2005).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Bem como, a base interdisciplinar necessária para compreender todas as possíveis transformações daquilo que gera passivos ambientais aos cofres públicos e a vida humana(</w:t>
      </w:r>
      <w:r>
        <w:rPr>
          <w:color w:val="333333"/>
          <w:shd w:val="clear" w:color="auto" w:fill="FFFFFF"/>
        </w:rPr>
        <w:t>GOLDBLATT, 1996)</w:t>
      </w:r>
      <w:r>
        <w:rPr>
          <w:color w:val="333333"/>
          <w:bdr w:val="none" w:sz="0" w:space="0" w:color="auto" w:frame="1"/>
          <w:shd w:val="clear" w:color="auto" w:fill="FFFFFF"/>
        </w:rPr>
        <w:t>. Nesse contexto as atividades que cientificamente colaboram para desenvolvimento desse artigo, é um recorte cientifico,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 fruto da dissertação de Mestrado em Meio Ambiente, que trata especificamente da destinação final de resíduos orgânicos na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shd w:val="clear" w:color="auto" w:fill="FFFFFF"/>
        </w:rPr>
        <w:t>Cooperativa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dos Hortigranjeiros do MA (CEASA)</w:t>
      </w:r>
      <w:r>
        <w:rPr>
          <w:color w:val="333333"/>
          <w:bdr w:val="none" w:sz="0" w:space="0" w:color="auto" w:frame="1"/>
          <w:shd w:val="clear" w:color="auto" w:fill="FFFFFF"/>
        </w:rPr>
        <w:t>,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 e como </w:t>
      </w:r>
      <w:proofErr w:type="gramStart"/>
      <w:r>
        <w:rPr>
          <w:color w:val="333333"/>
          <w:bdr w:val="none" w:sz="0" w:space="0" w:color="auto" w:frame="1"/>
          <w:shd w:val="clear" w:color="auto" w:fill="FFFFFF"/>
        </w:rPr>
        <w:t>estes resíduos através da educação ambiental possibilitaria</w:t>
      </w:r>
      <w:proofErr w:type="gramEnd"/>
      <w:r>
        <w:rPr>
          <w:color w:val="333333"/>
          <w:bdr w:val="none" w:sz="0" w:space="0" w:color="auto" w:frame="1"/>
          <w:shd w:val="clear" w:color="auto" w:fill="FFFFFF"/>
        </w:rPr>
        <w:t xml:space="preserve"> um melhor retorno as famílias carentes, a agricultura familiar e aos cofres públicos. Resolvendo assim os muitos conflitos de fome e renda em comunidades vulneráveis. </w:t>
      </w:r>
      <w:proofErr w:type="gramStart"/>
      <w:r>
        <w:rPr>
          <w:color w:val="333333"/>
          <w:bdr w:val="none" w:sz="0" w:space="0" w:color="auto" w:frame="1"/>
          <w:shd w:val="clear" w:color="auto" w:fill="FFFFFF"/>
        </w:rPr>
        <w:t>1.</w:t>
      </w:r>
      <w:proofErr w:type="gramEnd"/>
      <w:r>
        <w:rPr>
          <w:color w:val="333333"/>
          <w:bdr w:val="none" w:sz="0" w:space="0" w:color="auto" w:frame="1"/>
          <w:shd w:val="clear" w:color="auto" w:fill="FFFFFF"/>
        </w:rPr>
        <w:t>Introdução – Nessa base, o artigo destaca como a educação ambiental é uma ferramenta necessária para geração de tecnologias sociais na redução de pobreza que pode ser aplicado como instrumento mediador educacional e desenvolvimento sustentável que vai da transformação de resíduos em reciclagem pelo estudo da arte 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educação infantil, até a práticas tecnológica mais avançadas que possibilite entender cientificamente como recuperar áreas ambientais, e transformar resíduos em renda como uma possibilidade 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socioeconômica a famílias carentes.(BAUMAN, 2013). </w:t>
      </w:r>
      <w:proofErr w:type="gramStart"/>
      <w:r>
        <w:rPr>
          <w:color w:val="333333"/>
          <w:bdr w:val="none" w:sz="0" w:space="0" w:color="auto" w:frame="1"/>
          <w:shd w:val="clear" w:color="auto" w:fill="FFFFFF"/>
        </w:rPr>
        <w:t>2.</w:t>
      </w:r>
      <w:proofErr w:type="gramEnd"/>
      <w:r>
        <w:rPr>
          <w:color w:val="333333"/>
          <w:bdr w:val="none" w:sz="0" w:space="0" w:color="auto" w:frame="1"/>
          <w:shd w:val="clear" w:color="auto" w:fill="FFFFFF"/>
        </w:rPr>
        <w:t>Objetivo - Mostrar como a educação ambiental no seu reconhecimento interdisciplinar possibilita a integração e solução de conflitos em todos as modalidades educacionais e contribui para o processo 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consciente e 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sustentável na melhoria do solo e na geração de renda.</w:t>
      </w:r>
      <w:r>
        <w:rPr>
          <w:rStyle w:val="apple-converted-space"/>
          <w:color w:val="333333"/>
          <w:bdr w:val="none" w:sz="0" w:space="0" w:color="auto" w:frame="1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 3.Conclusão – Considerando a relevância da educação ambiental é possível compreender que através dela existe a possibilidade de melhoria socioeconômica, atreladas a suas diversas transformações instituídas pela constituição Federal e pela Lei 12.305 de 2010 - (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FREITAS, 2012).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implementação do plano de gestão integrada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de Resíduos, com base nas diretrizes da Política Nacional de Meio Ambiente e da Política Nacional de Desenvolvimento Urbano, possibilita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ações favoráveis ao aproveitamento racional de resíduos orgânicos descartado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muitas vezes sem o devido trato, que muitas vezes se utilizados em </w:t>
      </w:r>
      <w:proofErr w:type="spellStart"/>
      <w:r>
        <w:rPr>
          <w:color w:val="333333"/>
          <w:shd w:val="clear" w:color="auto" w:fill="FFFFFF"/>
        </w:rPr>
        <w:t>compostagem</w:t>
      </w:r>
      <w:proofErr w:type="spellEnd"/>
      <w:r>
        <w:rPr>
          <w:color w:val="333333"/>
          <w:shd w:val="clear" w:color="auto" w:fill="FFFFFF"/>
        </w:rPr>
        <w:t xml:space="preserve"> contribuiria para geração de renda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 para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comunidades vulneráveis constituindo assim os direitos fundamentais(GONÇALVES, 2006). Esse 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mecanismos efetivamente contribuem para viabilizar o exercício da cidadania e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da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dignidade humana, consolidando experiências e reduzindo os impactos ambientais das ações </w:t>
      </w:r>
      <w:proofErr w:type="spellStart"/>
      <w:r>
        <w:rPr>
          <w:color w:val="333333"/>
          <w:shd w:val="clear" w:color="auto" w:fill="FFFFFF"/>
        </w:rPr>
        <w:t>antrópicas</w:t>
      </w:r>
      <w:proofErr w:type="spellEnd"/>
      <w:r>
        <w:rPr>
          <w:color w:val="333333"/>
          <w:shd w:val="clear" w:color="auto" w:fill="FFFFFF"/>
        </w:rPr>
        <w:t>. Referencia -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 xml:space="preserve">BAUMAN, </w:t>
      </w:r>
      <w:proofErr w:type="spellStart"/>
      <w:r>
        <w:rPr>
          <w:color w:val="333333"/>
          <w:shd w:val="clear" w:color="auto" w:fill="FFFFFF"/>
        </w:rPr>
        <w:t>Zygmunt</w:t>
      </w:r>
      <w:proofErr w:type="spellEnd"/>
      <w:r>
        <w:rPr>
          <w:color w:val="333333"/>
          <w:shd w:val="clear" w:color="auto" w:fill="FFFFFF"/>
        </w:rPr>
        <w:t>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Danos colaterais: desigualdades sociais numa era global</w:t>
      </w:r>
      <w:r>
        <w:rPr>
          <w:color w:val="333333"/>
          <w:shd w:val="clear" w:color="auto" w:fill="FFFFFF"/>
        </w:rPr>
        <w:t xml:space="preserve">. </w:t>
      </w:r>
      <w:proofErr w:type="gramStart"/>
      <w:r>
        <w:rPr>
          <w:color w:val="333333"/>
          <w:shd w:val="clear" w:color="auto" w:fill="FFFFFF"/>
        </w:rPr>
        <w:t>Trad.:</w:t>
      </w:r>
      <w:proofErr w:type="gramEnd"/>
      <w:r>
        <w:rPr>
          <w:color w:val="333333"/>
          <w:shd w:val="clear" w:color="auto" w:fill="FFFFFF"/>
        </w:rPr>
        <w:t xml:space="preserve">Carlos Alberto Medeiros. Rio de Janeiro: </w:t>
      </w:r>
      <w:proofErr w:type="spellStart"/>
      <w:r>
        <w:rPr>
          <w:color w:val="333333"/>
          <w:shd w:val="clear" w:color="auto" w:fill="FFFFFF"/>
        </w:rPr>
        <w:t>Zahar</w:t>
      </w:r>
      <w:proofErr w:type="spellEnd"/>
      <w:r>
        <w:rPr>
          <w:color w:val="333333"/>
          <w:shd w:val="clear" w:color="auto" w:fill="FFFFFF"/>
        </w:rPr>
        <w:t>, 2013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-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-FOUCAULT, M.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Em defesa da sociedade.</w:t>
      </w:r>
      <w:r>
        <w:rPr>
          <w:rStyle w:val="apple-converted-space"/>
          <w:b/>
          <w:bCs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São Paulo: Martins Fontes, 2005. -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</w:rPr>
        <w:t>FREITAS, Juarez.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Sustentabilidade: direito ao futuro</w:t>
      </w:r>
      <w:r>
        <w:rPr>
          <w:color w:val="333333"/>
          <w:shd w:val="clear" w:color="auto" w:fill="FFFFFF"/>
        </w:rPr>
        <w:t xml:space="preserve">. 2. </w:t>
      </w:r>
      <w:proofErr w:type="gramStart"/>
      <w:r>
        <w:rPr>
          <w:color w:val="333333"/>
          <w:shd w:val="clear" w:color="auto" w:fill="FFFFFF"/>
        </w:rPr>
        <w:t>ed.</w:t>
      </w:r>
      <w:proofErr w:type="gramEnd"/>
      <w:r>
        <w:rPr>
          <w:color w:val="333333"/>
          <w:shd w:val="clear" w:color="auto" w:fill="FFFFFF"/>
        </w:rPr>
        <w:t xml:space="preserve"> Belo Horizonte: Fórum, 2012.- GOLDBLATT, David.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Teoria Social do Ambiente</w:t>
      </w:r>
      <w:r>
        <w:rPr>
          <w:color w:val="333333"/>
          <w:shd w:val="clear" w:color="auto" w:fill="FFFFFF"/>
        </w:rPr>
        <w:t>. Lisboa: Piaget, 1996. -GONÇALVES, Cláudia Maria da Costa.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Direitos fundamentais sociais: releitura de uma constituição dirigente</w:t>
      </w:r>
      <w:r>
        <w:rPr>
          <w:color w:val="333333"/>
          <w:shd w:val="clear" w:color="auto" w:fill="FFFFFF"/>
        </w:rPr>
        <w:t>. Curitiba: Juruá, 2006.</w:t>
      </w:r>
    </w:p>
    <w:p w:rsidR="0073631D" w:rsidRDefault="0073631D" w:rsidP="00BD6CE9">
      <w:pPr>
        <w:pStyle w:val="font8"/>
        <w:spacing w:before="0" w:beforeAutospacing="0" w:after="0" w:afterAutospacing="0"/>
        <w:jc w:val="both"/>
        <w:textAlignment w:val="baseline"/>
        <w:rPr>
          <w:color w:val="333333"/>
          <w:shd w:val="clear" w:color="auto" w:fill="FFFFFF"/>
        </w:rPr>
      </w:pPr>
    </w:p>
    <w:p w:rsidR="00B54494" w:rsidRDefault="00B54494" w:rsidP="00BD6CE9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sz w:val="26"/>
          <w:szCs w:val="26"/>
          <w:bdr w:val="none" w:sz="0" w:space="0" w:color="auto" w:frame="1"/>
        </w:rPr>
      </w:pPr>
      <w:proofErr w:type="spellStart"/>
      <w:r w:rsidRPr="00EF1F08">
        <w:rPr>
          <w:b/>
          <w:bCs/>
          <w:color w:val="414141"/>
          <w:sz w:val="26"/>
          <w:szCs w:val="26"/>
          <w:bdr w:val="none" w:sz="0" w:space="0" w:color="auto" w:frame="1"/>
        </w:rPr>
        <w:t>Palavras-chave</w:t>
      </w:r>
      <w:proofErr w:type="spellEnd"/>
      <w:r w:rsidRPr="00EF1F08">
        <w:rPr>
          <w:b/>
          <w:bCs/>
          <w:color w:val="414141"/>
          <w:sz w:val="26"/>
          <w:szCs w:val="26"/>
          <w:bdr w:val="none" w:sz="0" w:space="0" w:color="auto" w:frame="1"/>
        </w:rPr>
        <w:t>:</w:t>
      </w:r>
      <w:r w:rsidR="00BE6AD3">
        <w:rPr>
          <w:color w:val="414141"/>
          <w:sz w:val="26"/>
          <w:szCs w:val="26"/>
          <w:bdr w:val="none" w:sz="0" w:space="0" w:color="auto" w:frame="1"/>
        </w:rPr>
        <w:t> Educação Ambiental. Sustentabilidade. Pobreza. Renda</w:t>
      </w:r>
      <w:r w:rsidRPr="00EF1F08">
        <w:rPr>
          <w:color w:val="414141"/>
          <w:sz w:val="26"/>
          <w:szCs w:val="26"/>
          <w:bdr w:val="none" w:sz="0" w:space="0" w:color="auto" w:frame="1"/>
        </w:rPr>
        <w:t>.</w:t>
      </w:r>
    </w:p>
    <w:p w:rsidR="00BD6CE9" w:rsidRDefault="00BD6CE9" w:rsidP="00BD6CE9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sz w:val="26"/>
          <w:szCs w:val="26"/>
          <w:bdr w:val="none" w:sz="0" w:space="0" w:color="auto" w:frame="1"/>
        </w:rPr>
      </w:pPr>
    </w:p>
    <w:p w:rsidR="00BD6CE9" w:rsidRDefault="00BD6CE9" w:rsidP="00BD6CE9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sz w:val="26"/>
          <w:szCs w:val="26"/>
          <w:bdr w:val="none" w:sz="0" w:space="0" w:color="auto" w:frame="1"/>
        </w:rPr>
      </w:pPr>
    </w:p>
    <w:p w:rsidR="00902343" w:rsidRPr="00BE6AD3" w:rsidRDefault="00902343" w:rsidP="00902343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color w:val="414141"/>
          <w:bdr w:val="none" w:sz="0" w:space="0" w:color="auto" w:frame="1"/>
        </w:rPr>
      </w:pPr>
      <w:r>
        <w:rPr>
          <w:color w:val="414141"/>
          <w:bdr w:val="none" w:sz="0" w:space="0" w:color="auto" w:frame="1"/>
        </w:rPr>
        <w:t xml:space="preserve"> </w:t>
      </w:r>
    </w:p>
    <w:p w:rsidR="00860848" w:rsidRDefault="00860848"/>
    <w:sectPr w:rsidR="00860848" w:rsidSect="008A496F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494"/>
    <w:rsid w:val="00041548"/>
    <w:rsid w:val="001226CD"/>
    <w:rsid w:val="00131BB0"/>
    <w:rsid w:val="00136506"/>
    <w:rsid w:val="002B44D9"/>
    <w:rsid w:val="002C454B"/>
    <w:rsid w:val="00326B9E"/>
    <w:rsid w:val="00410123"/>
    <w:rsid w:val="00412454"/>
    <w:rsid w:val="00495625"/>
    <w:rsid w:val="004D591A"/>
    <w:rsid w:val="006A2AD4"/>
    <w:rsid w:val="0073631D"/>
    <w:rsid w:val="007E4319"/>
    <w:rsid w:val="007F7D3D"/>
    <w:rsid w:val="00860848"/>
    <w:rsid w:val="008A496F"/>
    <w:rsid w:val="00902343"/>
    <w:rsid w:val="00904A15"/>
    <w:rsid w:val="00A81BDD"/>
    <w:rsid w:val="00B54494"/>
    <w:rsid w:val="00BD6CE9"/>
    <w:rsid w:val="00BE01CA"/>
    <w:rsid w:val="00BE6AD3"/>
    <w:rsid w:val="00CA67BC"/>
    <w:rsid w:val="00CD7E05"/>
    <w:rsid w:val="00DA796B"/>
    <w:rsid w:val="00DF3283"/>
    <w:rsid w:val="00EF1F08"/>
    <w:rsid w:val="00F42714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B5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B54494"/>
  </w:style>
  <w:style w:type="character" w:styleId="Hyperlink">
    <w:name w:val="Hyperlink"/>
    <w:basedOn w:val="Fontepargpadro"/>
    <w:uiPriority w:val="99"/>
    <w:unhideWhenUsed/>
    <w:rsid w:val="00904A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90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902343"/>
  </w:style>
  <w:style w:type="paragraph" w:styleId="Textodenotaderodap">
    <w:name w:val="footnote text"/>
    <w:basedOn w:val="Normal"/>
    <w:link w:val="TextodenotaderodapChar"/>
    <w:semiHidden/>
    <w:unhideWhenUsed/>
    <w:rsid w:val="00902343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02343"/>
    <w:rPr>
      <w:rFonts w:ascii="Calibri" w:eastAsia="Calibri" w:hAnsi="Calibri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D4E5-CD7E-45B9-95EB-3B2C41F9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BUIU</dc:creator>
  <cp:lastModifiedBy>BUIU</cp:lastModifiedBy>
  <cp:revision>13</cp:revision>
  <dcterms:created xsi:type="dcterms:W3CDTF">2017-09-10T22:08:00Z</dcterms:created>
  <dcterms:modified xsi:type="dcterms:W3CDTF">2017-09-11T01:35:00Z</dcterms:modified>
</cp:coreProperties>
</file>