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A54" w:rsidRDefault="00562A54" w:rsidP="00562A54">
      <w:pPr>
        <w:spacing w:line="240" w:lineRule="auto"/>
        <w:ind w:left="1" w:hanging="3"/>
        <w:jc w:val="center"/>
        <w:rPr>
          <w:rFonts w:ascii="Arial" w:eastAsia="Calibri" w:hAnsi="Arial" w:cs="Arial"/>
          <w:b/>
          <w:sz w:val="28"/>
          <w:szCs w:val="28"/>
        </w:rPr>
      </w:pPr>
      <w:r w:rsidRPr="00562A54">
        <w:rPr>
          <w:rFonts w:ascii="Arial" w:eastAsia="Calibri" w:hAnsi="Arial" w:cs="Arial"/>
          <w:b/>
          <w:sz w:val="28"/>
          <w:szCs w:val="28"/>
        </w:rPr>
        <w:t xml:space="preserve">SISTEMA FREESTYLE LIBRE DE MONITORIZAÇÃO FLASH DE GLICOSE </w:t>
      </w:r>
    </w:p>
    <w:p w:rsidR="00FE3637" w:rsidRDefault="00562A54" w:rsidP="00FE3637">
      <w:pPr>
        <w:spacing w:line="240" w:lineRule="auto"/>
        <w:ind w:left="1" w:hanging="3"/>
        <w:jc w:val="center"/>
        <w:rPr>
          <w:rFonts w:ascii="Arial" w:eastAsia="Calibri" w:hAnsi="Arial" w:cs="Arial"/>
          <w:b/>
          <w:sz w:val="28"/>
          <w:szCs w:val="28"/>
        </w:rPr>
      </w:pPr>
      <w:r w:rsidRPr="00562A54">
        <w:rPr>
          <w:rFonts w:ascii="Arial" w:eastAsia="Calibri" w:hAnsi="Arial" w:cs="Arial"/>
          <w:b/>
          <w:sz w:val="28"/>
          <w:szCs w:val="28"/>
        </w:rPr>
        <w:t>PARA</w:t>
      </w:r>
      <w:r>
        <w:rPr>
          <w:rFonts w:ascii="Arial" w:eastAsia="Calibri" w:hAnsi="Arial" w:cs="Arial"/>
          <w:b/>
          <w:sz w:val="28"/>
          <w:szCs w:val="28"/>
        </w:rPr>
        <w:t xml:space="preserve"> </w:t>
      </w:r>
      <w:r w:rsidRPr="00562A54">
        <w:rPr>
          <w:rFonts w:ascii="Arial" w:eastAsia="Calibri" w:hAnsi="Arial" w:cs="Arial"/>
          <w:b/>
          <w:sz w:val="28"/>
          <w:szCs w:val="28"/>
        </w:rPr>
        <w:t xml:space="preserve">VERIFICAÇÃO CONTÍNUA DA GLICEMIA </w:t>
      </w:r>
    </w:p>
    <w:p w:rsidR="00FE3637" w:rsidRDefault="00562A54" w:rsidP="00FE3637">
      <w:pPr>
        <w:spacing w:line="240" w:lineRule="auto"/>
        <w:ind w:left="1" w:hanging="3"/>
        <w:jc w:val="center"/>
        <w:rPr>
          <w:rFonts w:ascii="Arial" w:eastAsia="Calibri" w:hAnsi="Arial" w:cs="Arial"/>
          <w:b/>
          <w:sz w:val="28"/>
          <w:szCs w:val="28"/>
        </w:rPr>
      </w:pPr>
      <w:r w:rsidRPr="00562A54">
        <w:rPr>
          <w:rFonts w:ascii="Arial" w:eastAsia="Calibri" w:hAnsi="Arial" w:cs="Arial"/>
          <w:b/>
          <w:sz w:val="28"/>
          <w:szCs w:val="28"/>
        </w:rPr>
        <w:t>EM PACIENTE</w:t>
      </w:r>
      <w:r w:rsidR="00407659">
        <w:rPr>
          <w:rFonts w:ascii="Arial" w:eastAsia="Calibri" w:hAnsi="Arial" w:cs="Arial"/>
          <w:b/>
          <w:sz w:val="28"/>
          <w:szCs w:val="28"/>
        </w:rPr>
        <w:t>S</w:t>
      </w:r>
      <w:r w:rsidRPr="00562A54">
        <w:rPr>
          <w:rFonts w:ascii="Arial" w:eastAsia="Calibri" w:hAnsi="Arial" w:cs="Arial"/>
          <w:b/>
          <w:sz w:val="28"/>
          <w:szCs w:val="28"/>
        </w:rPr>
        <w:t xml:space="preserve"> COM DIABETES</w:t>
      </w:r>
      <w:r>
        <w:rPr>
          <w:rFonts w:ascii="Arial" w:eastAsia="Calibri" w:hAnsi="Arial" w:cs="Arial"/>
          <w:b/>
          <w:sz w:val="28"/>
          <w:szCs w:val="28"/>
        </w:rPr>
        <w:t xml:space="preserve"> </w:t>
      </w:r>
      <w:r w:rsidRPr="00562A54">
        <w:rPr>
          <w:rFonts w:ascii="Arial" w:eastAsia="Calibri" w:hAnsi="Arial" w:cs="Arial"/>
          <w:b/>
          <w:sz w:val="28"/>
          <w:szCs w:val="28"/>
        </w:rPr>
        <w:t xml:space="preserve">MELLITUS </w:t>
      </w:r>
    </w:p>
    <w:p w:rsidR="00562A54" w:rsidRPr="004245C6" w:rsidRDefault="00562A54" w:rsidP="00562A54">
      <w:pPr>
        <w:spacing w:after="0" w:line="240" w:lineRule="auto"/>
        <w:ind w:hanging="2"/>
        <w:jc w:val="center"/>
        <w:rPr>
          <w:rFonts w:ascii="Arial" w:hAnsi="Arial" w:cs="Arial"/>
        </w:rPr>
      </w:pPr>
      <w:r w:rsidRPr="004245C6">
        <w:rPr>
          <w:rFonts w:ascii="Arial" w:hAnsi="Arial" w:cs="Arial"/>
        </w:rPr>
        <w:t>Marcela Porangaba Lopes¹; Clara Carollyne Lins de Souza¹; Emanuele Tavares da Costa²</w:t>
      </w:r>
    </w:p>
    <w:p w:rsidR="00562A54" w:rsidRPr="004245C6" w:rsidRDefault="00562A54" w:rsidP="00562A54">
      <w:pPr>
        <w:spacing w:after="0" w:line="240" w:lineRule="auto"/>
        <w:ind w:hanging="2"/>
        <w:jc w:val="center"/>
        <w:rPr>
          <w:rFonts w:ascii="Arial" w:hAnsi="Arial" w:cs="Arial"/>
        </w:rPr>
      </w:pPr>
      <w:r w:rsidRPr="004245C6">
        <w:rPr>
          <w:rFonts w:ascii="Arial" w:hAnsi="Arial" w:cs="Arial"/>
        </w:rPr>
        <w:t>Neíde Fernanda de Oliveira Silva¹; Yana Beatriz Farias Lopes¹; Vivian Marcella dos Santos Silva</w:t>
      </w:r>
      <w:r w:rsidRPr="004245C6">
        <w:rPr>
          <w:rFonts w:ascii="Arial" w:hAnsi="Arial" w:cs="Arial"/>
          <w:vertAlign w:val="superscript"/>
        </w:rPr>
        <w:t>3.</w:t>
      </w:r>
    </w:p>
    <w:p w:rsidR="00562A54" w:rsidRPr="004245C6" w:rsidRDefault="00562A54" w:rsidP="00562A54">
      <w:pPr>
        <w:spacing w:after="0" w:line="240" w:lineRule="auto"/>
        <w:ind w:hanging="2"/>
        <w:jc w:val="center"/>
        <w:rPr>
          <w:rFonts w:ascii="Arial" w:hAnsi="Arial" w:cs="Arial"/>
        </w:rPr>
      </w:pPr>
      <w:r w:rsidRPr="004245C6">
        <w:rPr>
          <w:rFonts w:ascii="Arial" w:hAnsi="Arial" w:cs="Arial"/>
        </w:rPr>
        <w:t xml:space="preserve">¹Graduandas em Enfermagem, Faculdade CESMAC do Sertão. </w:t>
      </w:r>
    </w:p>
    <w:p w:rsidR="00562A54" w:rsidRPr="004245C6" w:rsidRDefault="00562A54" w:rsidP="00562A54">
      <w:pPr>
        <w:spacing w:after="0" w:line="240" w:lineRule="auto"/>
        <w:ind w:hanging="2"/>
        <w:jc w:val="center"/>
        <w:rPr>
          <w:rFonts w:ascii="Arial" w:hAnsi="Arial" w:cs="Arial"/>
        </w:rPr>
      </w:pPr>
      <w:r w:rsidRPr="004245C6">
        <w:rPr>
          <w:rFonts w:ascii="Arial" w:hAnsi="Arial" w:cs="Arial"/>
        </w:rPr>
        <w:t xml:space="preserve">E-mail: </w:t>
      </w:r>
      <w:hyperlink r:id="rId6" w:history="1">
        <w:r w:rsidRPr="004245C6">
          <w:rPr>
            <w:rStyle w:val="Hyperlink"/>
            <w:rFonts w:ascii="Arial" w:hAnsi="Arial" w:cs="Arial"/>
          </w:rPr>
          <w:t>porangabamarcela@gmail.com</w:t>
        </w:r>
      </w:hyperlink>
      <w:r w:rsidRPr="004245C6">
        <w:rPr>
          <w:rFonts w:ascii="Arial" w:hAnsi="Arial" w:cs="Arial"/>
        </w:rPr>
        <w:t xml:space="preserve">; </w:t>
      </w:r>
    </w:p>
    <w:p w:rsidR="00562A54" w:rsidRPr="004245C6" w:rsidRDefault="00562A54" w:rsidP="00562A54">
      <w:pPr>
        <w:spacing w:after="0" w:line="240" w:lineRule="auto"/>
        <w:ind w:hanging="2"/>
        <w:jc w:val="center"/>
        <w:rPr>
          <w:rFonts w:ascii="Arial" w:hAnsi="Arial" w:cs="Arial"/>
        </w:rPr>
      </w:pPr>
      <w:r w:rsidRPr="004245C6">
        <w:rPr>
          <w:rFonts w:ascii="Arial" w:hAnsi="Arial" w:cs="Arial"/>
        </w:rPr>
        <w:t>²Graduanda em Enfermagem. Faculdade Regional da Bahia – UNIRB, Campus Arapiraca.</w:t>
      </w:r>
    </w:p>
    <w:p w:rsidR="00562A54" w:rsidRPr="004245C6" w:rsidRDefault="00562A54" w:rsidP="00562A54">
      <w:pPr>
        <w:spacing w:after="0" w:line="240" w:lineRule="auto"/>
        <w:ind w:hanging="2"/>
        <w:jc w:val="center"/>
        <w:rPr>
          <w:rFonts w:ascii="Arial" w:hAnsi="Arial" w:cs="Arial"/>
        </w:rPr>
      </w:pPr>
      <w:bookmarkStart w:id="0" w:name="_gjdgxs" w:colFirst="0" w:colLast="0"/>
      <w:bookmarkEnd w:id="0"/>
      <w:r w:rsidRPr="004245C6">
        <w:rPr>
          <w:rFonts w:ascii="Arial" w:hAnsi="Arial" w:cs="Arial"/>
          <w:vertAlign w:val="superscript"/>
        </w:rPr>
        <w:t>3</w:t>
      </w:r>
      <w:r w:rsidRPr="004245C6">
        <w:rPr>
          <w:rFonts w:ascii="Arial" w:hAnsi="Arial" w:cs="Arial"/>
        </w:rPr>
        <w:t xml:space="preserve"> Mestre em Enfermagem- Universidade Federal de Alagoas.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5E4D7F" w:rsidRPr="005E4D7F" w:rsidRDefault="005E4D7F" w:rsidP="005E4D7F">
      <w:pPr>
        <w:jc w:val="both"/>
        <w:rPr>
          <w:rFonts w:ascii="Arial" w:hAnsi="Arial" w:cs="Arial"/>
        </w:rPr>
      </w:pPr>
      <w:bookmarkStart w:id="1" w:name="_Hlk9536730"/>
      <w:r w:rsidRPr="005E4D7F">
        <w:rPr>
          <w:rFonts w:ascii="Arial" w:hAnsi="Arial" w:cs="Arial"/>
          <w:b/>
        </w:rPr>
        <w:t>INTRODUÇÃO</w:t>
      </w:r>
      <w:r w:rsidRPr="005E4D7F">
        <w:rPr>
          <w:rFonts w:ascii="Arial" w:hAnsi="Arial" w:cs="Arial"/>
        </w:rPr>
        <w:t xml:space="preserve">: O Diabetes Mellitus (DM) é uma patologia crônica associada a elevação persistente da glicemia. A avaliação constante dos níveis glicêmicos é necessária para adequar a insulinoterapia, desse modo, foi lançado o sistema Freestyle Libre de Monitorização Flash da Glicose (MFG), com tecnologia que auxilia o enfermeiro na terapêutica para regulação dos valores da glicose, </w:t>
      </w:r>
      <w:r w:rsidR="001C7873">
        <w:rPr>
          <w:rFonts w:ascii="Arial" w:hAnsi="Arial" w:cs="Arial"/>
        </w:rPr>
        <w:t>medindo de</w:t>
      </w:r>
      <w:r w:rsidRPr="005E4D7F">
        <w:rPr>
          <w:rFonts w:ascii="Arial" w:hAnsi="Arial" w:cs="Arial"/>
        </w:rPr>
        <w:t xml:space="preserve"> </w:t>
      </w:r>
      <w:bookmarkEnd w:id="1"/>
      <w:r w:rsidRPr="005E4D7F">
        <w:rPr>
          <w:rFonts w:ascii="Arial" w:hAnsi="Arial" w:cs="Arial"/>
        </w:rPr>
        <w:t>forma instantânea e diária.</w:t>
      </w:r>
      <w:r w:rsidR="00FE3637">
        <w:rPr>
          <w:rFonts w:ascii="Arial" w:hAnsi="Arial" w:cs="Arial"/>
        </w:rPr>
        <w:t xml:space="preserve"> </w:t>
      </w:r>
      <w:r w:rsidRPr="005E4D7F">
        <w:rPr>
          <w:rFonts w:ascii="Arial" w:hAnsi="Arial" w:cs="Arial"/>
          <w:b/>
        </w:rPr>
        <w:t xml:space="preserve">OBJETIVO: </w:t>
      </w:r>
      <w:r w:rsidRPr="005E4D7F">
        <w:rPr>
          <w:rFonts w:ascii="Arial" w:hAnsi="Arial" w:cs="Arial"/>
        </w:rPr>
        <w:t xml:space="preserve">Descrever a efetividade e os benefícios da MFG para </w:t>
      </w:r>
      <w:bookmarkStart w:id="2" w:name="_GoBack"/>
      <w:bookmarkEnd w:id="2"/>
      <w:r w:rsidRPr="005E4D7F">
        <w:rPr>
          <w:rFonts w:ascii="Arial" w:hAnsi="Arial" w:cs="Arial"/>
        </w:rPr>
        <w:t xml:space="preserve">o tratamento do DM. </w:t>
      </w:r>
      <w:r w:rsidRPr="005E4D7F">
        <w:rPr>
          <w:rFonts w:ascii="Arial" w:hAnsi="Arial" w:cs="Arial"/>
          <w:b/>
        </w:rPr>
        <w:t xml:space="preserve">METODOLOGIA: </w:t>
      </w:r>
      <w:r w:rsidRPr="005E4D7F">
        <w:rPr>
          <w:rFonts w:ascii="Arial" w:hAnsi="Arial" w:cs="Arial"/>
        </w:rPr>
        <w:t>Trata-se de uma revisão integrativa, com a questão norteadora: qual recurso tecnológico usado para facilitar a insulinoterapia</w:t>
      </w:r>
      <w:r w:rsidRPr="005E4D7F">
        <w:rPr>
          <w:rFonts w:ascii="Arial" w:hAnsi="Arial" w:cs="Arial"/>
          <w:color w:val="545454"/>
          <w:shd w:val="clear" w:color="auto" w:fill="FFFFFF"/>
        </w:rPr>
        <w:t>?</w:t>
      </w:r>
      <w:r w:rsidRPr="005E4D7F">
        <w:rPr>
          <w:rFonts w:ascii="Arial" w:hAnsi="Arial" w:cs="Arial"/>
        </w:rPr>
        <w:t xml:space="preserve"> Através das bases de dados SCIELO e LILACS foram selecionados</w:t>
      </w:r>
      <w:r>
        <w:rPr>
          <w:rFonts w:ascii="Arial" w:hAnsi="Arial" w:cs="Arial"/>
        </w:rPr>
        <w:t xml:space="preserve"> 3 </w:t>
      </w:r>
      <w:r w:rsidRPr="005E4D7F">
        <w:rPr>
          <w:rFonts w:ascii="Arial" w:hAnsi="Arial" w:cs="Arial"/>
        </w:rPr>
        <w:t xml:space="preserve">artigos publicados entre os anos de 2016 e 2018. </w:t>
      </w:r>
      <w:r w:rsidRPr="005E4D7F">
        <w:rPr>
          <w:rFonts w:ascii="Arial" w:hAnsi="Arial" w:cs="Arial"/>
          <w:b/>
        </w:rPr>
        <w:t>RESULTADOS:</w:t>
      </w:r>
      <w:r w:rsidRPr="005E4D7F">
        <w:rPr>
          <w:rFonts w:ascii="Arial" w:hAnsi="Arial" w:cs="Arial"/>
        </w:rPr>
        <w:t xml:space="preserve"> O sistema Freestyle Libre é caracterizado por um sensor aplicado no tecido subcutâneo na parte posterior do braço, resistente à água, calibrado de fábrica e com durabilidade de 14 dias. Liberado, sem contraindicações, a partir de 4 anos de idade. Ao aproximar o leitor, verifica-se a taxa atual glicêmica, o histórico de 8 horas e a tendência dos valores. Ensaios clínicos confirmam a exatidão de 99,7% e a incidência de reações cutâneas &lt; 9%. Além disso, a adesão a terapia aumenta por não necessitar de punções puntiformes nas polpas digitais. </w:t>
      </w:r>
      <w:r w:rsidRPr="005E4D7F">
        <w:rPr>
          <w:rFonts w:ascii="Arial" w:hAnsi="Arial" w:cs="Arial"/>
          <w:b/>
        </w:rPr>
        <w:t xml:space="preserve">CONCLUSÃO: </w:t>
      </w:r>
      <w:r w:rsidRPr="005E4D7F">
        <w:rPr>
          <w:rFonts w:ascii="Arial" w:hAnsi="Arial" w:cs="Arial"/>
        </w:rPr>
        <w:t>A MFG compreende uma ferramenta eficaz e indolor para controle metabólico do DM.</w:t>
      </w:r>
      <w:r w:rsidR="001C7873">
        <w:rPr>
          <w:rFonts w:ascii="Arial" w:hAnsi="Arial" w:cs="Arial"/>
        </w:rPr>
        <w:t xml:space="preserve"> </w:t>
      </w:r>
      <w:r w:rsidRPr="005E4D7F">
        <w:rPr>
          <w:rFonts w:ascii="Arial" w:hAnsi="Arial" w:cs="Arial"/>
        </w:rPr>
        <w:t>Ademais, permite um vínculo entre o enfermeiro e paciente devido a oportunidade da autogestão em seu tratamento e redução das repercussões negativas atreladas aos quadros de hipoglicemia ou hiperglicemia.</w:t>
      </w:r>
    </w:p>
    <w:p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Pr="00407659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>:</w:t>
      </w:r>
      <w:r w:rsidR="00407659">
        <w:rPr>
          <w:b/>
          <w:color w:val="auto"/>
          <w:sz w:val="22"/>
          <w:szCs w:val="22"/>
        </w:rPr>
        <w:t xml:space="preserve"> </w:t>
      </w:r>
      <w:r w:rsidR="00407659">
        <w:rPr>
          <w:color w:val="auto"/>
          <w:sz w:val="22"/>
          <w:szCs w:val="22"/>
        </w:rPr>
        <w:t>Tecnologia biomédica,</w:t>
      </w:r>
      <w:r w:rsidR="00944894">
        <w:rPr>
          <w:color w:val="auto"/>
          <w:sz w:val="22"/>
          <w:szCs w:val="22"/>
        </w:rPr>
        <w:t xml:space="preserve"> automonitorização glicêmica, diabetes mellitus, insulina.</w:t>
      </w:r>
    </w:p>
    <w:p w:rsidR="00407659" w:rsidRDefault="00407659" w:rsidP="002724C8">
      <w:pPr>
        <w:pStyle w:val="Default"/>
        <w:jc w:val="both"/>
        <w:rPr>
          <w:color w:val="auto"/>
          <w:sz w:val="22"/>
          <w:szCs w:val="22"/>
        </w:rPr>
      </w:pPr>
    </w:p>
    <w:p w:rsidR="00944894" w:rsidRDefault="00944894" w:rsidP="002724C8">
      <w:pPr>
        <w:pStyle w:val="Default"/>
        <w:jc w:val="both"/>
        <w:rPr>
          <w:color w:val="auto"/>
          <w:sz w:val="22"/>
          <w:szCs w:val="22"/>
        </w:rPr>
      </w:pPr>
    </w:p>
    <w:p w:rsidR="00944894" w:rsidRPr="007D2B56" w:rsidRDefault="00944894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Default="006549C3" w:rsidP="002724C8">
      <w:pPr>
        <w:pStyle w:val="Default"/>
        <w:jc w:val="both"/>
        <w:rPr>
          <w:b/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2724C8" w:rsidRPr="007D2B56">
        <w:rPr>
          <w:b/>
          <w:color w:val="auto"/>
          <w:sz w:val="22"/>
          <w:szCs w:val="22"/>
        </w:rPr>
        <w:t xml:space="preserve">: </w:t>
      </w:r>
    </w:p>
    <w:p w:rsidR="005E4D7F" w:rsidRDefault="005E4D7F" w:rsidP="005E4D7F">
      <w:pPr>
        <w:ind w:hanging="2"/>
        <w:rPr>
          <w:rFonts w:ascii="Arial" w:hAnsi="Arial" w:cs="Arial"/>
          <w:sz w:val="20"/>
          <w:szCs w:val="20"/>
        </w:rPr>
      </w:pPr>
    </w:p>
    <w:p w:rsidR="005E4D7F" w:rsidRDefault="005E4D7F" w:rsidP="005E4D7F">
      <w:pPr>
        <w:ind w:hanging="2"/>
        <w:rPr>
          <w:rFonts w:ascii="Arial" w:hAnsi="Arial" w:cs="Arial"/>
          <w:sz w:val="20"/>
          <w:szCs w:val="20"/>
        </w:rPr>
      </w:pPr>
      <w:r w:rsidRPr="005E4D7F">
        <w:rPr>
          <w:rFonts w:ascii="Arial" w:hAnsi="Arial" w:cs="Arial"/>
          <w:sz w:val="20"/>
          <w:szCs w:val="20"/>
        </w:rPr>
        <w:t xml:space="preserve">Cardoso, H. et al. Consenso Nacional para a Utilização do Sistema de Monitorização Flash da Glicose. </w:t>
      </w:r>
      <w:r w:rsidRPr="005E4D7F">
        <w:rPr>
          <w:rFonts w:ascii="Arial" w:hAnsi="Arial" w:cs="Arial"/>
          <w:b/>
          <w:sz w:val="20"/>
          <w:szCs w:val="20"/>
        </w:rPr>
        <w:t>Revista Portuguesa de Diabetes</w:t>
      </w:r>
      <w:r w:rsidRPr="005E4D7F">
        <w:rPr>
          <w:rFonts w:ascii="Arial" w:hAnsi="Arial" w:cs="Arial"/>
          <w:sz w:val="20"/>
          <w:szCs w:val="20"/>
        </w:rPr>
        <w:t>, 2018.</w:t>
      </w:r>
    </w:p>
    <w:p w:rsidR="005E4D7F" w:rsidRDefault="005E4D7F" w:rsidP="005E4D7F">
      <w:pPr>
        <w:ind w:hanging="2"/>
        <w:rPr>
          <w:rFonts w:ascii="Arial" w:hAnsi="Arial" w:cs="Arial"/>
          <w:sz w:val="20"/>
          <w:szCs w:val="20"/>
        </w:rPr>
      </w:pPr>
    </w:p>
    <w:p w:rsidR="005E4D7F" w:rsidRDefault="005E4D7F" w:rsidP="005E4D7F">
      <w:pPr>
        <w:ind w:hanging="2"/>
        <w:rPr>
          <w:rFonts w:ascii="Arial" w:hAnsi="Arial" w:cs="Arial"/>
          <w:sz w:val="20"/>
          <w:szCs w:val="20"/>
        </w:rPr>
      </w:pPr>
      <w:r w:rsidRPr="005E4D7F">
        <w:rPr>
          <w:rFonts w:ascii="Arial" w:hAnsi="Arial" w:cs="Arial"/>
          <w:sz w:val="20"/>
          <w:szCs w:val="20"/>
        </w:rPr>
        <w:t xml:space="preserve">Carrilho, F. et al. Posição sobre o Impacto Clínico do Sistema de Monitorização Flash da Glicose na Autogestão da Diabetes Mellitus. </w:t>
      </w:r>
      <w:r w:rsidRPr="005E4D7F">
        <w:rPr>
          <w:rFonts w:ascii="Arial" w:hAnsi="Arial" w:cs="Arial"/>
          <w:b/>
          <w:sz w:val="20"/>
          <w:szCs w:val="20"/>
        </w:rPr>
        <w:t>Revista Portuguesa de Diabetes</w:t>
      </w:r>
      <w:r w:rsidRPr="005E4D7F">
        <w:rPr>
          <w:rFonts w:ascii="Arial" w:hAnsi="Arial" w:cs="Arial"/>
          <w:sz w:val="20"/>
          <w:szCs w:val="20"/>
        </w:rPr>
        <w:t>, 2016.</w:t>
      </w:r>
    </w:p>
    <w:p w:rsidR="005E4D7F" w:rsidRDefault="005E4D7F" w:rsidP="005E4D7F">
      <w:pPr>
        <w:ind w:hanging="2"/>
        <w:rPr>
          <w:rFonts w:ascii="Arial" w:hAnsi="Arial" w:cs="Arial"/>
          <w:sz w:val="20"/>
          <w:szCs w:val="20"/>
        </w:rPr>
      </w:pPr>
    </w:p>
    <w:p w:rsidR="005E4D7F" w:rsidRPr="005E4D7F" w:rsidRDefault="005E4D7F" w:rsidP="005E4D7F">
      <w:pPr>
        <w:ind w:hanging="2"/>
        <w:rPr>
          <w:rFonts w:ascii="Arial" w:hAnsi="Arial" w:cs="Arial"/>
          <w:sz w:val="20"/>
          <w:szCs w:val="20"/>
        </w:rPr>
      </w:pPr>
      <w:r w:rsidRPr="005E4D7F">
        <w:rPr>
          <w:rFonts w:ascii="Arial" w:hAnsi="Arial" w:cs="Arial"/>
          <w:sz w:val="20"/>
          <w:szCs w:val="20"/>
        </w:rPr>
        <w:t xml:space="preserve">Torre, E. M.; Medina, J. L. Sistema de Monitorização Flash da Glicose (MFG): Benefícios para os Doentes, Profissionais e Sistema de Saúde. </w:t>
      </w:r>
      <w:r w:rsidRPr="005E4D7F">
        <w:rPr>
          <w:rFonts w:ascii="Arial" w:hAnsi="Arial" w:cs="Arial"/>
          <w:b/>
          <w:sz w:val="20"/>
          <w:szCs w:val="20"/>
        </w:rPr>
        <w:t>Revista Portuguesa de Diabetes</w:t>
      </w:r>
      <w:r w:rsidRPr="005E4D7F">
        <w:rPr>
          <w:rFonts w:ascii="Arial" w:hAnsi="Arial" w:cs="Arial"/>
          <w:sz w:val="20"/>
          <w:szCs w:val="20"/>
        </w:rPr>
        <w:t>, 2016.</w:t>
      </w:r>
    </w:p>
    <w:p w:rsidR="005E4D7F" w:rsidRDefault="005E4D7F" w:rsidP="005E4D7F">
      <w:pPr>
        <w:rPr>
          <w:rFonts w:ascii="Arial" w:hAnsi="Arial" w:cs="Arial"/>
          <w:sz w:val="20"/>
          <w:szCs w:val="20"/>
        </w:rPr>
      </w:pPr>
    </w:p>
    <w:p w:rsidR="005E4D7F" w:rsidRPr="007D2B56" w:rsidRDefault="005E4D7F" w:rsidP="002724C8">
      <w:pPr>
        <w:pStyle w:val="Default"/>
        <w:jc w:val="both"/>
        <w:rPr>
          <w:b/>
          <w:color w:val="auto"/>
          <w:sz w:val="22"/>
          <w:szCs w:val="22"/>
        </w:rPr>
      </w:pPr>
    </w:p>
    <w:p w:rsidR="004159F5" w:rsidRPr="007D2B56" w:rsidRDefault="004159F5" w:rsidP="004159F5">
      <w:pPr>
        <w:pStyle w:val="Default"/>
        <w:jc w:val="both"/>
        <w:rPr>
          <w:color w:val="auto"/>
        </w:rPr>
      </w:pPr>
    </w:p>
    <w:p w:rsidR="00541BF1" w:rsidRPr="007D2B56" w:rsidRDefault="00541BF1" w:rsidP="00541BF1">
      <w:pPr>
        <w:pStyle w:val="Default"/>
        <w:rPr>
          <w:color w:val="auto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Default="00530290" w:rsidP="00541BF1">
      <w:pPr>
        <w:jc w:val="center"/>
      </w:pPr>
    </w:p>
    <w:sectPr w:rsidR="00530290" w:rsidSect="001D2AD8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5F9" w:rsidRDefault="008925F9" w:rsidP="006A1B00">
      <w:pPr>
        <w:spacing w:after="0" w:line="240" w:lineRule="auto"/>
      </w:pPr>
      <w:r>
        <w:separator/>
      </w:r>
    </w:p>
  </w:endnote>
  <w:endnote w:type="continuationSeparator" w:id="0">
    <w:p w:rsidR="008925F9" w:rsidRDefault="008925F9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5F9" w:rsidRDefault="008925F9" w:rsidP="006A1B00">
      <w:pPr>
        <w:spacing w:after="0" w:line="240" w:lineRule="auto"/>
      </w:pPr>
      <w:r>
        <w:separator/>
      </w:r>
    </w:p>
  </w:footnote>
  <w:footnote w:type="continuationSeparator" w:id="0">
    <w:p w:rsidR="008925F9" w:rsidRDefault="008925F9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A2B5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06FF5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B00"/>
    <w:rsid w:val="000F4DAB"/>
    <w:rsid w:val="0010755F"/>
    <w:rsid w:val="001109C6"/>
    <w:rsid w:val="00162530"/>
    <w:rsid w:val="001C7873"/>
    <w:rsid w:val="001D2AD8"/>
    <w:rsid w:val="002724C8"/>
    <w:rsid w:val="00407659"/>
    <w:rsid w:val="00410B51"/>
    <w:rsid w:val="004159F5"/>
    <w:rsid w:val="004245C6"/>
    <w:rsid w:val="00530290"/>
    <w:rsid w:val="00541BF1"/>
    <w:rsid w:val="00562A54"/>
    <w:rsid w:val="005A1105"/>
    <w:rsid w:val="005E4D7F"/>
    <w:rsid w:val="00612D59"/>
    <w:rsid w:val="006463F2"/>
    <w:rsid w:val="006549C3"/>
    <w:rsid w:val="006A1B00"/>
    <w:rsid w:val="006E7B49"/>
    <w:rsid w:val="00703B2C"/>
    <w:rsid w:val="007B3D0F"/>
    <w:rsid w:val="007D2B56"/>
    <w:rsid w:val="00803DC7"/>
    <w:rsid w:val="008616B3"/>
    <w:rsid w:val="008925F9"/>
    <w:rsid w:val="00944894"/>
    <w:rsid w:val="00A517C0"/>
    <w:rsid w:val="00AA2EB1"/>
    <w:rsid w:val="00AB7942"/>
    <w:rsid w:val="00AE5B1F"/>
    <w:rsid w:val="00BB1133"/>
    <w:rsid w:val="00C4248C"/>
    <w:rsid w:val="00D455E7"/>
    <w:rsid w:val="00F72021"/>
    <w:rsid w:val="00FE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A7F63"/>
  <w15:docId w15:val="{1163F5D3-AFA2-45C7-8947-7747F5C5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qFormat/>
    <w:rsid w:val="00562A54"/>
    <w:rPr>
      <w:color w:val="0563C1"/>
      <w:w w:val="100"/>
      <w:position w:val="-1"/>
      <w:u w:val="single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rangabamarcel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440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Heliano souza</cp:lastModifiedBy>
  <cp:revision>12</cp:revision>
  <cp:lastPrinted>2019-05-15T19:53:00Z</cp:lastPrinted>
  <dcterms:created xsi:type="dcterms:W3CDTF">2019-05-16T01:00:00Z</dcterms:created>
  <dcterms:modified xsi:type="dcterms:W3CDTF">2019-05-24T14:06:00Z</dcterms:modified>
</cp:coreProperties>
</file>