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62298" w:rsidRDefault="00657D61" w:rsidP="0065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57D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CURRÍCULO DO NOVO ENSINO MÉDIO NA REDE ESTADUAL DE MINAS GERAIS: INTERDISCIPLINARIDADE E REFORMA</w:t>
      </w:r>
    </w:p>
    <w:p w:rsidR="00657D61" w:rsidRDefault="00657D61" w:rsidP="00657D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D3BF8" w:rsidRPr="00391806" w:rsidRDefault="00657D6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Lucas Souza Azevedo</w:t>
      </w:r>
    </w:p>
    <w:p w:rsidR="00F82AC3" w:rsidRPr="00391806" w:rsidRDefault="00657D6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IFMG – </w:t>
      </w:r>
      <w:r w:rsidRPr="00657D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Ouro Preto</w:t>
      </w:r>
    </w:p>
    <w:p w:rsidR="00356D6A" w:rsidRPr="00AA0A85" w:rsidRDefault="000B41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356D6A" w:rsidRPr="00C467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lucazevedo15@yahoo.com.br</w:t>
        </w:r>
      </w:hyperlink>
    </w:p>
    <w:p w:rsidR="00657D61" w:rsidRDefault="00657D6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657D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Leonardo Marques Soares </w:t>
      </w:r>
    </w:p>
    <w:p w:rsidR="00F82AC3" w:rsidRPr="00391806" w:rsidRDefault="00657D6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IFMG – </w:t>
      </w:r>
      <w:r w:rsidRPr="00657D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Campus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657D61">
        <w:rPr>
          <w:rFonts w:ascii="Times New Roman" w:eastAsia="Times New Roman" w:hAnsi="Times New Roman" w:cs="Times New Roman"/>
          <w:sz w:val="24"/>
          <w:szCs w:val="24"/>
          <w:lang w:eastAsia="pt-BR"/>
        </w:rPr>
        <w:t>Betim</w:t>
      </w:r>
    </w:p>
    <w:p w:rsidR="00356D6A" w:rsidRPr="00391806" w:rsidRDefault="000B41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356D6A" w:rsidRPr="00C467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leonardo.marques@ifmg.edu.br</w:t>
        </w:r>
      </w:hyperlink>
    </w:p>
    <w:p w:rsidR="00F82AC3" w:rsidRPr="00391806" w:rsidRDefault="00657D6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Katia Regina de Sá</w:t>
      </w:r>
    </w:p>
    <w:p w:rsidR="00657D61" w:rsidRPr="00391806" w:rsidRDefault="00657D61" w:rsidP="00657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IFMG – </w:t>
      </w:r>
      <w:r w:rsidRPr="00657D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Campus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657D61">
        <w:rPr>
          <w:rFonts w:ascii="Times New Roman" w:eastAsia="Times New Roman" w:hAnsi="Times New Roman" w:cs="Times New Roman"/>
          <w:sz w:val="24"/>
          <w:szCs w:val="24"/>
          <w:lang w:eastAsia="pt-BR"/>
        </w:rPr>
        <w:t>Betim</w:t>
      </w:r>
    </w:p>
    <w:p w:rsidR="00F82AC3" w:rsidRDefault="000B41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356D6A" w:rsidRPr="00C467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katia.sa@ifmg.edu.br</w:t>
        </w:r>
      </w:hyperlink>
    </w:p>
    <w:p w:rsidR="00356D6A" w:rsidRDefault="00356D6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C64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currículo, ensino médio,</w:t>
      </w:r>
      <w:r w:rsidR="00AA0A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interdisciplinaridade</w:t>
      </w:r>
    </w:p>
    <w:p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3A00" w:rsidRDefault="00AA0A85" w:rsidP="00824D90">
      <w:pPr>
        <w:pStyle w:val="NormalWeb"/>
        <w:spacing w:before="0" w:beforeAutospacing="0" w:after="0" w:afterAutospacing="0"/>
        <w:jc w:val="both"/>
      </w:pPr>
      <w:r w:rsidRPr="00AA0A85">
        <w:t>As diretrizes apresen</w:t>
      </w:r>
      <w:r>
        <w:t>tadas no Currículo Referência do</w:t>
      </w:r>
      <w:r w:rsidRPr="00AA0A85">
        <w:t xml:space="preserve"> Ensino Médio (CREM), parte integrante do Currículo Referência de Minas Gerais (CRMG), orientam a construção de projetos pedagógicos referenciados na interdisciplinaridade, impondo a necessidade de maior aproximação entre os componentes curriculares que compõem as diferentes áreas do conhecimento. As novas normativas presumem mudanças nos arranjos curriculares que afeta</w:t>
      </w:r>
      <w:r>
        <w:t>m</w:t>
      </w:r>
      <w:r w:rsidRPr="00AA0A85">
        <w:t xml:space="preserve"> o trabalho docente e os processos de ensino e aprendizagem das escolas da rede estadual. Com o intuito de acompanhar o processo de reorganização curricular em curso, o objetivo da pesquisa é investigar as estratégias empregadas na efetivação da</w:t>
      </w:r>
      <w:r>
        <w:t xml:space="preserve"> interdisciplinaridade expressa</w:t>
      </w:r>
      <w:r w:rsidRPr="00AA0A85">
        <w:t xml:space="preserve"> no CREM</w:t>
      </w:r>
      <w:r w:rsidR="00076039">
        <w:t xml:space="preserve"> e suas correspondências com a</w:t>
      </w:r>
      <w:r w:rsidRPr="00AA0A85">
        <w:t xml:space="preserve"> Lei nº 13.415/17 e </w:t>
      </w:r>
      <w:r w:rsidR="00076039">
        <w:t>com a</w:t>
      </w:r>
      <w:r w:rsidRPr="00AA0A85">
        <w:t xml:space="preserve"> BNCC</w:t>
      </w:r>
      <w:r w:rsidR="00076039">
        <w:t xml:space="preserve">. </w:t>
      </w:r>
      <w:r w:rsidR="0048241C">
        <w:t>As</w:t>
      </w:r>
      <w:r w:rsidR="0048241C" w:rsidRPr="0048241C">
        <w:t xml:space="preserve"> normativas que estabelecem a organização curricular e os direitos de aprendizagem</w:t>
      </w:r>
      <w:r w:rsidR="00EF4C79">
        <w:t>,</w:t>
      </w:r>
      <w:r w:rsidR="0048241C" w:rsidRPr="0048241C">
        <w:t xml:space="preserve"> para todos os estudantes </w:t>
      </w:r>
      <w:r w:rsidR="0048241C">
        <w:t>do Ensino Médio</w:t>
      </w:r>
      <w:r w:rsidR="0048241C" w:rsidRPr="0048241C">
        <w:t xml:space="preserve">, tratam de uma temática muito relevante - o currículo e destacam a interdisciplinaridade como uma ferramenta para a efetivação do trabalho docente. Portanto, </w:t>
      </w:r>
      <w:r w:rsidR="0048241C">
        <w:t xml:space="preserve">os pressupostos teóricos </w:t>
      </w:r>
      <w:r w:rsidR="00506EA0">
        <w:t>desta pesquisa</w:t>
      </w:r>
      <w:r w:rsidR="0048241C">
        <w:t xml:space="preserve"> se fundamentam n</w:t>
      </w:r>
      <w:r w:rsidR="0048241C" w:rsidRPr="0048241C">
        <w:t>o</w:t>
      </w:r>
      <w:r w:rsidR="0048241C">
        <w:t>s</w:t>
      </w:r>
      <w:r w:rsidR="0048241C" w:rsidRPr="0048241C">
        <w:t xml:space="preserve"> estudo</w:t>
      </w:r>
      <w:r w:rsidR="0048241C">
        <w:t>s</w:t>
      </w:r>
      <w:r w:rsidR="0048241C" w:rsidRPr="0048241C">
        <w:t xml:space="preserve"> sobre currículo</w:t>
      </w:r>
      <w:r w:rsidR="0048241C">
        <w:t xml:space="preserve"> (</w:t>
      </w:r>
      <w:r w:rsidR="00EF4C79">
        <w:t xml:space="preserve">LOPES; MACEDO, 2011; </w:t>
      </w:r>
      <w:r w:rsidR="00EF4C79" w:rsidRPr="0048241C">
        <w:t>MOREIRA; CANDAU, 2007</w:t>
      </w:r>
      <w:r w:rsidR="00EF4C79">
        <w:t>; SACRISTÁN, 2013)</w:t>
      </w:r>
      <w:r w:rsidR="0048241C" w:rsidRPr="0048241C">
        <w:t xml:space="preserve"> e </w:t>
      </w:r>
      <w:r w:rsidR="00EF4C79">
        <w:t xml:space="preserve">sobre </w:t>
      </w:r>
      <w:r w:rsidR="0048241C" w:rsidRPr="0048241C">
        <w:t>interdisciplinaridade</w:t>
      </w:r>
      <w:r w:rsidR="00EF4C79">
        <w:t xml:space="preserve"> (</w:t>
      </w:r>
      <w:r w:rsidR="00506EA0">
        <w:t>CHARRET; FERREIRA</w:t>
      </w:r>
      <w:r w:rsidR="00EF4C79">
        <w:t>, 201</w:t>
      </w:r>
      <w:r w:rsidR="00506EA0">
        <w:t>9</w:t>
      </w:r>
      <w:r w:rsidR="00EF4C79">
        <w:t xml:space="preserve">; </w:t>
      </w:r>
      <w:r w:rsidR="00506EA0">
        <w:t>COELHO; SOUZA, 2019</w:t>
      </w:r>
      <w:r w:rsidR="00EF4C79">
        <w:t>; PEREZ, 2018)</w:t>
      </w:r>
      <w:r w:rsidR="0048241C" w:rsidRPr="0048241C">
        <w:t>.</w:t>
      </w:r>
      <w:r w:rsidR="00506EA0">
        <w:t xml:space="preserve"> </w:t>
      </w:r>
      <w:r w:rsidR="00506EA0" w:rsidRPr="00076039">
        <w:t xml:space="preserve">A metodologia se concentra na análise documental das prescrições </w:t>
      </w:r>
      <w:r w:rsidR="00506EA0">
        <w:t>contidas no CREM</w:t>
      </w:r>
      <w:r w:rsidR="007E50AA">
        <w:t>,</w:t>
      </w:r>
      <w:r w:rsidR="00506EA0">
        <w:t xml:space="preserve"> na análise de entrevistas realizadas com integrantes da equipe de elaborou o CRMG</w:t>
      </w:r>
      <w:r w:rsidR="007E50AA">
        <w:t xml:space="preserve"> e na análise</w:t>
      </w:r>
      <w:r w:rsidR="007E50AA" w:rsidRPr="007E50AA">
        <w:t xml:space="preserve"> de formulários eletrônicos</w:t>
      </w:r>
      <w:r w:rsidR="007E50AA">
        <w:t xml:space="preserve"> </w:t>
      </w:r>
      <w:r w:rsidR="007E50AA" w:rsidRPr="007E50AA">
        <w:t xml:space="preserve">enviados </w:t>
      </w:r>
      <w:r w:rsidR="007E50AA">
        <w:t>à</w:t>
      </w:r>
      <w:r w:rsidR="007E50AA" w:rsidRPr="007E50AA">
        <w:t xml:space="preserve"> </w:t>
      </w:r>
      <w:r w:rsidR="007E50AA">
        <w:t>diretores de</w:t>
      </w:r>
      <w:r w:rsidR="007E50AA" w:rsidRPr="007E50AA">
        <w:t xml:space="preserve"> </w:t>
      </w:r>
      <w:r w:rsidR="007E50AA">
        <w:t xml:space="preserve">13 </w:t>
      </w:r>
      <w:r w:rsidR="007E50AA" w:rsidRPr="007E50AA">
        <w:t>escolas</w:t>
      </w:r>
      <w:r w:rsidR="007E50AA">
        <w:t xml:space="preserve"> estaduais de Minas Gerais</w:t>
      </w:r>
      <w:r w:rsidR="007E50AA" w:rsidRPr="007E50AA">
        <w:t>, com o objetivo de identificar e investigar os arranjos curriculares e os projetos integradores promotores da interdisciplinaridade</w:t>
      </w:r>
      <w:r w:rsidR="00506EA0" w:rsidRPr="00076039">
        <w:t>.</w:t>
      </w:r>
      <w:r w:rsidR="00506EA0">
        <w:t xml:space="preserve"> </w:t>
      </w:r>
      <w:r w:rsidR="00506EA0" w:rsidRPr="00506EA0">
        <w:t>O delineamento da pesquisa e o planejamento para tratamento dos dados coletados estão fundamentados nos pressupostos teórico-metodológicos propostos por Flick (2009), Silva e Pádua (2010), Tripp (2005) e Cellard (2012).</w:t>
      </w:r>
      <w:r w:rsidR="00506EA0">
        <w:t xml:space="preserve"> </w:t>
      </w:r>
      <w:r w:rsidR="003E2463">
        <w:t xml:space="preserve">Os resultados parciais indicam que </w:t>
      </w:r>
      <w:r w:rsidR="00553A00">
        <w:rPr>
          <w:color w:val="000000"/>
        </w:rPr>
        <w:t xml:space="preserve">o texto do </w:t>
      </w:r>
      <w:r w:rsidR="00553A00">
        <w:rPr>
          <w:color w:val="000000"/>
        </w:rPr>
        <w:lastRenderedPageBreak/>
        <w:t xml:space="preserve">CREM reconhece a existência de diferentes termos nos documentos da educação escolar para abordar a integração curricular, contudo, o documento é confuso </w:t>
      </w:r>
      <w:r w:rsidR="00824D90">
        <w:rPr>
          <w:color w:val="000000"/>
        </w:rPr>
        <w:t>e esboça a</w:t>
      </w:r>
      <w:r w:rsidR="00824D90" w:rsidRPr="00824D90">
        <w:rPr>
          <w:color w:val="000000"/>
        </w:rPr>
        <w:t xml:space="preserve"> defesa de uma série de concepções pedagógicas/educacionais que não, necessariamente, são sinônimas e, em alguns casos, não dialogam entre si</w:t>
      </w:r>
      <w:r w:rsidR="00824D90">
        <w:rPr>
          <w:color w:val="000000"/>
        </w:rPr>
        <w:t>. A</w:t>
      </w:r>
      <w:r w:rsidR="00824D90" w:rsidRPr="00824D90">
        <w:rPr>
          <w:color w:val="000000"/>
        </w:rPr>
        <w:t>o invés de ajudar no esclarecimento do que se espera do trabalho docente, em termos de coletividade, cria-se mais dúvidas conceituais sobre aquilo que precisa ser feito na escola a partir de um novo currículo</w:t>
      </w:r>
      <w:r w:rsidR="00824D90">
        <w:rPr>
          <w:color w:val="000000"/>
        </w:rPr>
        <w:t xml:space="preserve"> (CRUVINEL, 2023)</w:t>
      </w:r>
      <w:r w:rsidR="00824D90" w:rsidRPr="00824D90">
        <w:rPr>
          <w:color w:val="000000"/>
        </w:rPr>
        <w:t>.</w:t>
      </w:r>
      <w:r w:rsidR="00824D90">
        <w:rPr>
          <w:color w:val="000000"/>
        </w:rPr>
        <w:t xml:space="preserve"> O CREM d</w:t>
      </w:r>
      <w:r w:rsidR="00553A00">
        <w:rPr>
          <w:color w:val="000000"/>
        </w:rPr>
        <w:t xml:space="preserve">enota </w:t>
      </w:r>
      <w:r w:rsidR="00824D90">
        <w:rPr>
          <w:color w:val="000000"/>
        </w:rPr>
        <w:t xml:space="preserve">uma tentativa de conciliar os interesses do mercado de trabalho à prescrição curricular, deixando de lado aspectos importantes do processo de desenvolvimento da cognição, subjetividade, autonomia e consciência crítica dos estudantes,  alinhando-se </w:t>
      </w:r>
      <w:r w:rsidR="00553A00">
        <w:rPr>
          <w:color w:val="000000"/>
        </w:rPr>
        <w:t>à pedagogia das competências (SILVA, 2018)</w:t>
      </w:r>
      <w:r w:rsidR="00BB1D01">
        <w:rPr>
          <w:color w:val="000000"/>
        </w:rPr>
        <w:t xml:space="preserve"> </w:t>
      </w:r>
      <w:r w:rsidR="00824D90">
        <w:rPr>
          <w:color w:val="000000"/>
        </w:rPr>
        <w:t>e</w:t>
      </w:r>
      <w:r w:rsidR="00553A00">
        <w:rPr>
          <w:color w:val="000000"/>
        </w:rPr>
        <w:t xml:space="preserve"> aos pressupostos expressos na Lei 13.415/17 e na BNCC. </w:t>
      </w:r>
      <w:r w:rsidR="00824D90">
        <w:rPr>
          <w:color w:val="000000"/>
        </w:rPr>
        <w:t xml:space="preserve">Os </w:t>
      </w:r>
      <w:r w:rsidR="00E90632">
        <w:rPr>
          <w:color w:val="000000"/>
        </w:rPr>
        <w:t>da</w:t>
      </w:r>
      <w:r w:rsidR="00824D90">
        <w:rPr>
          <w:color w:val="000000"/>
        </w:rPr>
        <w:t xml:space="preserve">dos provenientes das entrevistas e do </w:t>
      </w:r>
      <w:r w:rsidR="005F33FC">
        <w:rPr>
          <w:color w:val="000000"/>
        </w:rPr>
        <w:t>formulário eletrônico</w:t>
      </w:r>
      <w:r w:rsidR="00824D90">
        <w:rPr>
          <w:color w:val="000000"/>
        </w:rPr>
        <w:t xml:space="preserve"> enviado às escolas estão sendo analisados</w:t>
      </w:r>
      <w:r w:rsidR="00E90632">
        <w:rPr>
          <w:color w:val="000000"/>
        </w:rPr>
        <w:t xml:space="preserve"> e posteriormente serão incorporados aos resultados da pesquisa.</w:t>
      </w:r>
      <w:r w:rsidR="00824D90">
        <w:rPr>
          <w:color w:val="000000"/>
        </w:rPr>
        <w:t xml:space="preserve"> </w:t>
      </w:r>
      <w:r w:rsidR="00E90632">
        <w:rPr>
          <w:color w:val="000000"/>
        </w:rPr>
        <w:t xml:space="preserve">Esta pesquisa conta com o apoio financeiro da </w:t>
      </w:r>
      <w:r w:rsidR="00E90632" w:rsidRPr="00E90632">
        <w:rPr>
          <w:color w:val="000000"/>
        </w:rPr>
        <w:t>Fundação de Amparo à Pesquisa do Estado de Minas Gerais</w:t>
      </w:r>
      <w:r w:rsidR="00E90632">
        <w:rPr>
          <w:rStyle w:val="Refdenotaderodap"/>
          <w:color w:val="000000"/>
        </w:rPr>
        <w:footnoteReference w:id="1"/>
      </w:r>
      <w:r w:rsidR="00E90632">
        <w:rPr>
          <w:color w:val="000000"/>
        </w:rPr>
        <w:t xml:space="preserve"> (FAPEMIG).</w:t>
      </w:r>
    </w:p>
    <w:p w:rsidR="00506EA0" w:rsidRDefault="003E246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2463" w:rsidRDefault="003E246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:rsidR="0019263A" w:rsidRDefault="0019263A" w:rsidP="001926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63A" w:rsidRPr="0019263A" w:rsidRDefault="0019263A" w:rsidP="001926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>CHARRET, Heloise C.; FERREIRA, Márcia S. Sentidos de integração curricular nas reformas recentes do ensino médio: entre as áreas do conhecimento e a organização disciplinar.</w:t>
      </w:r>
      <w:r w:rsidRPr="001926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  </w:t>
      </w:r>
      <w:r w:rsidRPr="001926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e-Curriculum</w:t>
      </w:r>
      <w:r w:rsidRPr="001926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Paulo, v.17, n.3, p.1587-1603, 2019.</w:t>
      </w:r>
    </w:p>
    <w:p w:rsidR="003E695C" w:rsidRPr="003E695C" w:rsidRDefault="003E695C" w:rsidP="003E69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695C">
        <w:rPr>
          <w:rFonts w:ascii="Times New Roman" w:eastAsia="Times New Roman" w:hAnsi="Times New Roman" w:cs="Times New Roman"/>
          <w:sz w:val="24"/>
          <w:szCs w:val="24"/>
          <w:lang w:eastAsia="pt-BR"/>
        </w:rPr>
        <w:t>COELHO, C.L. C; SOUSA, A. A.; A reforma do Ensino Médio:. </w:t>
      </w:r>
      <w:r w:rsidRPr="003E69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Labor</w:t>
      </w:r>
      <w:r w:rsidRPr="003E695C">
        <w:rPr>
          <w:rFonts w:ascii="Times New Roman" w:eastAsia="Times New Roman" w:hAnsi="Times New Roman" w:cs="Times New Roman"/>
          <w:sz w:val="24"/>
          <w:szCs w:val="24"/>
          <w:lang w:eastAsia="pt-BR"/>
        </w:rPr>
        <w:t>, v. 2, n. 21, p. 11-23, 20 abr. 2020.</w:t>
      </w:r>
    </w:p>
    <w:p w:rsidR="0019263A" w:rsidRDefault="00D83920" w:rsidP="001926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CRUVINEL</w:t>
      </w:r>
      <w:r w:rsid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Tiago. </w:t>
      </w:r>
      <w:r w:rsidRPr="00D8392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Como a interdisciplinaridade se desenvolve no currículo do Ensino Médio na rede estadual de Minas Gerais?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Pr="00D8392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GIPET. Disponível 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hyperlink r:id="rId12" w:history="1">
        <w:r w:rsidRPr="0080621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https://docs.google.com/document/d/1xUBTCTcSffQibvcLAdYymAPFMvEM-mD-uCIAKkzOnS0/edit?usp=sharing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Acesso em 30/04/2023.</w:t>
      </w:r>
    </w:p>
    <w:p w:rsidR="0019263A" w:rsidRPr="0019263A" w:rsidRDefault="0019263A" w:rsidP="001926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FLICK, U. </w:t>
      </w:r>
      <w:r w:rsidRPr="001926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 à pesquisa qualitativa</w:t>
      </w: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>. 3. ed. Porto Alegre: Artmed, 2009.</w:t>
      </w:r>
    </w:p>
    <w:p w:rsidR="0019263A" w:rsidRPr="0019263A" w:rsidRDefault="0019263A" w:rsidP="001926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LOPES, Alice Casimiro; MACEDO, Elizabeth.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Teorias d</w:t>
      </w:r>
      <w:r w:rsidRPr="001926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Currículo</w:t>
      </w: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>. São Paulo: Cortez, 2011.</w:t>
      </w:r>
    </w:p>
    <w:p w:rsidR="0019263A" w:rsidRPr="0019263A" w:rsidRDefault="0019263A" w:rsidP="0019263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3A">
        <w:rPr>
          <w:rFonts w:ascii="Times New Roman" w:hAnsi="Times New Roman" w:cs="Times New Roman"/>
          <w:sz w:val="24"/>
          <w:szCs w:val="24"/>
        </w:rPr>
        <w:t xml:space="preserve">MOREIRA, A.F. B.; CANDAU, V.M. </w:t>
      </w:r>
      <w:r w:rsidRPr="0019263A">
        <w:rPr>
          <w:rFonts w:ascii="Times New Roman" w:hAnsi="Times New Roman" w:cs="Times New Roman"/>
          <w:b/>
          <w:sz w:val="24"/>
          <w:szCs w:val="24"/>
        </w:rPr>
        <w:t>Indagações sobre currículo: currículo, conhecimento e cultura</w:t>
      </w:r>
      <w:r w:rsidRPr="00192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3A">
        <w:rPr>
          <w:rFonts w:ascii="Times New Roman" w:hAnsi="Times New Roman" w:cs="Times New Roman"/>
          <w:sz w:val="24"/>
          <w:szCs w:val="24"/>
        </w:rPr>
        <w:t>Brasília: Ministério da Educação, Secretaria de Educação Básica, 2007.</w:t>
      </w:r>
    </w:p>
    <w:p w:rsidR="00D83920" w:rsidRDefault="00D83920" w:rsidP="00D8392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PEREZ, O. C. </w:t>
      </w:r>
      <w:r w:rsidRPr="00D83920">
        <w:rPr>
          <w:rFonts w:ascii="Times New Roman" w:hAnsi="Times New Roman" w:cs="Times New Roman"/>
          <w:sz w:val="24"/>
          <w:szCs w:val="24"/>
        </w:rPr>
        <w:t>O Que é Interdisciplinaridade?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20">
        <w:rPr>
          <w:rFonts w:ascii="Times New Roman" w:hAnsi="Times New Roman" w:cs="Times New Roman"/>
          <w:sz w:val="24"/>
          <w:szCs w:val="24"/>
        </w:rPr>
        <w:t>Definições mais comuns em Artigos Científicos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20">
        <w:rPr>
          <w:rFonts w:ascii="Times New Roman" w:hAnsi="Times New Roman" w:cs="Times New Roman"/>
          <w:sz w:val="24"/>
          <w:szCs w:val="24"/>
        </w:rPr>
        <w:t>Brasileiros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3920">
        <w:rPr>
          <w:rFonts w:ascii="Times New Roman" w:hAnsi="Times New Roman" w:cs="Times New Roman"/>
          <w:b/>
          <w:sz w:val="24"/>
          <w:szCs w:val="24"/>
        </w:rPr>
        <w:t>Interseções</w:t>
      </w:r>
      <w:r w:rsidRPr="00D83920">
        <w:rPr>
          <w:rFonts w:ascii="Times New Roman" w:hAnsi="Times New Roman" w:cs="Times New Roman"/>
          <w:sz w:val="24"/>
          <w:szCs w:val="24"/>
        </w:rPr>
        <w:t xml:space="preserve"> [Rio de Janeiro] v. 20 n. 2, p. 454-472, dez.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63A" w:rsidRPr="0019263A" w:rsidRDefault="0019263A" w:rsidP="0019263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3A">
        <w:rPr>
          <w:rFonts w:ascii="Times New Roman" w:hAnsi="Times New Roman" w:cs="Times New Roman"/>
          <w:sz w:val="24"/>
          <w:szCs w:val="24"/>
        </w:rPr>
        <w:t>SACRISTÁN, J. G. O que significa o currículo?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63A">
        <w:rPr>
          <w:rFonts w:ascii="Times New Roman" w:hAnsi="Times New Roman" w:cs="Times New Roman"/>
          <w:sz w:val="24"/>
          <w:szCs w:val="24"/>
        </w:rPr>
        <w:t xml:space="preserve">SACRISTÁN, J. G. (Org). </w:t>
      </w:r>
      <w:r w:rsidRPr="0019263A">
        <w:rPr>
          <w:rFonts w:ascii="Times New Roman" w:hAnsi="Times New Roman" w:cs="Times New Roman"/>
          <w:b/>
          <w:sz w:val="24"/>
          <w:szCs w:val="24"/>
        </w:rPr>
        <w:t>Saberes e incertezas sobre o currículo</w:t>
      </w:r>
      <w:r w:rsidRPr="0019263A">
        <w:rPr>
          <w:rFonts w:ascii="Times New Roman" w:hAnsi="Times New Roman" w:cs="Times New Roman"/>
          <w:sz w:val="24"/>
          <w:szCs w:val="24"/>
        </w:rPr>
        <w:t>. Porto Alegre: Penso, 2013</w:t>
      </w:r>
    </w:p>
    <w:p w:rsidR="0019263A" w:rsidRPr="0019263A" w:rsidRDefault="0019263A" w:rsidP="001926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M. R. </w:t>
      </w:r>
      <w:r w:rsidRPr="0019263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Currículo e competências</w:t>
      </w:r>
      <w:r w:rsidRPr="001926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>a formação administrada. São Paulo: Cortez, 2008.</w:t>
      </w:r>
    </w:p>
    <w:p w:rsidR="0019263A" w:rsidRPr="0019263A" w:rsidRDefault="0019263A" w:rsidP="001926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S. A; PÁDUA, K. C. Explorando narrativas: algumas reflexões sobre suas possibilidades na pesquisa. In: CAMPOS, R.C. P. R. (Org.). </w:t>
      </w:r>
      <w:r w:rsidRPr="0019263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Pesquisa, Educação e Formação Humana: nos trilhos da História</w:t>
      </w: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>. Belo Horizonte: Autêntica, 2010.</w:t>
      </w:r>
    </w:p>
    <w:p w:rsidR="00E90632" w:rsidRPr="0019263A" w:rsidRDefault="0019263A" w:rsidP="001926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TRIPP. David. </w:t>
      </w:r>
      <w:r w:rsidRPr="001926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Pesquisa-ação: uma introdução metodológica</w:t>
      </w: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926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e Pesquisa</w:t>
      </w:r>
      <w:r w:rsidRPr="0019263A">
        <w:rPr>
          <w:rFonts w:ascii="Times New Roman" w:eastAsia="Times New Roman" w:hAnsi="Times New Roman" w:cs="Times New Roman"/>
          <w:sz w:val="24"/>
          <w:szCs w:val="24"/>
          <w:lang w:eastAsia="pt-BR"/>
        </w:rPr>
        <w:t>, São Paulo, v. 31, n. 3, p. 443-466, set./dez. 2005.</w:t>
      </w:r>
    </w:p>
    <w:sectPr w:rsidR="00E90632" w:rsidRPr="0019263A" w:rsidSect="00F82AC3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3E" w:rsidRDefault="00B93F3E" w:rsidP="00D432BB">
      <w:pPr>
        <w:spacing w:after="0" w:line="240" w:lineRule="auto"/>
      </w:pPr>
      <w:r>
        <w:separator/>
      </w:r>
    </w:p>
  </w:endnote>
  <w:endnote w:type="continuationSeparator" w:id="0">
    <w:p w:rsidR="00B93F3E" w:rsidRDefault="00B93F3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FC" w:rsidRDefault="005F33F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3E" w:rsidRDefault="00B93F3E" w:rsidP="00D432BB">
      <w:pPr>
        <w:spacing w:after="0" w:line="240" w:lineRule="auto"/>
      </w:pPr>
      <w:r>
        <w:separator/>
      </w:r>
    </w:p>
  </w:footnote>
  <w:footnote w:type="continuationSeparator" w:id="0">
    <w:p w:rsidR="00B93F3E" w:rsidRDefault="00B93F3E" w:rsidP="00D432BB">
      <w:pPr>
        <w:spacing w:after="0" w:line="240" w:lineRule="auto"/>
      </w:pPr>
      <w:r>
        <w:continuationSeparator/>
      </w:r>
    </w:p>
  </w:footnote>
  <w:footnote w:id="1">
    <w:p w:rsidR="005F33FC" w:rsidRPr="00E90632" w:rsidRDefault="005F33FC" w:rsidP="00E90632">
      <w:pPr>
        <w:pStyle w:val="Textodenotaderodap"/>
        <w:rPr>
          <w:rFonts w:ascii="Times New Roman" w:hAnsi="Times New Roman" w:cs="Times New Roman"/>
        </w:rPr>
      </w:pPr>
      <w:r w:rsidRPr="00E90632">
        <w:rPr>
          <w:rStyle w:val="Refdenotaderodap"/>
          <w:rFonts w:ascii="Times New Roman" w:hAnsi="Times New Roman" w:cs="Times New Roman"/>
        </w:rPr>
        <w:footnoteRef/>
      </w:r>
      <w:r w:rsidRPr="00E90632">
        <w:rPr>
          <w:rFonts w:ascii="Times New Roman" w:hAnsi="Times New Roman" w:cs="Times New Roman"/>
        </w:rPr>
        <w:t xml:space="preserve"> Processo </w:t>
      </w:r>
      <w:r w:rsidRPr="00E90632">
        <w:rPr>
          <w:rFonts w:ascii="Times New Roman" w:hAnsi="Times New Roman" w:cs="Times New Roman"/>
          <w:bCs/>
        </w:rPr>
        <w:t>APQ-02482-21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32BB"/>
    <w:rsid w:val="00041B35"/>
    <w:rsid w:val="00064610"/>
    <w:rsid w:val="00076039"/>
    <w:rsid w:val="000B4185"/>
    <w:rsid w:val="000D3BF8"/>
    <w:rsid w:val="001443B3"/>
    <w:rsid w:val="0019263A"/>
    <w:rsid w:val="001A7641"/>
    <w:rsid w:val="001C70B8"/>
    <w:rsid w:val="001D70BC"/>
    <w:rsid w:val="0035672B"/>
    <w:rsid w:val="00356D6A"/>
    <w:rsid w:val="00391806"/>
    <w:rsid w:val="003E2463"/>
    <w:rsid w:val="003E695C"/>
    <w:rsid w:val="0048241C"/>
    <w:rsid w:val="00506EA0"/>
    <w:rsid w:val="00553A00"/>
    <w:rsid w:val="00583218"/>
    <w:rsid w:val="005A1C75"/>
    <w:rsid w:val="005F33FC"/>
    <w:rsid w:val="00645EBB"/>
    <w:rsid w:val="00657D61"/>
    <w:rsid w:val="006A62E4"/>
    <w:rsid w:val="006C6421"/>
    <w:rsid w:val="0075705B"/>
    <w:rsid w:val="007E0501"/>
    <w:rsid w:val="007E50AA"/>
    <w:rsid w:val="00824D90"/>
    <w:rsid w:val="00845FFB"/>
    <w:rsid w:val="008D0195"/>
    <w:rsid w:val="00907085"/>
    <w:rsid w:val="009C45AC"/>
    <w:rsid w:val="00A436B9"/>
    <w:rsid w:val="00A90677"/>
    <w:rsid w:val="00AA0A85"/>
    <w:rsid w:val="00B93F3E"/>
    <w:rsid w:val="00BB1D01"/>
    <w:rsid w:val="00C069D0"/>
    <w:rsid w:val="00C77415"/>
    <w:rsid w:val="00CC4FB3"/>
    <w:rsid w:val="00D432BB"/>
    <w:rsid w:val="00D83920"/>
    <w:rsid w:val="00E62298"/>
    <w:rsid w:val="00E90632"/>
    <w:rsid w:val="00EA3528"/>
    <w:rsid w:val="00EF4C79"/>
    <w:rsid w:val="00F82AC3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8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06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06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0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xUBTCTcSffQibvcLAdYymAPFMvEM-mD-uCIAKkzOnS0/edit?usp=sharin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ia.sa@ifmg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onardo.marques@ifmg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azevedo15@yahoo.com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C23D-9811-4DC0-BEDB-DA59F3E4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860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katia.sa</cp:lastModifiedBy>
  <cp:revision>10</cp:revision>
  <dcterms:created xsi:type="dcterms:W3CDTF">2023-04-30T15:05:00Z</dcterms:created>
  <dcterms:modified xsi:type="dcterms:W3CDTF">2023-05-01T17:17:00Z</dcterms:modified>
</cp:coreProperties>
</file>