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3866" w14:textId="77777777" w:rsidR="002D1AB9" w:rsidRPr="0008138A" w:rsidRDefault="002D1AB9" w:rsidP="002D1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USO DE BIOMARCADORES URINÁRIOS NO DIAGNÓSTICO PRECOCE DE LESÃO RENAL AGUDA: UMA REALIDADE DISTANTE?</w:t>
      </w:r>
    </w:p>
    <w:p w14:paraId="15557713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Autores</w:t>
      </w:r>
    </w:p>
    <w:p w14:paraId="0AC5DB76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1- Elaine Souza dos Santos</w:t>
      </w:r>
    </w:p>
    <w:p w14:paraId="63810340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elainessophia@gmail.com</w:t>
      </w:r>
    </w:p>
    <w:p w14:paraId="67668FBB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2- Geórgia Zanoni</w:t>
      </w:r>
    </w:p>
    <w:p w14:paraId="64A4DED6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Zanoni.georgia@gmail.com</w:t>
      </w:r>
    </w:p>
    <w:p w14:paraId="240592C8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3- Isabelle Otaciana Beu</w:t>
      </w:r>
    </w:p>
    <w:p w14:paraId="04DCD0BC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beuisabelle@gmail.com</w:t>
      </w:r>
    </w:p>
    <w:p w14:paraId="26407A1D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4- João Paulo Dias Maria</w:t>
      </w:r>
    </w:p>
    <w:p w14:paraId="12997EC2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Joaom3434@gmail.com</w:t>
      </w:r>
    </w:p>
    <w:p w14:paraId="25A09240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5- João Victor Palestina Portela</w:t>
      </w:r>
    </w:p>
    <w:p w14:paraId="1C175674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joaopalestma@hotmail.com</w:t>
      </w:r>
    </w:p>
    <w:p w14:paraId="465C5245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6- Maria Clara Cavalcanti Escobar</w:t>
      </w:r>
    </w:p>
    <w:p w14:paraId="5ECCE866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Clara.escobar@uni9.edu.br</w:t>
      </w:r>
    </w:p>
    <w:p w14:paraId="75FC67E5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7- Mariana Tomás Chicarino</w:t>
      </w:r>
    </w:p>
    <w:p w14:paraId="6F2AAA09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Mtomaschicarino@hotmail.com</w:t>
      </w:r>
    </w:p>
    <w:p w14:paraId="52CA0032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8- Samara de Castro Dias</w:t>
      </w:r>
    </w:p>
    <w:p w14:paraId="2A7671C8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Samass2003@gmail.com</w:t>
      </w:r>
    </w:p>
    <w:p w14:paraId="1CF7C38D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9- Gustavo Henrique Rodrigues</w:t>
      </w:r>
    </w:p>
    <w:p w14:paraId="6815AD0C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Gh2043109@gmail.com</w:t>
      </w:r>
    </w:p>
    <w:p w14:paraId="229C8160" w14:textId="77777777" w:rsidR="002D1AB9" w:rsidRPr="0008138A" w:rsidRDefault="002D1AB9" w:rsidP="002D1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10 – Gabriela Lara</w:t>
      </w:r>
    </w:p>
    <w:p w14:paraId="691BF572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8138A">
          <w:rPr>
            <w:rStyle w:val="Hyperlink"/>
            <w:rFonts w:ascii="Times New Roman" w:hAnsi="Times New Roman" w:cs="Times New Roman"/>
            <w:sz w:val="24"/>
            <w:szCs w:val="24"/>
          </w:rPr>
          <w:t>gabrielalaramed@gmail.com</w:t>
        </w:r>
      </w:hyperlink>
    </w:p>
    <w:p w14:paraId="70A411BE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11- Victoria Carneiro Buzo</w:t>
      </w:r>
    </w:p>
    <w:p w14:paraId="6149A57A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victoriacbuzo@gmail.com</w:t>
      </w:r>
    </w:p>
    <w:p w14:paraId="615E121C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12 – Sávio Gaspar Oliveira</w:t>
      </w:r>
    </w:p>
    <w:p w14:paraId="70E99F60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Saviogaspar99@gmail.com</w:t>
      </w:r>
    </w:p>
    <w:p w14:paraId="4D941298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13 – Marla Mariana Tinel Costa</w:t>
      </w:r>
    </w:p>
    <w:p w14:paraId="449A40A3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M4rlatinel@gmail.com</w:t>
      </w:r>
    </w:p>
    <w:p w14:paraId="6CAE8ADF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14 -  Klariana Viveiros de Lima</w:t>
      </w:r>
    </w:p>
    <w:p w14:paraId="7F128F29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Adv.klarianaviveiros@gmail.com</w:t>
      </w:r>
    </w:p>
    <w:p w14:paraId="060B055E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lastRenderedPageBreak/>
        <w:t>16 – Igor Santana Santana</w:t>
      </w:r>
    </w:p>
    <w:p w14:paraId="6FD9A928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8138A">
          <w:rPr>
            <w:rStyle w:val="Hyperlink"/>
            <w:rFonts w:ascii="Times New Roman" w:hAnsi="Times New Roman" w:cs="Times New Roman"/>
            <w:sz w:val="24"/>
            <w:szCs w:val="24"/>
          </w:rPr>
          <w:t>Igorsantanasantana2004@gmail.com</w:t>
        </w:r>
      </w:hyperlink>
    </w:p>
    <w:p w14:paraId="0C3B64B6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17 – Camille Gomes Zucco</w:t>
      </w:r>
    </w:p>
    <w:p w14:paraId="5D935349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8138A">
          <w:rPr>
            <w:rStyle w:val="Hyperlink"/>
            <w:rFonts w:ascii="Times New Roman" w:hAnsi="Times New Roman" w:cs="Times New Roman"/>
            <w:sz w:val="24"/>
            <w:szCs w:val="24"/>
          </w:rPr>
          <w:t>Camizucco4@gmail.com</w:t>
        </w:r>
      </w:hyperlink>
    </w:p>
    <w:p w14:paraId="77EF080F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18 – Guilherme Oliveira Silva</w:t>
      </w:r>
    </w:p>
    <w:p w14:paraId="281520E9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Guioliveira1229@gmail.com</w:t>
      </w:r>
    </w:p>
    <w:p w14:paraId="4D9C4F0E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19 - Milena Novaes de Almeida Pires</w:t>
      </w:r>
    </w:p>
    <w:p w14:paraId="00919FB6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8138A">
          <w:rPr>
            <w:rStyle w:val="Hyperlink"/>
            <w:rFonts w:ascii="Times New Roman" w:hAnsi="Times New Roman" w:cs="Times New Roman"/>
            <w:sz w:val="24"/>
            <w:szCs w:val="24"/>
          </w:rPr>
          <w:t>millanovaes@gmail.com</w:t>
        </w:r>
      </w:hyperlink>
    </w:p>
    <w:p w14:paraId="6DA8B180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20 – Luana França Chaves Marcondes</w:t>
      </w:r>
    </w:p>
    <w:p w14:paraId="7BAE7807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FABF0" w14:textId="77777777" w:rsidR="002D1AB9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Resumo</w:t>
      </w:r>
    </w:p>
    <w:p w14:paraId="78B3F8B7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08138A">
        <w:rPr>
          <w:rFonts w:ascii="Times New Roman" w:hAnsi="Times New Roman" w:cs="Times New Roman"/>
          <w:sz w:val="24"/>
          <w:szCs w:val="24"/>
        </w:rPr>
        <w:t>A lesão renal aguda (LRA) é uma condição clínica de rápida instalação e alta morbimortalidade, especialmente em pacientes hospitalizados, sendo causada por fatores pré-renais, intrínsecos ou pós-renais. O diagnóstico precoce é essencial para evitar desfechos desfavoráveis.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38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08138A">
        <w:rPr>
          <w:rFonts w:ascii="Times New Roman" w:hAnsi="Times New Roman" w:cs="Times New Roman"/>
          <w:sz w:val="24"/>
          <w:szCs w:val="24"/>
        </w:rPr>
        <w:t xml:space="preserve"> Analisar o uso de biomarcadores urinários como ferramenta de diagnóstico precoce da LRA por meio de revisão de literatura científica atual.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38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08138A">
        <w:rPr>
          <w:rFonts w:ascii="Times New Roman" w:hAnsi="Times New Roman" w:cs="Times New Roman"/>
          <w:sz w:val="24"/>
          <w:szCs w:val="24"/>
        </w:rPr>
        <w:t xml:space="preserve"> Realizou-se uma busca sistematizada nas bases LILACS, PubMed e Google Acadêmico, com artigos publicados entre 2021 e 2025, utilizando descritores DeCS/MeSH em português, inglês e espanhol. Selecionaram-se cinco artigos por dupla avaliação cega, com desempate por terceiro revisor.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38A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08138A">
        <w:rPr>
          <w:rFonts w:ascii="Times New Roman" w:hAnsi="Times New Roman" w:cs="Times New Roman"/>
          <w:sz w:val="24"/>
          <w:szCs w:val="24"/>
        </w:rPr>
        <w:t xml:space="preserve"> Os principais biomarcadores urinários identificados foram a cistatina C, NGAL, KIM-1 e IL-18, que demonstraram potencial de identificar a LRA em fases iniciais. Contudo, limitações como baixa especificidade e influência de fatores extrarrenais dificultam sua aplicação clínica ampla, exigindo padronização e mais evidências.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38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08138A">
        <w:rPr>
          <w:rFonts w:ascii="Times New Roman" w:hAnsi="Times New Roman" w:cs="Times New Roman"/>
          <w:sz w:val="24"/>
          <w:szCs w:val="24"/>
        </w:rPr>
        <w:t xml:space="preserve"> Os biomarcadores urinários apresentam potencial promissor no diagnóstico precoce da LRA, mas ainda requerem validação clínica robusta para serem incorporados de forma eficaz à prática médica.</w:t>
      </w:r>
    </w:p>
    <w:p w14:paraId="2B597F4A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08138A">
        <w:rPr>
          <w:rFonts w:ascii="Times New Roman" w:hAnsi="Times New Roman" w:cs="Times New Roman"/>
          <w:sz w:val="24"/>
          <w:szCs w:val="24"/>
        </w:rPr>
        <w:t xml:space="preserve"> Lesão Renal Aguda, Biomarcadores Urinários, Diagnóstico Precoce, NGAL, Cistatina C.</w:t>
      </w:r>
    </w:p>
    <w:p w14:paraId="237508A2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90505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Introdução</w:t>
      </w:r>
    </w:p>
    <w:p w14:paraId="2FA26650" w14:textId="77777777" w:rsidR="002D1AB9" w:rsidRPr="002048C3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2048C3">
        <w:rPr>
          <w:rFonts w:ascii="Times New Roman" w:hAnsi="Times New Roman" w:cs="Times New Roman"/>
          <w:sz w:val="24"/>
          <w:szCs w:val="24"/>
        </w:rPr>
        <w:t xml:space="preserve">A lesão renal aguda (LRA) configura-se como uma síndrome clínica marcada por deterioração rápida e geralmente reversível da função renal, comumente identificada pelo aumento súbito da creatinina sérica ou pela redução significativa da diurese. Sua classificação etiológica contempla três categorias principais: pré-renal, quando há comprometimento da perfusão renal por causas como hipovolemia, insuficiência cardíaca congestiva e choque séptico; intrínseca, caracterizada por lesões estruturais no parênquima renal, como nefropatia isquêmica, nefrotoxicidade medicamentosa (por exemplo, aminoglicosídeos e contraste iodado), glomerulonefrite e nefrite intersticial aguda; e pós-renal, que decorre de obstruções do trato urinário, sendo os exemplos mais </w:t>
      </w:r>
      <w:r w:rsidRPr="002048C3">
        <w:rPr>
          <w:rFonts w:ascii="Times New Roman" w:hAnsi="Times New Roman" w:cs="Times New Roman"/>
          <w:sz w:val="24"/>
          <w:szCs w:val="24"/>
        </w:rPr>
        <w:lastRenderedPageBreak/>
        <w:t>comuns os cálculos renais e a hiperplasia prostática benigna (SILVA et al., 2021; PACHECO et al., 2022). Os fatores de risco mais frequentemente associados ao desenvolvimento da LRA incluem idade avançada, presença de comorbidades como hipertensão arterial e diabetes mellitus, doenças cardiovasculares, uso de fármacos nefrotóxicos, desidratação e a realização de cirurgias de grande porte (SANTOS; NOVAIS, 2021; DANTAS et al., 2021).</w:t>
      </w:r>
    </w:p>
    <w:p w14:paraId="043BC835" w14:textId="77777777" w:rsidR="002D1AB9" w:rsidRPr="002048C3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2048C3">
        <w:rPr>
          <w:rFonts w:ascii="Times New Roman" w:hAnsi="Times New Roman" w:cs="Times New Roman"/>
          <w:sz w:val="24"/>
          <w:szCs w:val="24"/>
        </w:rPr>
        <w:t>A epidemiologia da LRA demonstra uma prevalência significativa em ambientes hospitalares, especialmente em unidades de terapia intensiva (UTIs), onde a incidência pode atingir até 50%, refletindo a complexidade e gravidade dos casos clínicos nesses setores. Nos pacientes hospitalizados em geral, estima-se que a taxa varie entre 5% a 30%, com mortalidade que pode alcançar entre 20% e 80%, dependendo da severidade da lesão renal e da presença de outras condições clínicas associadas (SILVA et al., 2022; DANTAS et al., 2021). As manifestações clínicas mais frequentes da LRA incluem oligúria ou anúria, edema periférico, hipertensão arterial, alterações eletrolíticas como hiperpotassemia e acidose metabólica, além de sintomas sistêmicos inespecíficos, como náuseas, vômitos e fadiga (SILVA et al., 2021; PACHECO et al., 2022). Dessa forma, o reconhecimento precoce e a adequada abordagem da LRA são essenciais para a redução de complicações e para a melhoria dos desfechos clínicos, especialmente em pacientes críticos.</w:t>
      </w:r>
      <w:r w:rsidRPr="0008138A">
        <w:rPr>
          <w:rFonts w:ascii="Times New Roman" w:hAnsi="Times New Roman" w:cs="Times New Roman"/>
          <w:sz w:val="24"/>
          <w:szCs w:val="24"/>
        </w:rPr>
        <w:t xml:space="preserve"> Logo, o presente estudo tem como objetivo analisar os biomarcadores urinários como estratégia de diagnóstico precoce para LRA, via revisão de literatura.</w:t>
      </w:r>
    </w:p>
    <w:p w14:paraId="047C5520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A651F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Metodologia</w:t>
      </w:r>
    </w:p>
    <w:p w14:paraId="45662E74" w14:textId="77777777" w:rsidR="002D1AB9" w:rsidRPr="007331E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7331EA">
        <w:rPr>
          <w:rFonts w:ascii="Times New Roman" w:hAnsi="Times New Roman" w:cs="Times New Roman"/>
          <w:sz w:val="24"/>
          <w:szCs w:val="24"/>
        </w:rPr>
        <w:t>A presente revisão de literatura foi conduzida com o objetivo de analisar a utilização de biomarcadores urinários no diagnóstico precoce da lesão renal aguda, considerando os avanços científicos publicados entre os anos de 2021 e 2025. Para nortear a investigação, definiu-se a seguinte pergunta norteadora: "Quais são os principais biomarcadores urinários utilizados para o diagnóstico precoce da lesão renal aguda e quais suas respectivas vantagens e limitações clínicas?". A busca foi realizada nas bases de dados LILACS (Literatura Latino-Americana e do Caribe em Ciências da Saúde), PubMed (US National Library of Medicine) e Google Acadêmico, por serem amplamente reconhecidas pela abrangência e relevância de seus acervos na área da saúde. Utilizaram-se os seguintes descritores em saúde (DeCS/MeSH), combinados com operadores booleanos (AND, OR): "lesão renal aguda", "biomarcadores urinários", "diagnóstico precoce", "injúria renal aguda", "biomarcadores", "urinary biomarkers", "acute kidney injury" e "early diagnosis", nos idiomas português, espanhol e inglês.</w:t>
      </w:r>
    </w:p>
    <w:p w14:paraId="7C10E9F5" w14:textId="77777777" w:rsidR="002D1AB9" w:rsidRPr="007331E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7331EA">
        <w:rPr>
          <w:rFonts w:ascii="Times New Roman" w:hAnsi="Times New Roman" w:cs="Times New Roman"/>
          <w:sz w:val="24"/>
          <w:szCs w:val="24"/>
        </w:rPr>
        <w:t xml:space="preserve">Foram incluídos apenas artigos científicos originais ou de revisão publicados nos idiomas citados, com acesso completo e que abordassem diretamente a temática dos biomarcadores urinários no contexto da LRA, excluindo-se resumos, relatos de caso, editoriais e produções com data anterior a 2021. A seleção dos estudos ocorreu em duas etapas: inicialmente, realizou-se a leitura dos títulos e resumos para triagem preliminar, seguida da leitura integral dos textos selecionados. O processo de seleção foi feito por dois avaliadores de forma independente e às cegas, sendo os conflitos resolvidos por um terceiro revisor, garantindo assim maior imparcialidade e rigor metodológico. Ao final do processo, cinco artigos atenderam a todos os critérios de elegibilidade e foram incluídos </w:t>
      </w:r>
      <w:r w:rsidRPr="007331EA">
        <w:rPr>
          <w:rFonts w:ascii="Times New Roman" w:hAnsi="Times New Roman" w:cs="Times New Roman"/>
          <w:sz w:val="24"/>
          <w:szCs w:val="24"/>
        </w:rPr>
        <w:lastRenderedPageBreak/>
        <w:t>na análise crítica, fornecendo embasamento científico para a discussão sobre os potenciais e limitações dos biomarcadores urinários como ferramenta diagnóstica precoce da LRA.</w:t>
      </w:r>
    </w:p>
    <w:p w14:paraId="2FEC69B2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F97B9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Resultados</w:t>
      </w:r>
    </w:p>
    <w:p w14:paraId="548C67AD" w14:textId="77777777" w:rsidR="002D1AB9" w:rsidRPr="00CE65D0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CE65D0">
        <w:rPr>
          <w:rFonts w:ascii="Times New Roman" w:hAnsi="Times New Roman" w:cs="Times New Roman"/>
          <w:sz w:val="24"/>
          <w:szCs w:val="24"/>
        </w:rPr>
        <w:t>O diagnóstico precoce da lesão renal aguda é considerado essencial para a redução da morbimortalidade associada à condição, uma vez que possibilita a instituição de medidas terapêuticas em tempo hábil e, consequentemente, a melhoria dos desfechos clínicos. Os critérios diagnósticos mais aceitos para identificação precoce da LRA incluem o aumento da creatinina sérica em pelo menos 0,3 mg/dL dentro de um intervalo de 48 horas, ou ainda um incremento de 1,5 vezes o valor basal em até sete dias, além da diminuição da produção urinária para menos de 0,5 mL/kg/h por mais de seis horas consecutivas (COUTINHO et al., 2021). Nesse contexto, os biomarcadores urinários emergem como ferramentas promissoras para a detecção precoce da injúria renal, destacando-se a cistatina C, que atua como inibidor de protease e reflete a função glomerular, embora possa ser influenciada por estados inflamatórios (DA SILVA REBOUÇAS et al., 2023); a NGAL (lipocalina associada à gelatina do neutrófilo), que apresenta elevação rápida após a lesão renal, porém com limitação pela inespecificidade inflamatória (BARBOSA et al., 2021); o KIM-1, marcador de lesão tubular proximal, cuja sensibilidade é comprometida pela ausência de especificidade para LRA (ARAUJO et al., 2022); e a interleucina 18 (IL-18), associada à inflamação renal, mas também passível de elevação em outros processos inflamatórios sistêmicos (SPINETI, 2021).</w:t>
      </w:r>
    </w:p>
    <w:p w14:paraId="29723F07" w14:textId="77777777" w:rsidR="002D1AB9" w:rsidRPr="00CE65D0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CE65D0">
        <w:rPr>
          <w:rFonts w:ascii="Times New Roman" w:hAnsi="Times New Roman" w:cs="Times New Roman"/>
          <w:sz w:val="24"/>
          <w:szCs w:val="24"/>
        </w:rPr>
        <w:t>Contudo, a utilização clínica desses biomarcadores ainda enfrenta desafios consideráveis, uma vez que a apresentação da LRA pode variar significativamente entre os pacientes, dificultando a padronização de critérios diagnósticos. Além disso, a determinação da etiologia específica da LRA continua sendo uma dificuldade relevante na prática clínica, exigindo avaliação cuidadosa e individualizada. Outro entrave reside na interpretação dos biomarcadores urinários, cuja acurácia pode ser comprometida por múltiplos fatores extrarrenais, como infecções, inflamações e uso de medicamentos. Em relação à evolução clínica, a LRA pode apresentar recuperação espontânea em casos leves, especialmente quando a causa é prontamente identificada e tratada. No entanto, em situações mais graves, pode evoluir para complicações importantes, como síndrome nefrótica, necessidade de terapia renal substitutiva ou até óbito, evidenciando a importância do diagnóstico precoce e da abordagem terapêutica adequada para mitigar os impactos da lesão renal (COUTINHO et al., 2021; DA SILVA REBOUÇAS et al., 2023; BARBOSA et al., 2021).</w:t>
      </w:r>
    </w:p>
    <w:p w14:paraId="1EE8A797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22099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Considerações finais</w:t>
      </w:r>
    </w:p>
    <w:p w14:paraId="5B597821" w14:textId="77777777" w:rsidR="002D1AB9" w:rsidRPr="007331E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7331EA">
        <w:rPr>
          <w:rFonts w:ascii="Times New Roman" w:hAnsi="Times New Roman" w:cs="Times New Roman"/>
          <w:sz w:val="24"/>
          <w:szCs w:val="24"/>
        </w:rPr>
        <w:t xml:space="preserve">Diante da análise realizada, conclui-se que os biomarcadores urinários representam ferramentas promissoras no diagnóstico precoce da lesão renal aguda, permitindo intervenções mais rápidas e direcionadas, especialmente em pacientes críticos. Biomarcadores como a cistatina C, NGAL, KIM-1 e IL-18 demonstram sensibilidade na detecção de lesões renais antes mesmo da elevação da creatinina sérica ou da diminuição da diurese, que são critérios tardios e pouco específicos. No entanto, apesar dos avanços, </w:t>
      </w:r>
      <w:r w:rsidRPr="007331EA">
        <w:rPr>
          <w:rFonts w:ascii="Times New Roman" w:hAnsi="Times New Roman" w:cs="Times New Roman"/>
          <w:sz w:val="24"/>
          <w:szCs w:val="24"/>
        </w:rPr>
        <w:lastRenderedPageBreak/>
        <w:t>ainda existem limitações importantes, como a baixa especificidade de alguns marcadores, a influência de processos inflamatórios sistêmicos e a necessidade de padronização dos testes para uso clínico rotineiro. Além disso, destaca-se a escassez de estudos com amostragens amplas e metodologias uniformizadas, o que compromete a generalização dos resultados. Portanto, torna-se evidente a necessidade de novos estudos multicêntricos, com maior robustez metodológica, que avaliem o custo-benefício e a aplicabilidade clínica desses biomarcadores em diferentes contextos assistenciais. A integração dos biomarcadores ao diagnóstico convencional poderá, futuramente, redefinir as estratégias de manejo da LRA, otimizando a prevenção de complicações e reduzindo a morbimortalidade associada.</w:t>
      </w:r>
    </w:p>
    <w:p w14:paraId="12626F12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BBA49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Referências</w:t>
      </w:r>
    </w:p>
    <w:p w14:paraId="25367DEE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 xml:space="preserve">ARAUJO, Julia Caroline Ribeiro et al. Principais biomarcadores de lesão renal em usuários de anabolizantes: uma revisão integrativa de literatura. Research, Society and Development, v. 11, n. 9, p. e53011932108-e53011932108, 2022. </w:t>
      </w:r>
    </w:p>
    <w:p w14:paraId="3689CD28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 xml:space="preserve">BARBOSA, Joycilene da Silva et al. Biomarcadores não tradicionais de lesão renal aguda em recém-nascidos prematuros com sepse: diagnóstico precoce. Brazilian Journal of Nephrology, v. 44, p. 97-108, 2021. </w:t>
      </w:r>
    </w:p>
    <w:p w14:paraId="5F904C20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 xml:space="preserve">COUTINHO, Akeme Laissa N. et al. Eficácia dos novos biomarcadores da injúria renal aguda em pacientes críticos: uma revisão sistemática. J Bras Patol Med Lab, v. 57, p. 1-11, 2021. </w:t>
      </w:r>
    </w:p>
    <w:p w14:paraId="3DC5443D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DA SILVA REBOUÇAS, Arthur et al. Utilização do biomarcador inovador de dano renal Cistatina C urinária em recém-nascidos prematuros com sepse e infecção neonatal. Arquivos de Ciências da Saúde da UNIPAR, v. 27, n. 4, p. 2045-2064, 2023.</w:t>
      </w:r>
    </w:p>
    <w:p w14:paraId="53D79F1E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 xml:space="preserve">DANTAS, Luana Adrielle Leal et al. Fatores de risco para Lesão Renal Aguda em Unidade de Terapia Intensiva. Research, Society and Development, v. 10, n. 6, p. e32210615700-e32210615700, 2021. </w:t>
      </w:r>
    </w:p>
    <w:p w14:paraId="12001C44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 xml:space="preserve">ILVA, Júlia Maria Moreira et al. Manejo da lesão renal aguda: uma revisão narrativa. Revista Eletrônica Acervo Saúde, v. 13, n. 5, p. e7072-e7072, 2021. </w:t>
      </w:r>
    </w:p>
    <w:p w14:paraId="2949126E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>PACHECO, Livio Pereira et al. Abordagem atualizada da Lesão Renal Aguda (LRA): uma revisão narrativa. Revista Eletrônica Acervo Médico, v. 7, p. e10162-e10162, 2022.</w:t>
      </w:r>
    </w:p>
    <w:p w14:paraId="7354C280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 xml:space="preserve">SANTOS, Ana Luísa Pereira; NOVAIS, Maria Eulália. Mapeamento de Intervenções de Enfermagem na Lesão Renal Aguda: Scoping Review. New Trends in Qualitative Research, v. 8, p. 340-352, 2021. </w:t>
      </w:r>
    </w:p>
    <w:p w14:paraId="15B69FB7" w14:textId="77777777" w:rsidR="002D1AB9" w:rsidRPr="0008138A" w:rsidRDefault="002D1AB9" w:rsidP="002D1A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 w:cs="Times New Roman"/>
          <w:sz w:val="24"/>
          <w:szCs w:val="24"/>
        </w:rPr>
        <w:t xml:space="preserve">SILVA, Beatriz Moreira et al. Desfechos de lesão renal aguda em pacientes com covid-19: revisão sistemática e metanálise. Brazilian Journal of Nephrology, v. 44, p. 543-556, 2022. </w:t>
      </w:r>
    </w:p>
    <w:p w14:paraId="30D621BA" w14:textId="10BBD1A7" w:rsidR="008C2D52" w:rsidRDefault="002D1AB9" w:rsidP="002D1AB9">
      <w:pPr>
        <w:jc w:val="both"/>
      </w:pPr>
      <w:r w:rsidRPr="0008138A">
        <w:rPr>
          <w:rFonts w:ascii="Times New Roman" w:hAnsi="Times New Roman" w:cs="Times New Roman"/>
          <w:sz w:val="24"/>
          <w:szCs w:val="24"/>
        </w:rPr>
        <w:t xml:space="preserve">SPINETI, Pedro Pimenta de Mello. Qual o Papel dos Biomarcadores de Lesão Renal na Nefropatia Induzida por Contraste?. Arquivos Brasileiros de Cardiologia, v. 116, p. 1057-1058, 2021. </w:t>
      </w:r>
    </w:p>
    <w:sectPr w:rsidR="008C2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9"/>
    <w:rsid w:val="002D1AB9"/>
    <w:rsid w:val="0089714C"/>
    <w:rsid w:val="008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3A26"/>
  <w15:chartTrackingRefBased/>
  <w15:docId w15:val="{43BA440A-AEB1-4D2A-B4A0-E4414EE3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AB9"/>
  </w:style>
  <w:style w:type="paragraph" w:styleId="Ttulo1">
    <w:name w:val="heading 1"/>
    <w:basedOn w:val="Normal"/>
    <w:next w:val="Normal"/>
    <w:link w:val="Ttulo1Char"/>
    <w:uiPriority w:val="9"/>
    <w:qFormat/>
    <w:rsid w:val="002D1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1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1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1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1A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AB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A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A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A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A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1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1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1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1A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1A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1AB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1AB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1A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D1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llanova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zucco4@gmail.com" TargetMode="External"/><Relationship Id="rId5" Type="http://schemas.openxmlformats.org/officeDocument/2006/relationships/hyperlink" Target="mailto:Igorsantanasantana2004@gmail.com" TargetMode="External"/><Relationship Id="rId4" Type="http://schemas.openxmlformats.org/officeDocument/2006/relationships/hyperlink" Target="mailto:gabrielalarame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Taynara Almeida</dc:creator>
  <cp:keywords/>
  <dc:description/>
  <cp:lastModifiedBy>Taynara Almeida</cp:lastModifiedBy>
  <cp:revision>1</cp:revision>
  <dcterms:created xsi:type="dcterms:W3CDTF">2025-05-01T13:09:00Z</dcterms:created>
  <dcterms:modified xsi:type="dcterms:W3CDTF">2025-05-01T13:10:00Z</dcterms:modified>
</cp:coreProperties>
</file>