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15C6A" w14:textId="77777777" w:rsidR="00065EAD" w:rsidRPr="00F5019E" w:rsidRDefault="00065EAD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9112B79" w14:textId="77777777" w:rsidR="005E014C" w:rsidRPr="00834D45" w:rsidRDefault="005E014C" w:rsidP="005E014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34D45">
        <w:rPr>
          <w:rFonts w:ascii="Arial" w:eastAsia="Times New Roman" w:hAnsi="Arial" w:cs="Arial"/>
          <w:b/>
          <w:sz w:val="24"/>
          <w:szCs w:val="24"/>
        </w:rPr>
        <w:t>ENFERMAGEM NAVEGADORA: UMA ABORDAGEM HOLÍSTICA NA ASSISTÊNCIA AO PACIENTE</w:t>
      </w:r>
    </w:p>
    <w:p w14:paraId="507F8EA4" w14:textId="02D4A21F" w:rsidR="006853BB" w:rsidRPr="00C1189B" w:rsidRDefault="00C1189B" w:rsidP="00C118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 w:rsidRPr="00C118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Estudo de Revisão</w:t>
      </w:r>
    </w:p>
    <w:p w14:paraId="5B2A2BA6" w14:textId="6D38A380" w:rsidR="006853BB" w:rsidRPr="00F5019E" w:rsidRDefault="006853BB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D96CD9" w14:textId="7073E53A" w:rsidR="006853BB" w:rsidRPr="00F5019E" w:rsidRDefault="005E014C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Francisca Luana da Silva</w:t>
      </w:r>
    </w:p>
    <w:p w14:paraId="5F31B019" w14:textId="794D0DE9" w:rsidR="006853BB" w:rsidRPr="00F5019E" w:rsidRDefault="005E014C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Enfermeira</w:t>
      </w:r>
      <w:r w:rsidR="006853BB" w:rsidRPr="00F50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EBSERH/HUJB-UFCG</w:t>
      </w:r>
    </w:p>
    <w:p w14:paraId="103DA53F" w14:textId="655898CA" w:rsidR="006853BB" w:rsidRPr="00F5019E" w:rsidRDefault="006853BB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19E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5E014C">
        <w:rPr>
          <w:rFonts w:ascii="Times New Roman" w:eastAsia="Times New Roman" w:hAnsi="Times New Roman" w:cs="Times New Roman"/>
          <w:color w:val="000000"/>
          <w:sz w:val="24"/>
          <w:szCs w:val="24"/>
        </w:rPr>
        <w:t>ajazeiras</w:t>
      </w:r>
      <w:r w:rsidRPr="00F50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5E014C">
        <w:rPr>
          <w:rFonts w:ascii="Times New Roman" w:eastAsia="Times New Roman" w:hAnsi="Times New Roman" w:cs="Times New Roman"/>
          <w:color w:val="000000"/>
          <w:sz w:val="24"/>
          <w:szCs w:val="24"/>
        </w:rPr>
        <w:t>PB</w:t>
      </w:r>
      <w:r w:rsidRPr="00F501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E0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francisca.luana@ebser.gov.br</w:t>
      </w:r>
      <w:r w:rsidRPr="00F501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7F92686" w14:textId="65BE4168" w:rsidR="006853BB" w:rsidRPr="00F5019E" w:rsidRDefault="00595E84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Taciana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Targino</w:t>
      </w:r>
      <w:proofErr w:type="spellEnd"/>
      <w:r w:rsidR="005C22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Lima dos Santos</w:t>
      </w:r>
    </w:p>
    <w:p w14:paraId="288D2050" w14:textId="2C497278" w:rsidR="00595E84" w:rsidRPr="00F5019E" w:rsidRDefault="00595E84" w:rsidP="00595E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Enfermeira</w:t>
      </w:r>
      <w:r w:rsidRPr="00F50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EBSERH/HC-UFPE</w:t>
      </w:r>
    </w:p>
    <w:p w14:paraId="038BB4DC" w14:textId="4F25A56A" w:rsidR="006853BB" w:rsidRDefault="00595E84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Recife – PE</w:t>
      </w:r>
      <w:r w:rsidR="006853BB" w:rsidRPr="00F501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247A4A7" w14:textId="618DA72F" w:rsidR="00595E84" w:rsidRDefault="005C223C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Fabi</w:t>
      </w:r>
      <w:r w:rsidR="00595E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olla</w:t>
      </w:r>
      <w:proofErr w:type="spellEnd"/>
      <w:r w:rsidR="00595E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Almeida Calazans</w:t>
      </w:r>
    </w:p>
    <w:p w14:paraId="4C45D2EC" w14:textId="77777777" w:rsidR="00595E84" w:rsidRPr="00F5019E" w:rsidRDefault="00595E84" w:rsidP="00595E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Enfermeira</w:t>
      </w:r>
      <w:r w:rsidRPr="00F50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EBSERH/HC-UFPE</w:t>
      </w:r>
    </w:p>
    <w:p w14:paraId="2DB9743D" w14:textId="77777777" w:rsidR="00595E84" w:rsidRPr="00F5019E" w:rsidRDefault="00595E84" w:rsidP="00595E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Recife – PE</w:t>
      </w:r>
      <w:r w:rsidRPr="00F501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AB491B0" w14:textId="2223F296" w:rsidR="00595E84" w:rsidRDefault="00F2357E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Hákilla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Priscyla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Jesus Souza</w:t>
      </w:r>
    </w:p>
    <w:p w14:paraId="15595BA2" w14:textId="08B96DBF" w:rsidR="00595E84" w:rsidRPr="00F5019E" w:rsidRDefault="00F2357E" w:rsidP="00595E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Docente</w:t>
      </w:r>
      <w:r w:rsidR="00595E84">
        <w:rPr>
          <w:rFonts w:ascii="Times New Roman" w:eastAsia="Times New Roman" w:hAnsi="Times New Roman" w:cs="Times New Roman"/>
          <w:color w:val="000000"/>
          <w:sz w:val="24"/>
          <w:szCs w:val="24"/>
        </w:rPr>
        <w:t>. IFPE</w:t>
      </w:r>
    </w:p>
    <w:p w14:paraId="201D19BD" w14:textId="5059A81E" w:rsidR="00595E84" w:rsidRPr="00F5019E" w:rsidRDefault="00EB4BB2" w:rsidP="00595E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Belo</w:t>
      </w:r>
      <w:bookmarkStart w:id="0" w:name="_GoBack"/>
      <w:bookmarkEnd w:id="0"/>
      <w:r w:rsidR="00F23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Jardim</w:t>
      </w:r>
      <w:r w:rsidR="00595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PE</w:t>
      </w:r>
      <w:r w:rsidR="00595E84" w:rsidRPr="00F501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58A4A83" w14:textId="77777777" w:rsidR="00595E84" w:rsidRPr="00F5019E" w:rsidRDefault="00595E84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A2606DF" w14:textId="3F63CFD3" w:rsidR="005E014C" w:rsidRPr="00595E84" w:rsidRDefault="006853BB" w:rsidP="00595E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01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Pr="00F50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14C" w:rsidRPr="00B45CAB">
        <w:rPr>
          <w:rFonts w:ascii="Times New Roman" w:eastAsia="Times New Roman" w:hAnsi="Times New Roman" w:cs="Times New Roman"/>
          <w:sz w:val="24"/>
          <w:szCs w:val="24"/>
        </w:rPr>
        <w:t xml:space="preserve">A Enfermagem Navegadora é uma abordagem inovadora que visa fornecer uma assistência de enfermagem holística e coordenada a pacientes em diferentes </w:t>
      </w:r>
      <w:r w:rsidR="005E014C">
        <w:rPr>
          <w:rFonts w:ascii="Times New Roman" w:eastAsia="Times New Roman" w:hAnsi="Times New Roman" w:cs="Times New Roman"/>
          <w:sz w:val="24"/>
          <w:szCs w:val="24"/>
        </w:rPr>
        <w:t>contextos de cuidados de saúde</w:t>
      </w:r>
      <w:r w:rsidRPr="00F501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C2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223C">
        <w:rPr>
          <w:rFonts w:ascii="Times New Roman" w:hAnsi="Times New Roman" w:cs="Times New Roman"/>
          <w:sz w:val="24"/>
          <w:szCs w:val="24"/>
        </w:rPr>
        <w:t>Para tanto</w:t>
      </w:r>
      <w:r w:rsidR="00A35D13">
        <w:rPr>
          <w:rFonts w:ascii="Times New Roman" w:hAnsi="Times New Roman" w:cs="Times New Roman"/>
          <w:sz w:val="24"/>
          <w:szCs w:val="24"/>
        </w:rPr>
        <w:t xml:space="preserve"> é importante que s</w:t>
      </w:r>
      <w:r w:rsidR="00B027A9">
        <w:rPr>
          <w:rFonts w:ascii="Times New Roman" w:hAnsi="Times New Roman" w:cs="Times New Roman"/>
          <w:sz w:val="24"/>
          <w:szCs w:val="24"/>
        </w:rPr>
        <w:t xml:space="preserve">eu </w:t>
      </w:r>
      <w:r w:rsidR="005C223C">
        <w:rPr>
          <w:rFonts w:ascii="Times New Roman" w:hAnsi="Times New Roman" w:cs="Times New Roman"/>
          <w:sz w:val="24"/>
          <w:szCs w:val="24"/>
        </w:rPr>
        <w:t>uso</w:t>
      </w:r>
      <w:r w:rsidR="00B027A9">
        <w:rPr>
          <w:rFonts w:ascii="Times New Roman" w:hAnsi="Times New Roman" w:cs="Times New Roman"/>
          <w:sz w:val="24"/>
          <w:szCs w:val="24"/>
        </w:rPr>
        <w:t xml:space="preserve"> </w:t>
      </w:r>
      <w:r w:rsidR="00A35D13">
        <w:rPr>
          <w:rFonts w:ascii="Times New Roman" w:hAnsi="Times New Roman" w:cs="Times New Roman"/>
          <w:sz w:val="24"/>
          <w:szCs w:val="24"/>
        </w:rPr>
        <w:t xml:space="preserve">permita que pessoas com diagnósticos ou suspeita de doenças crônicas ou de tratamentos longos, naveguem através do </w:t>
      </w:r>
      <w:r w:rsidR="00B027A9">
        <w:rPr>
          <w:rFonts w:ascii="Times New Roman" w:hAnsi="Times New Roman" w:cs="Times New Roman"/>
          <w:sz w:val="24"/>
          <w:szCs w:val="24"/>
        </w:rPr>
        <w:t xml:space="preserve">sistema de </w:t>
      </w:r>
      <w:r w:rsidR="00A35D13">
        <w:rPr>
          <w:rFonts w:ascii="Times New Roman" w:hAnsi="Times New Roman" w:cs="Times New Roman"/>
          <w:sz w:val="24"/>
          <w:szCs w:val="24"/>
        </w:rPr>
        <w:t xml:space="preserve">saúde sob </w:t>
      </w:r>
      <w:r w:rsidR="00B027A9">
        <w:rPr>
          <w:rFonts w:ascii="Times New Roman" w:hAnsi="Times New Roman" w:cs="Times New Roman"/>
          <w:sz w:val="24"/>
          <w:szCs w:val="24"/>
        </w:rPr>
        <w:t>monitoramento</w:t>
      </w:r>
      <w:r w:rsidR="005C223C">
        <w:rPr>
          <w:rFonts w:ascii="Times New Roman" w:hAnsi="Times New Roman" w:cs="Times New Roman"/>
          <w:sz w:val="24"/>
          <w:szCs w:val="24"/>
        </w:rPr>
        <w:t>, permitindo uma intervenção terapêutica</w:t>
      </w:r>
      <w:r w:rsidR="00A35D13">
        <w:rPr>
          <w:rFonts w:ascii="Times New Roman" w:hAnsi="Times New Roman" w:cs="Times New Roman"/>
          <w:sz w:val="24"/>
          <w:szCs w:val="24"/>
        </w:rPr>
        <w:t xml:space="preserve"> mais eficaz</w:t>
      </w:r>
      <w:r w:rsidR="005C223C">
        <w:rPr>
          <w:rFonts w:ascii="Times New Roman" w:hAnsi="Times New Roman" w:cs="Times New Roman"/>
          <w:sz w:val="24"/>
          <w:szCs w:val="24"/>
        </w:rPr>
        <w:t>, pois o torna parte do processo de construção do cuidado</w:t>
      </w:r>
      <w:r w:rsidRPr="00F50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01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Pr="00F50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14C">
        <w:rPr>
          <w:rFonts w:ascii="Times New Roman" w:eastAsia="Times New Roman" w:hAnsi="Times New Roman" w:cs="Times New Roman"/>
          <w:sz w:val="24"/>
          <w:szCs w:val="24"/>
        </w:rPr>
        <w:t>Identificar a</w:t>
      </w:r>
      <w:r w:rsidR="005E014C" w:rsidRPr="00B45CAB">
        <w:rPr>
          <w:rFonts w:ascii="Times New Roman" w:eastAsia="Times New Roman" w:hAnsi="Times New Roman" w:cs="Times New Roman"/>
          <w:sz w:val="24"/>
          <w:szCs w:val="24"/>
        </w:rPr>
        <w:t xml:space="preserve"> literatura disponível sobre a Enfermagem Navegadora, destacando sua relevância e contribuiçõ</w:t>
      </w:r>
      <w:r w:rsidR="005E014C">
        <w:rPr>
          <w:rFonts w:ascii="Times New Roman" w:eastAsia="Times New Roman" w:hAnsi="Times New Roman" w:cs="Times New Roman"/>
          <w:sz w:val="24"/>
          <w:szCs w:val="24"/>
        </w:rPr>
        <w:t>es para a prática da enfermagem</w:t>
      </w:r>
      <w:r w:rsidRPr="00F50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501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Pr="00F50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14C">
        <w:rPr>
          <w:rFonts w:ascii="Times New Roman" w:eastAsia="Times New Roman" w:hAnsi="Times New Roman" w:cs="Times New Roman"/>
          <w:sz w:val="24"/>
          <w:szCs w:val="24"/>
        </w:rPr>
        <w:t>Trata-se de um</w:t>
      </w:r>
      <w:r w:rsidR="00B027A9">
        <w:rPr>
          <w:rFonts w:ascii="Times New Roman" w:eastAsia="Times New Roman" w:hAnsi="Times New Roman" w:cs="Times New Roman"/>
          <w:sz w:val="24"/>
          <w:szCs w:val="24"/>
        </w:rPr>
        <w:t xml:space="preserve"> estudo exploratório, com abordagem qualitativa, do tipo </w:t>
      </w:r>
      <w:r w:rsidR="005E014C">
        <w:rPr>
          <w:rFonts w:ascii="Times New Roman" w:eastAsia="Times New Roman" w:hAnsi="Times New Roman" w:cs="Times New Roman"/>
          <w:sz w:val="24"/>
          <w:szCs w:val="24"/>
        </w:rPr>
        <w:t xml:space="preserve">revisão bibliográfica, realizada de abril a junho de 2023, onde as </w:t>
      </w:r>
      <w:r w:rsidR="005E014C" w:rsidRPr="00B45CAB">
        <w:rPr>
          <w:rFonts w:ascii="Times New Roman" w:eastAsia="Times New Roman" w:hAnsi="Times New Roman" w:cs="Times New Roman"/>
          <w:sz w:val="24"/>
          <w:szCs w:val="24"/>
        </w:rPr>
        <w:t xml:space="preserve">buscas </w:t>
      </w:r>
      <w:r w:rsidR="005E014C">
        <w:rPr>
          <w:rFonts w:ascii="Times New Roman" w:eastAsia="Times New Roman" w:hAnsi="Times New Roman" w:cs="Times New Roman"/>
          <w:sz w:val="24"/>
          <w:szCs w:val="24"/>
        </w:rPr>
        <w:t xml:space="preserve">foram realizadas </w:t>
      </w:r>
      <w:r w:rsidR="005E014C" w:rsidRPr="00B45CAB">
        <w:rPr>
          <w:rFonts w:ascii="Times New Roman" w:eastAsia="Times New Roman" w:hAnsi="Times New Roman" w:cs="Times New Roman"/>
          <w:sz w:val="24"/>
          <w:szCs w:val="24"/>
        </w:rPr>
        <w:t>em bases de dados científicas</w:t>
      </w:r>
      <w:r w:rsidR="005E014C">
        <w:rPr>
          <w:rFonts w:ascii="Times New Roman" w:eastAsia="Times New Roman" w:hAnsi="Times New Roman" w:cs="Times New Roman"/>
          <w:sz w:val="24"/>
          <w:szCs w:val="24"/>
        </w:rPr>
        <w:t xml:space="preserve"> na Biblioteca Virtual de Saúde (BVS)</w:t>
      </w:r>
      <w:r w:rsidR="005E014C" w:rsidRPr="00B45CAB">
        <w:rPr>
          <w:rFonts w:ascii="Times New Roman" w:eastAsia="Times New Roman" w:hAnsi="Times New Roman" w:cs="Times New Roman"/>
          <w:sz w:val="24"/>
          <w:szCs w:val="24"/>
        </w:rPr>
        <w:t>, incluindo artigo</w:t>
      </w:r>
      <w:r w:rsidR="005E014C">
        <w:rPr>
          <w:rFonts w:ascii="Times New Roman" w:eastAsia="Times New Roman" w:hAnsi="Times New Roman" w:cs="Times New Roman"/>
          <w:sz w:val="24"/>
          <w:szCs w:val="24"/>
        </w:rPr>
        <w:t>s publicados nos últimos dez anos</w:t>
      </w:r>
      <w:r w:rsidR="005E014C" w:rsidRPr="00B45CAB">
        <w:rPr>
          <w:rFonts w:ascii="Times New Roman" w:eastAsia="Times New Roman" w:hAnsi="Times New Roman" w:cs="Times New Roman"/>
          <w:sz w:val="24"/>
          <w:szCs w:val="24"/>
        </w:rPr>
        <w:t>. Os critérios de inclusão foram estudos que abordaram a Enfermagem Navegadora como intervenção de enfermagem, com resultados relacionados à melhoria da qualidade de vida do paciente, coordenação do cuidado, comunicação interdisci</w:t>
      </w:r>
      <w:r w:rsidR="005E014C">
        <w:rPr>
          <w:rFonts w:ascii="Times New Roman" w:eastAsia="Times New Roman" w:hAnsi="Times New Roman" w:cs="Times New Roman"/>
          <w:sz w:val="24"/>
          <w:szCs w:val="24"/>
        </w:rPr>
        <w:t xml:space="preserve">plinar e satisfação do paciente, e, como critérios de exclusão: artigos sem disponibilidade de texto na íntegra e que não estivesse no idioma português, processo que resultou em 9 artigos selecionados. </w:t>
      </w:r>
      <w:r w:rsidRPr="00F501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Pr="00F50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14C" w:rsidRPr="00B45CAB">
        <w:rPr>
          <w:rFonts w:ascii="Times New Roman" w:eastAsia="Times New Roman" w:hAnsi="Times New Roman" w:cs="Times New Roman"/>
          <w:sz w:val="24"/>
          <w:szCs w:val="24"/>
        </w:rPr>
        <w:t xml:space="preserve">A revisão identificou um número significativo de estudos que abordam a Enfermagem Navegadora em diferentes cenários, como oncologia, cuidados paliativos, transplante de </w:t>
      </w:r>
      <w:r w:rsidR="005E014C" w:rsidRPr="00B45CAB">
        <w:rPr>
          <w:rFonts w:ascii="Times New Roman" w:eastAsia="Times New Roman" w:hAnsi="Times New Roman" w:cs="Times New Roman"/>
          <w:sz w:val="24"/>
          <w:szCs w:val="24"/>
        </w:rPr>
        <w:lastRenderedPageBreak/>
        <w:t>órgãos e saúde mental. Os resultados demonstraram que a presença de um enfermeiro navegador proporcionou benefícios aos pacientes, como maior compreensão do processo de tratamento, redução da ansiedade, aumento do cumprimento do plano de cuidados e melhoria da experiência geral do paciente.</w:t>
      </w:r>
      <w:r w:rsidR="005E0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1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Pr="00F50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5E014C">
        <w:rPr>
          <w:rFonts w:ascii="Times New Roman" w:eastAsia="Times New Roman" w:hAnsi="Times New Roman" w:cs="Times New Roman"/>
          <w:sz w:val="24"/>
          <w:szCs w:val="24"/>
        </w:rPr>
        <w:t>A literatura</w:t>
      </w:r>
      <w:r w:rsidR="005E014C" w:rsidRPr="00B45CAB">
        <w:rPr>
          <w:rFonts w:ascii="Times New Roman" w:eastAsia="Times New Roman" w:hAnsi="Times New Roman" w:cs="Times New Roman"/>
          <w:sz w:val="24"/>
          <w:szCs w:val="24"/>
        </w:rPr>
        <w:t xml:space="preserve"> reforça a importância da Enfermagem Navegadora como uma estratégia eficaz na assistência ao paciente. Os resultados indicam que a presença de um enfermeiro navegador pode melhorar a qualidade de vida do paciente, a coordenação do cuidado e a experiência global de cuidados de saúde. Essa abordagem holística oferece suporte não apenas ao paciente</w:t>
      </w:r>
      <w:r w:rsidR="005E014C">
        <w:rPr>
          <w:rFonts w:ascii="Times New Roman" w:eastAsia="Times New Roman" w:hAnsi="Times New Roman" w:cs="Times New Roman"/>
          <w:sz w:val="24"/>
          <w:szCs w:val="24"/>
        </w:rPr>
        <w:t xml:space="preserve"> e a família</w:t>
      </w:r>
      <w:r w:rsidR="005E014C" w:rsidRPr="00B45CAB">
        <w:rPr>
          <w:rFonts w:ascii="Times New Roman" w:eastAsia="Times New Roman" w:hAnsi="Times New Roman" w:cs="Times New Roman"/>
          <w:sz w:val="24"/>
          <w:szCs w:val="24"/>
        </w:rPr>
        <w:t xml:space="preserve">, mas também à equipe de saúde, promovendo uma assistência </w:t>
      </w:r>
      <w:r w:rsidR="005E014C">
        <w:rPr>
          <w:rFonts w:ascii="Times New Roman" w:eastAsia="Times New Roman" w:hAnsi="Times New Roman" w:cs="Times New Roman"/>
          <w:sz w:val="24"/>
          <w:szCs w:val="24"/>
        </w:rPr>
        <w:t>mais abrangente e personalizada</w:t>
      </w:r>
      <w:r w:rsidRPr="00F50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501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Contribuições e implicações para a prática:</w:t>
      </w:r>
      <w:r w:rsidRPr="00F50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14C" w:rsidRPr="00B45CAB">
        <w:rPr>
          <w:rFonts w:ascii="Times New Roman" w:eastAsia="Times New Roman" w:hAnsi="Times New Roman" w:cs="Times New Roman"/>
          <w:sz w:val="24"/>
          <w:szCs w:val="24"/>
        </w:rPr>
        <w:t>Os estudos revisados destacaram que a Enfermagem Navegadora desempenha um papel crucial na promoção do cuidado centrado no paciente, facilitando a comunicação entre a equipe de saúde, a família e o paciente. Essa abordagem contribui para a continuidade e integração dos cuidados, ajudando o paciente a navegar pelo sistema de saúde de forma mais eficaz.</w:t>
      </w:r>
    </w:p>
    <w:p w14:paraId="111C34CF" w14:textId="0EFA79F9" w:rsidR="00F5019E" w:rsidRDefault="00F5019E" w:rsidP="005E0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6CA582" w14:textId="63B7ED01" w:rsidR="006853BB" w:rsidRPr="00F5019E" w:rsidRDefault="006853BB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1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 w:rsidR="005E014C">
        <w:rPr>
          <w:rFonts w:ascii="Times New Roman" w:eastAsia="Times New Roman" w:hAnsi="Times New Roman" w:cs="Times New Roman"/>
          <w:sz w:val="24"/>
          <w:szCs w:val="24"/>
        </w:rPr>
        <w:t>Assistência; Enfermagem; Navegação do paciente.</w:t>
      </w:r>
    </w:p>
    <w:p w14:paraId="0565A493" w14:textId="77777777" w:rsidR="00F5019E" w:rsidRDefault="00F5019E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FE415A" w14:textId="0222A020" w:rsidR="006853BB" w:rsidRPr="00A35D13" w:rsidRDefault="006853BB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35D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591E019F" w14:textId="7047F685" w:rsidR="006853BB" w:rsidRPr="00A35D13" w:rsidRDefault="00B027A9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13">
        <w:rPr>
          <w:rFonts w:ascii="Times New Roman" w:hAnsi="Times New Roman" w:cs="Times New Roman"/>
          <w:sz w:val="24"/>
          <w:szCs w:val="24"/>
        </w:rPr>
        <w:t xml:space="preserve">TRAJANO, R.A. et al. Atuação de enfermeiras navegadoras oncológicas na pandemia COVID-19: desafios e inovações. Enfermagem em Foco, v. 13, e-202227ESP1, 2022. Disponível em: </w:t>
      </w:r>
      <w:hyperlink r:id="rId7" w:tgtFrame="_new" w:history="1">
        <w:r w:rsidRPr="00A35D1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https://doi.org/10.21675/2357-707X.2022.v13.e-202227ESP1</w:t>
        </w:r>
      </w:hyperlink>
      <w:r w:rsidRPr="00A35D13">
        <w:rPr>
          <w:rFonts w:ascii="Times New Roman" w:hAnsi="Times New Roman" w:cs="Times New Roman"/>
          <w:sz w:val="24"/>
          <w:szCs w:val="24"/>
        </w:rPr>
        <w:t>. Acesso em: 12/05/2023.</w:t>
      </w:r>
    </w:p>
    <w:p w14:paraId="5CDB8EA4" w14:textId="77777777" w:rsidR="00B027A9" w:rsidRPr="00A35D13" w:rsidRDefault="00B027A9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94D6C" w14:textId="2F218F86" w:rsidR="00B027A9" w:rsidRPr="00A35D13" w:rsidRDefault="00B027A9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13">
        <w:rPr>
          <w:rFonts w:ascii="Times New Roman" w:hAnsi="Times New Roman" w:cs="Times New Roman"/>
          <w:sz w:val="24"/>
          <w:szCs w:val="24"/>
        </w:rPr>
        <w:t xml:space="preserve">PAUTASSO, F.F. et al. Nurse </w:t>
      </w:r>
      <w:proofErr w:type="spellStart"/>
      <w:r w:rsidRPr="00A35D13">
        <w:rPr>
          <w:rFonts w:ascii="Times New Roman" w:hAnsi="Times New Roman" w:cs="Times New Roman"/>
          <w:sz w:val="24"/>
          <w:szCs w:val="24"/>
        </w:rPr>
        <w:t>Navigator</w:t>
      </w:r>
      <w:proofErr w:type="spellEnd"/>
      <w:r w:rsidRPr="00A35D1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35D13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A35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D1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5D1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35D13">
        <w:rPr>
          <w:rFonts w:ascii="Times New Roman" w:hAnsi="Times New Roman" w:cs="Times New Roman"/>
          <w:sz w:val="24"/>
          <w:szCs w:val="24"/>
        </w:rPr>
        <w:t>program</w:t>
      </w:r>
      <w:proofErr w:type="spellEnd"/>
      <w:r w:rsidRPr="00A35D13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A35D13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A35D13">
        <w:rPr>
          <w:rFonts w:ascii="Times New Roman" w:hAnsi="Times New Roman" w:cs="Times New Roman"/>
          <w:sz w:val="24"/>
          <w:szCs w:val="24"/>
        </w:rPr>
        <w:t>. Revista Latino-Americana de Enfermagem, v. 28, e3275, 2020.</w:t>
      </w:r>
      <w:r w:rsidR="00F2357E">
        <w:rPr>
          <w:rFonts w:ascii="Times New Roman" w:hAnsi="Times New Roman" w:cs="Times New Roman"/>
          <w:sz w:val="24"/>
          <w:szCs w:val="24"/>
        </w:rPr>
        <w:t xml:space="preserve"> </w:t>
      </w:r>
      <w:r w:rsidRPr="00A35D13">
        <w:rPr>
          <w:rFonts w:ascii="Times New Roman" w:hAnsi="Times New Roman" w:cs="Times New Roman"/>
          <w:sz w:val="24"/>
          <w:szCs w:val="24"/>
        </w:rPr>
        <w:t xml:space="preserve">doi: 10.1590/1518-8345.3258.3275. </w:t>
      </w:r>
      <w:proofErr w:type="spellStart"/>
      <w:r w:rsidRPr="00A35D13">
        <w:rPr>
          <w:rFonts w:ascii="Times New Roman" w:hAnsi="Times New Roman" w:cs="Times New Roman"/>
          <w:sz w:val="24"/>
          <w:szCs w:val="24"/>
        </w:rPr>
        <w:t>Epub</w:t>
      </w:r>
      <w:proofErr w:type="spellEnd"/>
      <w:r w:rsidRPr="00A35D13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A35D13">
        <w:rPr>
          <w:rFonts w:ascii="Times New Roman" w:hAnsi="Times New Roman" w:cs="Times New Roman"/>
          <w:sz w:val="24"/>
          <w:szCs w:val="24"/>
        </w:rPr>
        <w:t>Jun</w:t>
      </w:r>
      <w:proofErr w:type="spellEnd"/>
      <w:r w:rsidRPr="00A35D13">
        <w:rPr>
          <w:rFonts w:ascii="Times New Roman" w:hAnsi="Times New Roman" w:cs="Times New Roman"/>
          <w:sz w:val="24"/>
          <w:szCs w:val="24"/>
        </w:rPr>
        <w:t xml:space="preserve"> 1. PMID: 32491120; PMCID: PMC7266627.</w:t>
      </w:r>
    </w:p>
    <w:p w14:paraId="015E8D75" w14:textId="77777777" w:rsidR="00B027A9" w:rsidRPr="00A35D13" w:rsidRDefault="00B027A9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05DCE" w14:textId="0AF202B5" w:rsidR="00B027A9" w:rsidRPr="00A35D13" w:rsidRDefault="00B027A9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D13">
        <w:rPr>
          <w:rFonts w:ascii="Times New Roman" w:hAnsi="Times New Roman" w:cs="Times New Roman"/>
          <w:sz w:val="24"/>
          <w:szCs w:val="24"/>
        </w:rPr>
        <w:t xml:space="preserve">HEY, A.P. et al. Meios de comunicação utilizados pelos pacientes: informações sobre o câncer após o diagnóstico e durante o tratamento / </w:t>
      </w:r>
      <w:proofErr w:type="spellStart"/>
      <w:r w:rsidRPr="00A35D13">
        <w:rPr>
          <w:rFonts w:ascii="Times New Roman" w:hAnsi="Times New Roman" w:cs="Times New Roman"/>
          <w:sz w:val="24"/>
          <w:szCs w:val="24"/>
        </w:rPr>
        <w:t>Medios</w:t>
      </w:r>
      <w:proofErr w:type="spellEnd"/>
      <w:r w:rsidRPr="00A35D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35D13">
        <w:rPr>
          <w:rFonts w:ascii="Times New Roman" w:hAnsi="Times New Roman" w:cs="Times New Roman"/>
          <w:sz w:val="24"/>
          <w:szCs w:val="24"/>
        </w:rPr>
        <w:t>comunicación</w:t>
      </w:r>
      <w:proofErr w:type="spellEnd"/>
      <w:r w:rsidRPr="00A35D13">
        <w:rPr>
          <w:rFonts w:ascii="Times New Roman" w:hAnsi="Times New Roman" w:cs="Times New Roman"/>
          <w:sz w:val="24"/>
          <w:szCs w:val="24"/>
        </w:rPr>
        <w:t xml:space="preserve"> utilizados por </w:t>
      </w:r>
      <w:proofErr w:type="spellStart"/>
      <w:r w:rsidRPr="00A35D13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A35D13">
        <w:rPr>
          <w:rFonts w:ascii="Times New Roman" w:hAnsi="Times New Roman" w:cs="Times New Roman"/>
          <w:sz w:val="24"/>
          <w:szCs w:val="24"/>
        </w:rPr>
        <w:t xml:space="preserve"> pacientes: </w:t>
      </w:r>
      <w:proofErr w:type="spellStart"/>
      <w:r w:rsidRPr="00A35D13">
        <w:rPr>
          <w:rFonts w:ascii="Times New Roman" w:hAnsi="Times New Roman" w:cs="Times New Roman"/>
          <w:sz w:val="24"/>
          <w:szCs w:val="24"/>
        </w:rPr>
        <w:t>informaciones</w:t>
      </w:r>
      <w:proofErr w:type="spellEnd"/>
      <w:r w:rsidRPr="00A35D13">
        <w:rPr>
          <w:rFonts w:ascii="Times New Roman" w:hAnsi="Times New Roman" w:cs="Times New Roman"/>
          <w:sz w:val="24"/>
          <w:szCs w:val="24"/>
        </w:rPr>
        <w:t xml:space="preserve"> acerca </w:t>
      </w:r>
      <w:proofErr w:type="spellStart"/>
      <w:r w:rsidRPr="00A35D13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A35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D13">
        <w:rPr>
          <w:rFonts w:ascii="Times New Roman" w:hAnsi="Times New Roman" w:cs="Times New Roman"/>
          <w:sz w:val="24"/>
          <w:szCs w:val="24"/>
        </w:rPr>
        <w:t>cáncer</w:t>
      </w:r>
      <w:proofErr w:type="spellEnd"/>
      <w:r w:rsidRPr="00A35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D13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A35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D13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A35D13">
        <w:rPr>
          <w:rFonts w:ascii="Times New Roman" w:hAnsi="Times New Roman" w:cs="Times New Roman"/>
          <w:sz w:val="24"/>
          <w:szCs w:val="24"/>
        </w:rPr>
        <w:t xml:space="preserve"> diagnóstico y durante </w:t>
      </w:r>
      <w:proofErr w:type="spellStart"/>
      <w:r w:rsidRPr="00A35D13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A35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D13">
        <w:rPr>
          <w:rFonts w:ascii="Times New Roman" w:hAnsi="Times New Roman" w:cs="Times New Roman"/>
          <w:sz w:val="24"/>
          <w:szCs w:val="24"/>
        </w:rPr>
        <w:t>tratamiento</w:t>
      </w:r>
      <w:proofErr w:type="spellEnd"/>
      <w:r w:rsidRPr="00A35D13">
        <w:rPr>
          <w:rFonts w:ascii="Times New Roman" w:hAnsi="Times New Roman" w:cs="Times New Roman"/>
          <w:sz w:val="24"/>
          <w:szCs w:val="24"/>
        </w:rPr>
        <w:t xml:space="preserve"> / Media </w:t>
      </w:r>
      <w:proofErr w:type="spellStart"/>
      <w:r w:rsidRPr="00A35D13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A35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D1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A35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D13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A35D1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35D13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A35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D13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A35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D13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A35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D13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A35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D13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A35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D1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5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D13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A35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D13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A35D13">
        <w:rPr>
          <w:rFonts w:ascii="Times New Roman" w:hAnsi="Times New Roman" w:cs="Times New Roman"/>
          <w:sz w:val="24"/>
          <w:szCs w:val="24"/>
        </w:rPr>
        <w:t xml:space="preserve">. Revista Pesquisa (Universidade Federal do Estado do Rio de Janeiro. Online), v. 8, n. 3, p. 4697-4703, </w:t>
      </w:r>
      <w:proofErr w:type="gramStart"/>
      <w:r w:rsidRPr="00A35D13">
        <w:rPr>
          <w:rFonts w:ascii="Times New Roman" w:hAnsi="Times New Roman" w:cs="Times New Roman"/>
          <w:sz w:val="24"/>
          <w:szCs w:val="24"/>
        </w:rPr>
        <w:t>jul.-</w:t>
      </w:r>
      <w:proofErr w:type="gramEnd"/>
      <w:r w:rsidRPr="00A35D13">
        <w:rPr>
          <w:rFonts w:ascii="Times New Roman" w:hAnsi="Times New Roman" w:cs="Times New Roman"/>
          <w:sz w:val="24"/>
          <w:szCs w:val="24"/>
        </w:rPr>
        <w:t>set. 2016.</w:t>
      </w:r>
    </w:p>
    <w:sectPr w:rsidR="00B027A9" w:rsidRPr="00A35D13" w:rsidSect="003E4BF5">
      <w:headerReference w:type="default" r:id="rId8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8E372" w14:textId="77777777" w:rsidR="0088568F" w:rsidRDefault="0088568F" w:rsidP="006853BB">
      <w:pPr>
        <w:spacing w:after="0" w:line="240" w:lineRule="auto"/>
      </w:pPr>
      <w:r>
        <w:separator/>
      </w:r>
    </w:p>
  </w:endnote>
  <w:endnote w:type="continuationSeparator" w:id="0">
    <w:p w14:paraId="1FAE55D8" w14:textId="77777777" w:rsidR="0088568F" w:rsidRDefault="0088568F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23264" w14:textId="77777777" w:rsidR="0088568F" w:rsidRDefault="0088568F" w:rsidP="006853BB">
      <w:pPr>
        <w:spacing w:after="0" w:line="240" w:lineRule="auto"/>
      </w:pPr>
      <w:r>
        <w:separator/>
      </w:r>
    </w:p>
  </w:footnote>
  <w:footnote w:type="continuationSeparator" w:id="0">
    <w:p w14:paraId="3C81B377" w14:textId="77777777" w:rsidR="0088568F" w:rsidRDefault="0088568F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C8B42" w14:textId="3155EB38" w:rsidR="00AF0F0F" w:rsidRDefault="008905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F63AB79" wp14:editId="192011B0">
              <wp:simplePos x="0" y="0"/>
              <wp:positionH relativeFrom="column">
                <wp:posOffset>-1066800</wp:posOffset>
              </wp:positionH>
              <wp:positionV relativeFrom="paragraph">
                <wp:posOffset>-434975</wp:posOffset>
              </wp:positionV>
              <wp:extent cx="7528560" cy="1432560"/>
              <wp:effectExtent l="0" t="0" r="15240" b="15240"/>
              <wp:wrapNone/>
              <wp:docPr id="782992048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8560" cy="1432560"/>
                      </a:xfrm>
                      <a:prstGeom prst="rect">
                        <a:avLst/>
                      </a:prstGeom>
                      <a:solidFill>
                        <a:srgbClr val="FFF6EA"/>
                      </a:solidFill>
                      <a:ln>
                        <a:solidFill>
                          <a:srgbClr val="FFF6EA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E433B9D" id="Retângulo 4" o:spid="_x0000_s1026" style="position:absolute;margin-left:-84pt;margin-top:-34.25pt;width:592.8pt;height:112.8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" fillcolor="#fff6ea" strokecolor="#fff6ea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4A3935B1" wp14:editId="145DE453">
          <wp:simplePos x="0" y="0"/>
          <wp:positionH relativeFrom="column">
            <wp:posOffset>1927860</wp:posOffset>
          </wp:positionH>
          <wp:positionV relativeFrom="paragraph">
            <wp:posOffset>-374015</wp:posOffset>
          </wp:positionV>
          <wp:extent cx="1273458" cy="1280160"/>
          <wp:effectExtent l="0" t="0" r="3175" b="0"/>
          <wp:wrapNone/>
          <wp:docPr id="1897505187" name="Imagem 1897505187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202574" name="Imagem 3" descr="Logotip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21" t="10121" r="12956" b="12551"/>
                  <a:stretch/>
                </pic:blipFill>
                <pic:spPr bwMode="auto">
                  <a:xfrm>
                    <a:off x="0" y="0"/>
                    <a:ext cx="1273458" cy="1280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65EAD"/>
    <w:rsid w:val="00096961"/>
    <w:rsid w:val="002330F1"/>
    <w:rsid w:val="002B3914"/>
    <w:rsid w:val="0031484E"/>
    <w:rsid w:val="003523C1"/>
    <w:rsid w:val="003E4BF5"/>
    <w:rsid w:val="004271F1"/>
    <w:rsid w:val="00476044"/>
    <w:rsid w:val="004865C8"/>
    <w:rsid w:val="00502D9D"/>
    <w:rsid w:val="00595E84"/>
    <w:rsid w:val="005C223C"/>
    <w:rsid w:val="005E00AA"/>
    <w:rsid w:val="005E014C"/>
    <w:rsid w:val="005E17B8"/>
    <w:rsid w:val="006853BB"/>
    <w:rsid w:val="006A07D2"/>
    <w:rsid w:val="007E2219"/>
    <w:rsid w:val="00803A5C"/>
    <w:rsid w:val="00814CEF"/>
    <w:rsid w:val="0088568F"/>
    <w:rsid w:val="00890500"/>
    <w:rsid w:val="0089163C"/>
    <w:rsid w:val="008B06B7"/>
    <w:rsid w:val="008F02C2"/>
    <w:rsid w:val="00964993"/>
    <w:rsid w:val="00A35D13"/>
    <w:rsid w:val="00AF0F0F"/>
    <w:rsid w:val="00B027A9"/>
    <w:rsid w:val="00C1189B"/>
    <w:rsid w:val="00D1543B"/>
    <w:rsid w:val="00D15962"/>
    <w:rsid w:val="00DF46EE"/>
    <w:rsid w:val="00E46875"/>
    <w:rsid w:val="00E92155"/>
    <w:rsid w:val="00EB4BB2"/>
    <w:rsid w:val="00F2357E"/>
    <w:rsid w:val="00F5019E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02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21675/2357-707X.2022.v13.e-202227ESP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31011-0247-4859-89CB-89A7C325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676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Luana</cp:lastModifiedBy>
  <cp:revision>19</cp:revision>
  <dcterms:created xsi:type="dcterms:W3CDTF">2020-08-28T13:22:00Z</dcterms:created>
  <dcterms:modified xsi:type="dcterms:W3CDTF">2023-06-28T00:38:00Z</dcterms:modified>
</cp:coreProperties>
</file>