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D0E0" w14:textId="77777777" w:rsidR="00B5403F" w:rsidRDefault="00B5403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A2E0B0" w14:textId="77777777" w:rsidR="00B5403F" w:rsidRDefault="00000000">
      <w:pPr>
        <w:spacing w:before="92" w:after="0" w:line="240" w:lineRule="auto"/>
        <w:ind w:left="100" w:right="8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MOSTRA CIENTIFICA DE PESQUISA</w:t>
      </w:r>
    </w:p>
    <w:p w14:paraId="1E92AC70" w14:textId="77777777" w:rsidR="00B5403F" w:rsidRDefault="00B5403F">
      <w:pPr>
        <w:spacing w:before="92" w:after="0" w:line="240" w:lineRule="auto"/>
        <w:ind w:left="100" w:right="87"/>
        <w:jc w:val="center"/>
        <w:rPr>
          <w:rFonts w:ascii="Arial" w:hAnsi="Arial"/>
        </w:rPr>
      </w:pPr>
    </w:p>
    <w:p w14:paraId="7BEDF8C2" w14:textId="77777777" w:rsidR="00B5403F" w:rsidRDefault="00000000">
      <w:pPr>
        <w:spacing w:before="92" w:after="0" w:line="240" w:lineRule="auto"/>
        <w:ind w:left="100" w:right="87"/>
        <w:jc w:val="center"/>
        <w:rPr>
          <w:rFonts w:ascii="Arial" w:hAnsi="Arial"/>
        </w:rPr>
      </w:pPr>
      <w:r>
        <w:rPr>
          <w:rFonts w:ascii="Arial" w:eastAsia="Times New Roman" w:hAnsi="Arial" w:cs="Times New Roman"/>
          <w:b/>
          <w:color w:val="000000"/>
          <w:sz w:val="26"/>
          <w:szCs w:val="24"/>
        </w:rPr>
        <w:t>AME X FUNCIONALIDADE: COMO AVALIAR?</w:t>
      </w:r>
    </w:p>
    <w:p w14:paraId="736D33E4" w14:textId="77777777" w:rsidR="00B5403F" w:rsidRDefault="00B5403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0B571" w14:textId="77777777" w:rsidR="00303AD2" w:rsidRDefault="00303AD2" w:rsidP="00303AD2">
      <w:pP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Francisco Rodrigo de Sousa Magalhães</w:t>
      </w:r>
    </w:p>
    <w:p w14:paraId="186D9E59" w14:textId="77777777" w:rsidR="00303AD2" w:rsidRDefault="00303AD2" w:rsidP="00303AD2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Discente, Centro Universitário INTA – UNINTA Campus Itapipoca</w:t>
      </w:r>
    </w:p>
    <w:p w14:paraId="3394A0FC" w14:textId="1CC092AE" w:rsidR="00303AD2" w:rsidRPr="00303AD2" w:rsidRDefault="00303AD2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Ceará.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odrigos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ousa13112001@gmail.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</w:p>
    <w:p w14:paraId="3F6CB720" w14:textId="7DB56946" w:rsidR="00B5403F" w:rsidRDefault="00000000">
      <w:pP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Beatriz Rodrigues Mendonça</w:t>
      </w:r>
    </w:p>
    <w:p w14:paraId="48BA25DC" w14:textId="77777777" w:rsidR="00B5403F" w:rsidRDefault="00000000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Discente, Centro Universitário INTA – UNINTA Campus Itapipoca</w:t>
      </w:r>
    </w:p>
    <w:p w14:paraId="284B3D98" w14:textId="77777777" w:rsidR="00B5403F" w:rsidRDefault="00000000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Ceará. beatrizrmv26@gmail.com</w:t>
      </w:r>
    </w:p>
    <w:p w14:paraId="06283884" w14:textId="77777777" w:rsidR="00B5403F" w:rsidRDefault="00000000">
      <w:pP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Gustavo Luiz Machado de Mesquita</w:t>
      </w:r>
    </w:p>
    <w:p w14:paraId="500CCEDC" w14:textId="77777777" w:rsidR="00B5403F" w:rsidRDefault="00000000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Discente, Centro Universitário INTA – UNINTA Campus Itapipoca</w:t>
      </w:r>
    </w:p>
    <w:p w14:paraId="16689C86" w14:textId="77777777" w:rsidR="00B5403F" w:rsidRDefault="00000000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Ceará. guumesquita@gmail.com</w:t>
      </w:r>
    </w:p>
    <w:p w14:paraId="464988E9" w14:textId="77777777" w:rsidR="00B5403F" w:rsidRDefault="00000000">
      <w:pP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Tamara da Costa Teixeira</w:t>
      </w:r>
    </w:p>
    <w:p w14:paraId="0E163062" w14:textId="77777777" w:rsidR="00B5403F" w:rsidRDefault="00000000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Discente, Centro Universitário INTA – UNINTA Campus Itapipoca</w:t>
      </w:r>
    </w:p>
    <w:p w14:paraId="044ADBFF" w14:textId="77777777" w:rsidR="00B5403F" w:rsidRDefault="00000000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Ceará. tamarateixeirafisio@gmail.com</w:t>
      </w:r>
    </w:p>
    <w:p w14:paraId="46E6888C" w14:textId="1B13475E" w:rsidR="00B5403F" w:rsidRDefault="00303AD2">
      <w:pP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</w:t>
      </w:r>
      <w:r w:rsidR="00000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Me. Clara Wirginia de Queiroz Moura</w:t>
      </w:r>
    </w:p>
    <w:p w14:paraId="15114492" w14:textId="77777777" w:rsidR="00B5403F" w:rsidRDefault="00000000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Docente, Centro Universitário INTA – UNINTA Campus Itapipoca</w:t>
      </w:r>
    </w:p>
    <w:p w14:paraId="5280431F" w14:textId="77777777" w:rsidR="00B5403F" w:rsidRDefault="00000000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Ceará. clarawirginia@gmail.com</w:t>
      </w:r>
    </w:p>
    <w:p w14:paraId="1D9BCAF0" w14:textId="77777777" w:rsidR="00B5403F" w:rsidRDefault="00B5403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211159" w14:textId="77777777" w:rsidR="00303AD2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Atrofia Muscular Espinhal (AME) é uma doença rara, causada por alterações genéticas que afetam as células conhecidas como neurônios, que controlam os diversos músculos do corpo. Amiotrofia espinal progressiva tipo I é a forma mais grave da doença com início da sintomatologia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antes dos seis meses de vida, evoluindo para óbito até os três anos.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dentificar as técnicas de avaliação fisioterapêutica em pacientes com AME.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pesquisa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realizada foi uma revisão integrativa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classificando 3 artigos em português como condizentes para realização deste estudo e houve uma seletiva busca de artigos que envolvesse a temática no que se refere a como avaliar a funcionalidade de pacientes com AME. A publicação dos dados coletados ocorreu nos últimos 10 anos, sendo ordenada nas subsequentes bases de dados: Literatura Latino-Americana e do Caribe em Ciências da Saúde (LILACS).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base nos artigos encontrados em português, foi-se comparado com a CIF, identificando que pacientes com a AME apresentam transtornos respiratórios que levam a suporte de oxigênio de ventilação mecânica, apresentam atrofia e fraqueza muscular, que debilitam a funcionalidade desse paciente desde o alimentar, deambular, o socializar. Dos artigos </w:t>
      </w:r>
    </w:p>
    <w:p w14:paraId="18C0EA41" w14:textId="77777777" w:rsidR="00303AD2" w:rsidRDefault="00303A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C52862" w14:textId="37C4ECE5" w:rsidR="00B5403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pesquisados foram encontradas formas de avaliação e de recursos fisioterapêuticos utilizados para o tratamento da AME como plataformas vibratórias para fins de avaliar e melhorar na mobilidade funcional. Exercícios de fortalecimento com resistência para de aumento de força e aumento da função motora. Exercícios aquáticos para uma melhora da força muscular em MMII; Melhora dos movimentos pélvicos durante a caminhada; e exercícios respiratórios para uma melhora no pico de fluxo de tosse assistida e não assistida.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Foi verificado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que, a fisioterapia é fundamental e obrigatória para pessoas portadores </w:t>
      </w:r>
      <w:r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AME, tanto no aspecto motor quanto respiratório, além de ser necessário, novos estudos que tracem protocolos e que realizem desfechos mais </w:t>
      </w:r>
      <w:r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reais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sobre o assunto.</w:t>
      </w:r>
    </w:p>
    <w:p w14:paraId="32AB3795" w14:textId="77777777" w:rsidR="00B5403F" w:rsidRDefault="00B5403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800BE5" w14:textId="77777777" w:rsidR="00B5403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AME, fisioterapia. </w:t>
      </w:r>
    </w:p>
    <w:p w14:paraId="7E73F982" w14:textId="77777777" w:rsidR="00B5403F" w:rsidRDefault="00B5403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37F1C7" w14:textId="3CA6A374" w:rsidR="00B5403F" w:rsidRDefault="0000000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303A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77433B60" w14:textId="77777777" w:rsidR="00B5403F" w:rsidRDefault="00000000">
      <w:pPr>
        <w:spacing w:line="240" w:lineRule="auto"/>
        <w:ind w:right="87"/>
      </w:pPr>
      <w:r>
        <w:rPr>
          <w:rFonts w:ascii="Times New Roman" w:hAnsi="Times New Roman"/>
          <w:sz w:val="24"/>
        </w:rPr>
        <w:t xml:space="preserve">ARAÚJO, A. P. Q. C.; RAMOS, V. G.; CABELLO, P. H. </w:t>
      </w:r>
      <w:r>
        <w:rPr>
          <w:rFonts w:ascii="Times New Roman" w:hAnsi="Times New Roman"/>
          <w:b/>
          <w:bCs/>
          <w:sz w:val="24"/>
        </w:rPr>
        <w:t>Dificuldades diagnósticas na atrofia muscular espinhal. Arq. Neuropsiquiatr.,</w:t>
      </w:r>
      <w:r>
        <w:rPr>
          <w:rFonts w:ascii="Times New Roman" w:hAnsi="Times New Roman"/>
          <w:sz w:val="24"/>
        </w:rPr>
        <w:t xml:space="preserve"> v. 63, n. 1, p. 145-149, 2005 </w:t>
      </w:r>
    </w:p>
    <w:p w14:paraId="6949DB24" w14:textId="77777777" w:rsidR="00B5403F" w:rsidRDefault="00000000">
      <w:pPr>
        <w:pStyle w:val="Corpodetexto"/>
        <w:spacing w:before="220"/>
        <w:ind w:right="114"/>
        <w:rPr>
          <w:lang w:val="en-US"/>
        </w:rPr>
      </w:pPr>
      <w:r>
        <w:rPr>
          <w:color w:val="000000"/>
        </w:rPr>
        <w:t xml:space="preserve">Bach, J. R.; Quiroga, L.B. (2013). Soporte respiratorio muscular para evitar el fallo respiratorio y la traqueotomía: ventilación no invasiva y técnicas de tos assistida. Rev tila ciónmecá nicay té cnicas. Rev Am Med Resp. </w:t>
      </w:r>
      <w:r>
        <w:rPr>
          <w:color w:val="000000"/>
          <w:lang w:val="en-US"/>
        </w:rPr>
        <w:t xml:space="preserve">(2), 71-83. </w:t>
      </w:r>
    </w:p>
    <w:p w14:paraId="5168EB4A" w14:textId="77777777" w:rsidR="00B5403F" w:rsidRDefault="00000000">
      <w:pPr>
        <w:spacing w:before="225" w:after="0" w:line="240" w:lineRule="auto"/>
        <w:ind w:right="88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Parente V, Corti S. Advances in spinal muscular atrophy therapeutics.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Ther Adv Neurol Disord 2018;11:1-13.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&lt;https://doi.org/10.1177/1756285618754501&gt;</w:t>
      </w:r>
    </w:p>
    <w:p w14:paraId="41174F59" w14:textId="77777777" w:rsidR="00B5403F" w:rsidRDefault="00B5403F"/>
    <w:sectPr w:rsidR="00B5403F">
      <w:headerReference w:type="default" r:id="rId7"/>
      <w:pgSz w:w="11906" w:h="16838"/>
      <w:pgMar w:top="2269" w:right="1701" w:bottom="1135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6B9B" w14:textId="77777777" w:rsidR="00082ED0" w:rsidRDefault="00082ED0">
      <w:pPr>
        <w:spacing w:after="0" w:line="240" w:lineRule="auto"/>
      </w:pPr>
      <w:r>
        <w:separator/>
      </w:r>
    </w:p>
  </w:endnote>
  <w:endnote w:type="continuationSeparator" w:id="0">
    <w:p w14:paraId="7744BB03" w14:textId="77777777" w:rsidR="00082ED0" w:rsidRDefault="0008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83F2" w14:textId="77777777" w:rsidR="00082ED0" w:rsidRDefault="00082ED0">
      <w:pPr>
        <w:spacing w:after="0" w:line="240" w:lineRule="auto"/>
      </w:pPr>
      <w:r>
        <w:separator/>
      </w:r>
    </w:p>
  </w:footnote>
  <w:footnote w:type="continuationSeparator" w:id="0">
    <w:p w14:paraId="312A1D7A" w14:textId="77777777" w:rsidR="00082ED0" w:rsidRDefault="0008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DBB0" w14:textId="77777777" w:rsidR="00B5403F" w:rsidRDefault="00000000">
    <w:pPr>
      <w:pStyle w:val="Cabealho"/>
      <w:tabs>
        <w:tab w:val="clear" w:pos="8504"/>
      </w:tabs>
    </w:pPr>
    <w:r>
      <w:rPr>
        <w:noProof/>
      </w:rPr>
      <w:drawing>
        <wp:anchor distT="0" distB="0" distL="0" distR="0" simplePos="0" relativeHeight="3" behindDoc="1" locked="0" layoutInCell="0" allowOverlap="1" wp14:anchorId="32BFCABB" wp14:editId="02D1345D">
          <wp:simplePos x="0" y="0"/>
          <wp:positionH relativeFrom="column">
            <wp:posOffset>-1061085</wp:posOffset>
          </wp:positionH>
          <wp:positionV relativeFrom="paragraph">
            <wp:posOffset>-424815</wp:posOffset>
          </wp:positionV>
          <wp:extent cx="7541260" cy="10667365"/>
          <wp:effectExtent l="0" t="0" r="0" b="0"/>
          <wp:wrapNone/>
          <wp:docPr id="1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66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3F"/>
    <w:rsid w:val="00082ED0"/>
    <w:rsid w:val="00303AD2"/>
    <w:rsid w:val="00B5403F"/>
    <w:rsid w:val="00DD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54E8"/>
  <w15:docId w15:val="{518FF087-A46B-4A1B-8BA0-DCCB8422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pPr>
      <w:spacing w:after="160" w:line="259" w:lineRule="auto"/>
    </w:pPr>
    <w:rPr>
      <w:rFonts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6853B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6853BB"/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853BB"/>
    <w:rPr>
      <w:rFonts w:ascii="Segoe UI" w:eastAsia="Calibri" w:hAnsi="Segoe UI" w:cs="Segoe UI"/>
      <w:sz w:val="18"/>
      <w:szCs w:val="1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853BB"/>
    <w:rPr>
      <w:rFonts w:ascii="Calibri" w:eastAsia="Calibri" w:hAnsi="Calibri" w:cs="Calibri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853BB"/>
    <w:rPr>
      <w:rFonts w:ascii="Calibri" w:eastAsia="Calibri" w:hAnsi="Calibri" w:cs="Calibri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LinkdaInternet">
    <w:name w:val="Link da Internet"/>
    <w:rPr>
      <w:color w:val="000080"/>
      <w:u w:val="single"/>
      <w:lang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6853BB"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B9F5C-FD17-4DFC-931B-C3A94795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dc:description/>
  <cp:lastModifiedBy>Rodrigo Sousa</cp:lastModifiedBy>
  <cp:revision>2</cp:revision>
  <dcterms:created xsi:type="dcterms:W3CDTF">2024-04-27T22:10:00Z</dcterms:created>
  <dcterms:modified xsi:type="dcterms:W3CDTF">2024-04-27T22:10:00Z</dcterms:modified>
  <dc:language>pt-BR</dc:language>
</cp:coreProperties>
</file>