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05953" w:rsidRDefault="00005953">
      <w:pPr>
        <w:widowControl/>
        <w:jc w:val="center"/>
        <w:rPr>
          <w:b/>
          <w:sz w:val="24"/>
          <w:szCs w:val="24"/>
        </w:rPr>
      </w:pPr>
    </w:p>
    <w:p w14:paraId="00000002" w14:textId="77777777" w:rsidR="00005953" w:rsidRDefault="00C649BE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EFEITOS DO FOGO NA MICROBIOTA DO SOLO: UMA REVISÃO SISTEMÁTICA </w:t>
      </w:r>
    </w:p>
    <w:p w14:paraId="00000003" w14:textId="77777777" w:rsidR="00005953" w:rsidRDefault="00005953">
      <w:pPr>
        <w:widowControl/>
        <w:jc w:val="center"/>
        <w:rPr>
          <w:b/>
          <w:sz w:val="24"/>
          <w:szCs w:val="24"/>
        </w:rPr>
      </w:pPr>
    </w:p>
    <w:p w14:paraId="00000004" w14:textId="707D8571" w:rsidR="00005953" w:rsidRDefault="00C649BE">
      <w:pPr>
        <w:spacing w:line="276" w:lineRule="auto"/>
        <w:ind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Naiane Costa Pereira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Bryan Bezerra Domingos de Melo</w:t>
      </w: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>, Ana do Carmo Santana Oliveira Neta</w:t>
      </w:r>
      <w:r>
        <w:rPr>
          <w:b/>
          <w:sz w:val="20"/>
          <w:szCs w:val="20"/>
          <w:vertAlign w:val="superscript"/>
        </w:rPr>
        <w:t>3</w:t>
      </w:r>
      <w:r>
        <w:rPr>
          <w:b/>
          <w:sz w:val="20"/>
          <w:szCs w:val="20"/>
        </w:rPr>
        <w:t>, André César Pinheiro</w:t>
      </w:r>
      <w:r>
        <w:rPr>
          <w:b/>
          <w:sz w:val="20"/>
          <w:szCs w:val="20"/>
          <w:vertAlign w:val="superscript"/>
        </w:rPr>
        <w:t>4</w:t>
      </w:r>
      <w:r>
        <w:rPr>
          <w:b/>
          <w:sz w:val="20"/>
          <w:szCs w:val="20"/>
        </w:rPr>
        <w:t>, André</w:t>
      </w:r>
      <w:r w:rsidR="0006773F">
        <w:rPr>
          <w:b/>
          <w:sz w:val="20"/>
          <w:szCs w:val="20"/>
        </w:rPr>
        <w:t xml:space="preserve"> Quintão de Almeida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vertAlign w:val="superscript"/>
        </w:rPr>
        <w:t>5</w:t>
      </w:r>
      <w:r>
        <w:rPr>
          <w:b/>
          <w:sz w:val="20"/>
          <w:szCs w:val="20"/>
        </w:rPr>
        <w:t>, Crislaine Costa Calazans</w:t>
      </w:r>
      <w:r>
        <w:rPr>
          <w:b/>
          <w:sz w:val="20"/>
          <w:szCs w:val="20"/>
          <w:vertAlign w:val="superscript"/>
        </w:rPr>
        <w:t>6*</w:t>
      </w:r>
      <w:r>
        <w:rPr>
          <w:b/>
          <w:sz w:val="20"/>
          <w:szCs w:val="20"/>
        </w:rPr>
        <w:t xml:space="preserve"> </w:t>
      </w:r>
    </w:p>
    <w:p w14:paraId="00000005" w14:textId="77777777" w:rsidR="00005953" w:rsidRDefault="00C649BE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de Sergipe</w:t>
      </w:r>
    </w:p>
    <w:p w14:paraId="00000006" w14:textId="77777777" w:rsidR="00005953" w:rsidRDefault="00C649BE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* crislainecalazans@academico.ufs.br</w:t>
      </w:r>
    </w:p>
    <w:p w14:paraId="00000007" w14:textId="77777777" w:rsidR="00005953" w:rsidRDefault="00C649B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00000008" w14:textId="77777777" w:rsidR="00005953" w:rsidRDefault="00005953">
      <w:pPr>
        <w:jc w:val="both"/>
        <w:rPr>
          <w:sz w:val="20"/>
          <w:szCs w:val="20"/>
        </w:rPr>
      </w:pPr>
    </w:p>
    <w:p w14:paraId="00000009" w14:textId="77777777" w:rsidR="00005953" w:rsidRDefault="00C649BE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>RESUMO</w:t>
      </w:r>
    </w:p>
    <w:p w14:paraId="0000000A" w14:textId="61D07FA0" w:rsidR="00005953" w:rsidRDefault="00C649BE">
      <w:pPr>
        <w:widowControl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>A ocorrência de incêndios florestais acarreta danos e perdas não só envolvendo a vegetação, mas também, a comunidade mic</w:t>
      </w:r>
      <w:r>
        <w:rPr>
          <w:sz w:val="20"/>
          <w:szCs w:val="20"/>
        </w:rPr>
        <w:t xml:space="preserve">robiana que vive e realiza funções importantes </w:t>
      </w:r>
      <w:r w:rsidR="0006773F">
        <w:rPr>
          <w:sz w:val="20"/>
          <w:szCs w:val="20"/>
        </w:rPr>
        <w:t>dentro das interações ecossistêmicas</w:t>
      </w:r>
      <w:r>
        <w:rPr>
          <w:sz w:val="20"/>
          <w:szCs w:val="20"/>
        </w:rPr>
        <w:t>. O objetivo deste estudo é apresentar u</w:t>
      </w:r>
      <w:r w:rsidR="0006773F">
        <w:rPr>
          <w:sz w:val="20"/>
          <w:szCs w:val="20"/>
        </w:rPr>
        <w:t>ma revisão sistemática sobre os</w:t>
      </w:r>
      <w:r>
        <w:rPr>
          <w:sz w:val="20"/>
          <w:szCs w:val="20"/>
        </w:rPr>
        <w:t xml:space="preserve"> efeitos do fogo sobre a microbiota do solo. A seleção dos a</w:t>
      </w:r>
      <w:r>
        <w:rPr>
          <w:sz w:val="20"/>
          <w:szCs w:val="20"/>
        </w:rPr>
        <w:t>rtigos foi realizada com base em critérios de inclusão previamente selecionados</w:t>
      </w:r>
      <w:r>
        <w:rPr>
          <w:sz w:val="20"/>
          <w:szCs w:val="20"/>
        </w:rPr>
        <w:t xml:space="preserve">. Os principais efeitos apresentados nos artigos analisados foram: aumento de pH, aumento na disponibilidade de nutrientes, aumento da biomassa microbiana, aumento da diversidade bacteriana, redução da matéria orgânica do solo e a </w:t>
      </w:r>
      <w:r>
        <w:rPr>
          <w:sz w:val="20"/>
          <w:szCs w:val="20"/>
        </w:rPr>
        <w:t>redução do teor de umidade.</w:t>
      </w:r>
    </w:p>
    <w:p w14:paraId="0000000C" w14:textId="3D8ADEAC" w:rsidR="00005953" w:rsidRPr="005761DE" w:rsidRDefault="00C649BE" w:rsidP="005761DE">
      <w:pPr>
        <w:widowControl/>
        <w:ind w:left="567" w:right="4" w:hanging="567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comunidade microbiana, floresta nativa e plantada</w:t>
      </w:r>
      <w:r w:rsidR="0006773F">
        <w:rPr>
          <w:sz w:val="20"/>
          <w:szCs w:val="20"/>
        </w:rPr>
        <w:t>, incêndios florestais.</w:t>
      </w:r>
    </w:p>
    <w:p w14:paraId="0000000D" w14:textId="77777777" w:rsidR="00005953" w:rsidRDefault="00005953">
      <w:pPr>
        <w:widowControl/>
        <w:jc w:val="both"/>
        <w:rPr>
          <w:b/>
          <w:sz w:val="20"/>
          <w:szCs w:val="20"/>
        </w:rPr>
      </w:pPr>
    </w:p>
    <w:p w14:paraId="0000000E" w14:textId="77777777" w:rsidR="00005953" w:rsidRDefault="00C649BE">
      <w:pPr>
        <w:widowControl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INTRODUÇÃO</w:t>
      </w:r>
    </w:p>
    <w:p w14:paraId="0000000F" w14:textId="49FCF376" w:rsidR="00005953" w:rsidRDefault="00C649BE">
      <w:pPr>
        <w:widowControl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microbiota do solo tem um papel fundamental na manutenção das florestas visto que, esses microrganismos são </w:t>
      </w:r>
      <w:r w:rsidR="0006773F">
        <w:rPr>
          <w:sz w:val="20"/>
          <w:szCs w:val="20"/>
        </w:rPr>
        <w:t>responsáveis pela</w:t>
      </w:r>
      <w:r>
        <w:rPr>
          <w:sz w:val="20"/>
          <w:szCs w:val="20"/>
        </w:rPr>
        <w:t xml:space="preserve"> degradação da matéria orgânica e também atuam no transporte para as plantas dos nutrientes disponíveis no solo (PETERSON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 xml:space="preserve">.,2022). No entanto, </w:t>
      </w:r>
      <w:r w:rsidR="0006773F">
        <w:rPr>
          <w:sz w:val="20"/>
          <w:szCs w:val="20"/>
        </w:rPr>
        <w:t>as constantes frequências de ocorrência dos incêndios florestais promovem</w:t>
      </w:r>
      <w:r>
        <w:rPr>
          <w:sz w:val="20"/>
          <w:szCs w:val="20"/>
        </w:rPr>
        <w:t xml:space="preserve"> consequências diretas sobre a comun</w:t>
      </w:r>
      <w:r>
        <w:rPr>
          <w:sz w:val="20"/>
          <w:szCs w:val="20"/>
        </w:rPr>
        <w:t>idade microbiana do solo.</w:t>
      </w:r>
    </w:p>
    <w:p w14:paraId="00000010" w14:textId="2345AF59" w:rsidR="00005953" w:rsidRDefault="00C649BE">
      <w:pPr>
        <w:widowControl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acordo com Li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>., (2024) os incêndios florestais são distúrbios de caráter aleatório que trazem muitos efeitos profundos para o solo e comunidade microbiana e que, essas consequências advindas pelo fogo para esses microrgan</w:t>
      </w:r>
      <w:r>
        <w:rPr>
          <w:sz w:val="20"/>
          <w:szCs w:val="20"/>
        </w:rPr>
        <w:t xml:space="preserve">ismos carecem de mais estudos e pesquisas. Os incêndios florestais chegam a queimar de 2 a 3 % da cobertura terrestre por ano e os efeitos têm a capacidade atingir tanto as camadas superficiais como as mais profundas do solo (JOHNSON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>., 2023). A ativi</w:t>
      </w:r>
      <w:r>
        <w:rPr>
          <w:sz w:val="20"/>
          <w:szCs w:val="20"/>
        </w:rPr>
        <w:t>dade funcional dos microrganismos é mais significativa na camada superficial do solo de profundidade (0-5cm), mas na</w:t>
      </w:r>
      <w:r w:rsidR="0006773F">
        <w:rPr>
          <w:sz w:val="20"/>
          <w:szCs w:val="20"/>
        </w:rPr>
        <w:t xml:space="preserve"> camada mais profunda (0-20 cm)</w:t>
      </w:r>
      <w:r>
        <w:rPr>
          <w:sz w:val="20"/>
          <w:szCs w:val="20"/>
        </w:rPr>
        <w:t xml:space="preserve"> não é apresentado um potencial de alta relevância (WANG, 2014). Segundo Ondik, Ooi e Muñoz-Rojas (2023) as </w:t>
      </w:r>
      <w:r>
        <w:rPr>
          <w:sz w:val="20"/>
          <w:szCs w:val="20"/>
        </w:rPr>
        <w:t xml:space="preserve">alterações ocasionadas pelo fogo no solo e em relação a microbiota do </w:t>
      </w:r>
      <w:r w:rsidR="0006773F">
        <w:rPr>
          <w:sz w:val="20"/>
          <w:szCs w:val="20"/>
        </w:rPr>
        <w:t>solo envolvem</w:t>
      </w:r>
      <w:r>
        <w:rPr>
          <w:sz w:val="20"/>
          <w:szCs w:val="20"/>
        </w:rPr>
        <w:t xml:space="preserve"> consequentemente o aumento de pH, a redução da respiração microbiana, redução da abundância e diversidade dos microrganismos e o aumento do coeficiente de mineralização. </w:t>
      </w:r>
    </w:p>
    <w:p w14:paraId="00000011" w14:textId="77777777" w:rsidR="00005953" w:rsidRDefault="00C649BE">
      <w:pPr>
        <w:widowControl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Este trabalho tem por objetivo apresentar uma revisão sistemática sobre os principais materiais divulgados acerca dos efeitos do fogo sobre a microbiota do solo.</w:t>
      </w:r>
    </w:p>
    <w:p w14:paraId="00000013" w14:textId="138D33D2" w:rsidR="00005953" w:rsidRDefault="00005953" w:rsidP="005761DE">
      <w:pPr>
        <w:widowControl/>
        <w:jc w:val="both"/>
        <w:rPr>
          <w:color w:val="FF0000"/>
          <w:sz w:val="20"/>
          <w:szCs w:val="20"/>
        </w:rPr>
      </w:pPr>
    </w:p>
    <w:p w14:paraId="00000014" w14:textId="77777777" w:rsidR="00005953" w:rsidRDefault="00C649BE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MATERIAL E MÉTODOS</w:t>
      </w:r>
    </w:p>
    <w:p w14:paraId="00000015" w14:textId="77777777" w:rsidR="00005953" w:rsidRDefault="00C649BE" w:rsidP="0006773F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 revisão sistemática foi conduzida com base nas diretrizes PRISMA (Preferred Reporting Items for Systematic Reviews and Meta-Analyses), utilizando a base de dados Lens.org. A estratégia de busca foi desenvolvida com uso de operadores booleanos, abrangendo</w:t>
      </w:r>
      <w:r>
        <w:rPr>
          <w:sz w:val="20"/>
          <w:szCs w:val="20"/>
        </w:rPr>
        <w:t xml:space="preserve"> os seguintes termos combinados: “soil microbiota”, “soil microorganisms”, “microbial diversity”, “microbiome”, “wildfire”, “burned area”, “fire disturbance”, “fire recovery”, “metagenomics”, “bioprospecting”, “next-generation sequencing”.</w:t>
      </w:r>
    </w:p>
    <w:p w14:paraId="00000016" w14:textId="77777777" w:rsidR="00005953" w:rsidRDefault="00C649BE" w:rsidP="0006773F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critérios de </w:t>
      </w:r>
      <w:r>
        <w:rPr>
          <w:sz w:val="20"/>
          <w:szCs w:val="20"/>
        </w:rPr>
        <w:t>inclusão foram: Artigos publicados entre 2005 e 2024; Estudos que abordam a microbiota do solo em áreas afetadas por fogo; Uso de técnicas moleculares (metagenômica, NGS ou prospecção microbiana).</w:t>
      </w:r>
    </w:p>
    <w:p w14:paraId="00000017" w14:textId="77777777" w:rsidR="00005953" w:rsidRDefault="00C649BE" w:rsidP="0006773F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Foram excluídos da análise: Estudos que tratavam apenas da </w:t>
      </w:r>
      <w:r>
        <w:rPr>
          <w:sz w:val="20"/>
          <w:szCs w:val="20"/>
        </w:rPr>
        <w:t>vegetação, sem considerar o solo; Áreas agrícolas ou urbanas com uso intensivo de insumos químicos.</w:t>
      </w:r>
    </w:p>
    <w:p w14:paraId="00000018" w14:textId="35F959B0" w:rsidR="00005953" w:rsidRDefault="00C649BE" w:rsidP="0006773F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Após triagem de títulos e resumos, </w:t>
      </w:r>
      <w:sdt>
        <w:sdtPr>
          <w:tag w:val="goog_rdk_0"/>
          <w:id w:val="683707201"/>
        </w:sdtPr>
        <w:sdtEndPr/>
        <w:sdtContent/>
      </w:sdt>
      <w:r w:rsidR="0006773F">
        <w:rPr>
          <w:sz w:val="20"/>
          <w:szCs w:val="20"/>
        </w:rPr>
        <w:t>148</w:t>
      </w:r>
      <w:r>
        <w:rPr>
          <w:sz w:val="20"/>
          <w:szCs w:val="20"/>
        </w:rPr>
        <w:t xml:space="preserve"> artigos</w:t>
      </w:r>
      <w:r>
        <w:rPr>
          <w:sz w:val="20"/>
          <w:szCs w:val="20"/>
        </w:rPr>
        <w:t xml:space="preserve"> foram selecionados para leitura completa, dos quais </w:t>
      </w:r>
      <w:sdt>
        <w:sdtPr>
          <w:tag w:val="goog_rdk_1"/>
          <w:id w:val="1507317785"/>
        </w:sdtPr>
        <w:sdtEndPr/>
        <w:sdtContent/>
      </w:sdt>
      <w:r w:rsidR="0006773F">
        <w:rPr>
          <w:sz w:val="20"/>
          <w:szCs w:val="20"/>
        </w:rPr>
        <w:t>97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atenderam plenamente aos critérios de inclusão e compuseram a base da análise.</w:t>
      </w:r>
    </w:p>
    <w:p w14:paraId="00000019" w14:textId="2B09AFC5" w:rsidR="00005953" w:rsidRDefault="00005953">
      <w:pPr>
        <w:widowControl/>
        <w:jc w:val="both"/>
        <w:rPr>
          <w:sz w:val="20"/>
          <w:szCs w:val="20"/>
        </w:rPr>
      </w:pPr>
    </w:p>
    <w:p w14:paraId="2DA8E00D" w14:textId="42A81123" w:rsidR="005761DE" w:rsidRDefault="005761DE">
      <w:pPr>
        <w:widowControl/>
        <w:jc w:val="both"/>
        <w:rPr>
          <w:sz w:val="20"/>
          <w:szCs w:val="20"/>
        </w:rPr>
      </w:pPr>
    </w:p>
    <w:p w14:paraId="44A65151" w14:textId="77777777" w:rsidR="005761DE" w:rsidRDefault="005761DE">
      <w:pPr>
        <w:widowControl/>
        <w:jc w:val="both"/>
        <w:rPr>
          <w:sz w:val="20"/>
          <w:szCs w:val="20"/>
        </w:rPr>
      </w:pPr>
    </w:p>
    <w:p w14:paraId="0000001A" w14:textId="77777777" w:rsidR="00005953" w:rsidRDefault="00C649BE">
      <w:pPr>
        <w:widowControl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lastRenderedPageBreak/>
        <w:t xml:space="preserve">RESULTADOS E DISCUSSÃO </w:t>
      </w:r>
    </w:p>
    <w:p w14:paraId="0000001B" w14:textId="1BC0EDC0" w:rsidR="00005953" w:rsidRDefault="005761DE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 w:rsidR="00C649BE">
        <w:rPr>
          <w:sz w:val="20"/>
          <w:szCs w:val="20"/>
        </w:rPr>
        <w:t xml:space="preserve">palavras que apareceram com maior frequência em títulos, resumos e </w:t>
      </w:r>
      <w:r w:rsidR="0006773F">
        <w:rPr>
          <w:sz w:val="20"/>
          <w:szCs w:val="20"/>
        </w:rPr>
        <w:t>introduções nos</w:t>
      </w:r>
      <w:r w:rsidR="00C649BE">
        <w:rPr>
          <w:sz w:val="20"/>
          <w:szCs w:val="20"/>
        </w:rPr>
        <w:t xml:space="preserve"> artigos analisados com base nos indexadores </w:t>
      </w:r>
      <w:r w:rsidR="00C649BE">
        <w:rPr>
          <w:sz w:val="20"/>
          <w:szCs w:val="20"/>
        </w:rPr>
        <w:t>utilizados na busca de pesquisa dos materiais, representando a formação de quatro grupos baseadas nos diferentes enfoques de pesquisa que interligam a temática central diferenciados pelas cores amarela, azul, vermelha e verde. As palavras apresentadas em u</w:t>
      </w:r>
      <w:r w:rsidR="00C649BE">
        <w:rPr>
          <w:sz w:val="20"/>
          <w:szCs w:val="20"/>
        </w:rPr>
        <w:t xml:space="preserve">m tamanho maior representam as que foram mais citadas. </w:t>
      </w:r>
      <w:r>
        <w:rPr>
          <w:sz w:val="20"/>
          <w:szCs w:val="20"/>
        </w:rPr>
        <w:t>É possível observar</w:t>
      </w:r>
      <w:r w:rsidR="00C649BE">
        <w:rPr>
          <w:sz w:val="20"/>
          <w:szCs w:val="20"/>
        </w:rPr>
        <w:t xml:space="preserve"> que os termos estão conectados por linhas coloridas que interligam as palavras dentro de </w:t>
      </w:r>
      <w:r w:rsidR="0006773F">
        <w:rPr>
          <w:sz w:val="20"/>
          <w:szCs w:val="20"/>
        </w:rPr>
        <w:t>uma área trazida</w:t>
      </w:r>
      <w:r w:rsidR="00C649BE">
        <w:rPr>
          <w:sz w:val="20"/>
          <w:szCs w:val="20"/>
        </w:rPr>
        <w:t xml:space="preserve"> pelos artigos dentro da temática geral. O grupo de linhas vermelhas </w:t>
      </w:r>
      <w:r w:rsidR="00C649BE">
        <w:rPr>
          <w:sz w:val="20"/>
          <w:szCs w:val="20"/>
        </w:rPr>
        <w:t>envolve as expressões que tratam da relação dos incêndios florestais com a comunidade microbiota, integrando os fungos e bactérias presentes no solo associando aos seus efeitos diretos e indiretos no solo. Já o de coloração azul traz um enfoque em termos q</w:t>
      </w:r>
      <w:r w:rsidR="00C649BE">
        <w:rPr>
          <w:sz w:val="20"/>
          <w:szCs w:val="20"/>
        </w:rPr>
        <w:t xml:space="preserve">ue discutam mais especificamente sobre as comunidades microbianas bacterianas e fúngicas referentes a suas classificações, diversidade e dentre outros aspectos. As linhas amarelas conectam termos que discutam sobre as comunidades bacterianas e o fogo mais </w:t>
      </w:r>
      <w:r w:rsidR="00C649BE">
        <w:rPr>
          <w:sz w:val="20"/>
          <w:szCs w:val="20"/>
        </w:rPr>
        <w:t>voltado para a área que envolve os comportamentos, índices de controle e diversidade como também os impactos que o fogo gera nesses microrganismos bacterianos. E o grupo das linhas verdes abrange os procedimentos e processos genéticos envolvidos na análise</w:t>
      </w:r>
      <w:r w:rsidR="00C649BE">
        <w:rPr>
          <w:sz w:val="20"/>
          <w:szCs w:val="20"/>
        </w:rPr>
        <w:t xml:space="preserve"> da biodiversidade da microbiota assim como nas propriedades físicas e químicas dos solos e manejo</w:t>
      </w:r>
      <w:r>
        <w:rPr>
          <w:sz w:val="20"/>
          <w:szCs w:val="20"/>
        </w:rPr>
        <w:t xml:space="preserve"> (Figura 1)</w:t>
      </w:r>
      <w:r w:rsidR="00C649BE">
        <w:rPr>
          <w:sz w:val="20"/>
          <w:szCs w:val="20"/>
        </w:rPr>
        <w:t>.</w:t>
      </w:r>
    </w:p>
    <w:sdt>
      <w:sdtPr>
        <w:tag w:val="goog_rdk_2"/>
        <w:id w:val="-611598563"/>
      </w:sdtPr>
      <w:sdtEndPr/>
      <w:sdtContent>
        <w:p w14:paraId="0000001C" w14:textId="77777777" w:rsidR="00005953" w:rsidRDefault="00C649BE" w:rsidP="005761DE">
          <w:pPr>
            <w:widowControl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bidi="ar-SA"/>
            </w:rPr>
            <w:drawing>
              <wp:inline distT="114300" distB="114300" distL="114300" distR="114300" wp14:editId="65A448D3">
                <wp:extent cx="4552950" cy="2628900"/>
                <wp:effectExtent l="0" t="0" r="0" b="0"/>
                <wp:docPr id="1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3371" cy="26291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p w14:paraId="0000001D" w14:textId="77777777" w:rsidR="00005953" w:rsidRDefault="00005953">
      <w:pPr>
        <w:widowControl/>
        <w:jc w:val="center"/>
        <w:rPr>
          <w:sz w:val="20"/>
          <w:szCs w:val="20"/>
        </w:rPr>
      </w:pPr>
    </w:p>
    <w:p w14:paraId="0000001F" w14:textId="68439981" w:rsidR="00005953" w:rsidRPr="005761DE" w:rsidRDefault="005761DE" w:rsidP="005761DE">
      <w:pPr>
        <w:widowControl/>
        <w:tabs>
          <w:tab w:val="left" w:pos="142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Figura 1. </w:t>
      </w:r>
      <w:r w:rsidR="00C649BE">
        <w:rPr>
          <w:sz w:val="20"/>
          <w:szCs w:val="20"/>
        </w:rPr>
        <w:t>Rede de ocorrência de palavras-chave em estudos sobre microbiota do solo e in</w:t>
      </w:r>
      <w:r>
        <w:rPr>
          <w:sz w:val="20"/>
          <w:szCs w:val="20"/>
        </w:rPr>
        <w:t>cêndios florestais, gerada no</w:t>
      </w:r>
      <w:r w:rsidR="00C649BE">
        <w:rPr>
          <w:sz w:val="20"/>
          <w:szCs w:val="20"/>
        </w:rPr>
        <w:t xml:space="preserve"> VOSviewer.</w:t>
      </w:r>
    </w:p>
    <w:p w14:paraId="00000020" w14:textId="77777777" w:rsidR="00005953" w:rsidRDefault="00C649BE">
      <w:pPr>
        <w:widowControl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1" w14:textId="41F41465" w:rsidR="00005953" w:rsidRDefault="00C649BE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 Tabela 1 aprese</w:t>
      </w:r>
      <w:r>
        <w:rPr>
          <w:sz w:val="20"/>
          <w:szCs w:val="20"/>
        </w:rPr>
        <w:t>nta os principais efeitos apresentados nos artigos analisados acompanhados dos autores que os discutiram em seus trabalhos em que, o aumento de pH, redução da matéria orgânica do solo e a redução do teor de umidade estão entre os impactos citados pelos aut</w:t>
      </w:r>
      <w:r>
        <w:rPr>
          <w:sz w:val="20"/>
          <w:szCs w:val="20"/>
        </w:rPr>
        <w:t>ores com maior frequência. Levando em consideração os dados abaixo dos principais impactos, é notório que as principais consequências recaem sobre o solo, o qual suas condições e propriedades químicas e físicas como pH e umidade, respectivamente, influenci</w:t>
      </w:r>
      <w:r>
        <w:rPr>
          <w:sz w:val="20"/>
          <w:szCs w:val="20"/>
        </w:rPr>
        <w:t>a diretamente na biomassa e diversidade da comunidade microbiana.</w:t>
      </w:r>
    </w:p>
    <w:p w14:paraId="5085C93C" w14:textId="638959BF" w:rsidR="005761DE" w:rsidRDefault="005761DE" w:rsidP="005761DE">
      <w:pPr>
        <w:widowControl/>
        <w:jc w:val="both"/>
        <w:rPr>
          <w:sz w:val="20"/>
          <w:szCs w:val="20"/>
        </w:rPr>
      </w:pPr>
    </w:p>
    <w:p w14:paraId="2744D74B" w14:textId="17042919" w:rsidR="005761DE" w:rsidRDefault="005761DE" w:rsidP="005761DE">
      <w:pPr>
        <w:widowControl/>
        <w:jc w:val="both"/>
        <w:rPr>
          <w:sz w:val="20"/>
          <w:szCs w:val="20"/>
        </w:rPr>
      </w:pPr>
    </w:p>
    <w:p w14:paraId="15A95730" w14:textId="1C827B45" w:rsidR="005761DE" w:rsidRDefault="005761DE" w:rsidP="005761DE">
      <w:pPr>
        <w:widowControl/>
        <w:jc w:val="both"/>
        <w:rPr>
          <w:sz w:val="20"/>
          <w:szCs w:val="20"/>
        </w:rPr>
      </w:pPr>
    </w:p>
    <w:p w14:paraId="54BFCDB2" w14:textId="5D431861" w:rsidR="005761DE" w:rsidRDefault="005761DE" w:rsidP="005761DE">
      <w:pPr>
        <w:widowControl/>
        <w:jc w:val="both"/>
        <w:rPr>
          <w:sz w:val="20"/>
          <w:szCs w:val="20"/>
        </w:rPr>
      </w:pPr>
    </w:p>
    <w:p w14:paraId="720B1E99" w14:textId="2FA1B9DC" w:rsidR="005761DE" w:rsidRDefault="005761DE" w:rsidP="005761DE">
      <w:pPr>
        <w:widowControl/>
        <w:jc w:val="both"/>
        <w:rPr>
          <w:sz w:val="20"/>
          <w:szCs w:val="20"/>
        </w:rPr>
      </w:pPr>
    </w:p>
    <w:p w14:paraId="6A640483" w14:textId="1A0DFC65" w:rsidR="005761DE" w:rsidRDefault="005761DE" w:rsidP="005761DE">
      <w:pPr>
        <w:widowControl/>
        <w:jc w:val="both"/>
        <w:rPr>
          <w:sz w:val="20"/>
          <w:szCs w:val="20"/>
        </w:rPr>
      </w:pPr>
    </w:p>
    <w:p w14:paraId="25986A43" w14:textId="63314F53" w:rsidR="005761DE" w:rsidRDefault="005761DE" w:rsidP="005761DE">
      <w:pPr>
        <w:widowControl/>
        <w:jc w:val="both"/>
        <w:rPr>
          <w:sz w:val="20"/>
          <w:szCs w:val="20"/>
        </w:rPr>
      </w:pPr>
    </w:p>
    <w:p w14:paraId="75BD0BD3" w14:textId="707B9456" w:rsidR="005761DE" w:rsidRDefault="005761DE" w:rsidP="005761DE">
      <w:pPr>
        <w:widowControl/>
        <w:jc w:val="both"/>
        <w:rPr>
          <w:sz w:val="20"/>
          <w:szCs w:val="20"/>
        </w:rPr>
      </w:pPr>
    </w:p>
    <w:p w14:paraId="4FF69CA7" w14:textId="42E4A4C9" w:rsidR="005761DE" w:rsidRDefault="005761DE" w:rsidP="005761DE">
      <w:pPr>
        <w:widowControl/>
        <w:jc w:val="both"/>
        <w:rPr>
          <w:sz w:val="20"/>
          <w:szCs w:val="20"/>
        </w:rPr>
      </w:pPr>
    </w:p>
    <w:p w14:paraId="58927EFF" w14:textId="77777777" w:rsidR="005761DE" w:rsidRDefault="005761DE" w:rsidP="005761DE">
      <w:pPr>
        <w:widowControl/>
        <w:jc w:val="both"/>
        <w:rPr>
          <w:sz w:val="20"/>
          <w:szCs w:val="20"/>
        </w:rPr>
      </w:pPr>
    </w:p>
    <w:p w14:paraId="00000022" w14:textId="77777777" w:rsidR="00005953" w:rsidRDefault="00005953">
      <w:pPr>
        <w:widowControl/>
        <w:ind w:left="851"/>
        <w:jc w:val="both"/>
        <w:rPr>
          <w:sz w:val="20"/>
          <w:szCs w:val="20"/>
          <w:highlight w:val="yellow"/>
        </w:rPr>
      </w:pPr>
    </w:p>
    <w:p w14:paraId="00000023" w14:textId="77777777" w:rsidR="00005953" w:rsidRDefault="00C649BE">
      <w:pPr>
        <w:widowControl/>
        <w:ind w:left="851"/>
        <w:jc w:val="both"/>
        <w:rPr>
          <w:sz w:val="18"/>
          <w:szCs w:val="18"/>
        </w:rPr>
      </w:pPr>
      <w:r>
        <w:rPr>
          <w:sz w:val="20"/>
          <w:szCs w:val="20"/>
        </w:rPr>
        <w:lastRenderedPageBreak/>
        <w:t>Tabela 1. Efeitos mais frequentes identificados nos artigos analisados, com respectivos autores.</w:t>
      </w:r>
    </w:p>
    <w:tbl>
      <w:tblPr>
        <w:tblStyle w:val="a1"/>
        <w:tblW w:w="9052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005953" w14:paraId="1159A79B" w14:textId="77777777">
        <w:trPr>
          <w:trHeight w:val="227"/>
        </w:trPr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24" w14:textId="04760FA9" w:rsidR="00005953" w:rsidRDefault="00C649BE">
            <w:pPr>
              <w:widowControl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Efeito</w:t>
            </w:r>
          </w:p>
        </w:tc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25" w14:textId="77777777" w:rsidR="00005953" w:rsidRDefault="00C649B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Autores</w:t>
            </w:r>
          </w:p>
        </w:tc>
      </w:tr>
      <w:tr w:rsidR="00005953" w14:paraId="377F9869" w14:textId="77777777">
        <w:trPr>
          <w:trHeight w:val="227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005953" w:rsidRDefault="00C649B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Aumento do pH</w:t>
            </w:r>
          </w:p>
        </w:tc>
        <w:tc>
          <w:tcPr>
            <w:tcW w:w="4526" w:type="dxa"/>
            <w:tcBorders>
              <w:top w:val="single" w:sz="4" w:space="0" w:color="000000"/>
            </w:tcBorders>
            <w:vAlign w:val="center"/>
          </w:tcPr>
          <w:p w14:paraId="00000027" w14:textId="77777777" w:rsidR="00005953" w:rsidRDefault="00C649BE" w:rsidP="005761DE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Smith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.,(2017); Prendergast-Miller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 (2017); Esquilín, Stromberger e Shepperd (2018); Ondik, Ooi, Munõz-Rojas (2023); Holden (2014); Liu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 (2024); Johnson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 (2023); Munõz-Rojas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 (2016); Li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(2024)</w:t>
            </w:r>
          </w:p>
          <w:p w14:paraId="00000028" w14:textId="77777777" w:rsidR="00005953" w:rsidRDefault="00005953" w:rsidP="005761DE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005953" w14:paraId="3506C957" w14:textId="77777777">
        <w:trPr>
          <w:trHeight w:val="227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005953" w:rsidRDefault="00C649B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Aumento na disponibi</w:t>
            </w:r>
            <w:r>
              <w:rPr>
                <w:sz w:val="18"/>
                <w:szCs w:val="18"/>
              </w:rPr>
              <w:t>lidade de nutrientes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005953" w:rsidRDefault="00C649BE" w:rsidP="005761DE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.,(2024); Garcia-Pausas, Romanyà e Casals (2022); Knelman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(2015); Kara e Bolat (2009)</w:t>
            </w:r>
          </w:p>
        </w:tc>
      </w:tr>
      <w:tr w:rsidR="00005953" w14:paraId="6066D63C" w14:textId="77777777">
        <w:trPr>
          <w:trHeight w:val="227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005953" w:rsidRDefault="00C649B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Aumento da biomassa microbiana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005953" w:rsidRDefault="00C649BE" w:rsidP="005761DE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Knelman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(2015); Ginzburg e Steinberger (2012)</w:t>
            </w:r>
          </w:p>
        </w:tc>
      </w:tr>
      <w:tr w:rsidR="00005953" w14:paraId="6435AE83" w14:textId="77777777">
        <w:trPr>
          <w:trHeight w:val="227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005953" w:rsidRDefault="00C649B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Aumento da diversidade bacteriana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005953" w:rsidRDefault="00C649BE" w:rsidP="005761DE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 (2024); Predergast-Miller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 (2017); Zeba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(2024); Souza e Procópio (2021)</w:t>
            </w:r>
          </w:p>
        </w:tc>
      </w:tr>
      <w:tr w:rsidR="00005953" w14:paraId="7A74B4F2" w14:textId="77777777">
        <w:trPr>
          <w:trHeight w:val="227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005953" w:rsidRDefault="00C649B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Redução do teor de umidade do solo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3BC80751" w:rsidR="005761DE" w:rsidRDefault="00C649BE" w:rsidP="005761DE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 xml:space="preserve">., (2024); Overby (2009); Ginzburg e Steinberger (2012); Tas </w:t>
            </w:r>
            <w:r w:rsidRPr="00756453">
              <w:rPr>
                <w:i/>
                <w:sz w:val="18"/>
                <w:szCs w:val="18"/>
              </w:rPr>
              <w:t xml:space="preserve">et </w:t>
            </w:r>
            <w:r w:rsidR="005761DE" w:rsidRPr="00756453">
              <w:rPr>
                <w:i/>
                <w:sz w:val="18"/>
                <w:szCs w:val="18"/>
              </w:rPr>
              <w:t>al</w:t>
            </w:r>
            <w:r w:rsidR="005761DE">
              <w:rPr>
                <w:sz w:val="18"/>
                <w:szCs w:val="18"/>
              </w:rPr>
              <w:t>., (2014)</w:t>
            </w:r>
          </w:p>
        </w:tc>
      </w:tr>
      <w:tr w:rsidR="00005953" w14:paraId="6A4EB48D" w14:textId="77777777">
        <w:trPr>
          <w:trHeight w:val="233"/>
        </w:trPr>
        <w:tc>
          <w:tcPr>
            <w:tcW w:w="4526" w:type="dxa"/>
            <w:tcBorders>
              <w:bottom w:val="single" w:sz="4" w:space="0" w:color="000000"/>
            </w:tcBorders>
            <w:vAlign w:val="center"/>
          </w:tcPr>
          <w:p w14:paraId="00000031" w14:textId="77777777" w:rsidR="00005953" w:rsidRDefault="00C649B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Redução da matéria orgânica do solo</w:t>
            </w:r>
          </w:p>
          <w:p w14:paraId="00000032" w14:textId="77777777" w:rsidR="00005953" w:rsidRDefault="0000595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4D3EFCD3" w:rsidR="00005953" w:rsidRDefault="00C649BE" w:rsidP="005761DE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Esquilín, Stromberger e Shepperd (2008); Holden, Berhe, Treseder (2015); Li </w:t>
            </w:r>
            <w:r w:rsidRPr="00756453">
              <w:rPr>
                <w:i/>
                <w:sz w:val="18"/>
                <w:szCs w:val="18"/>
              </w:rPr>
              <w:t>et al</w:t>
            </w:r>
            <w:r>
              <w:rPr>
                <w:sz w:val="18"/>
                <w:szCs w:val="18"/>
              </w:rPr>
              <w:t>., (2024)</w:t>
            </w:r>
            <w:bookmarkStart w:id="0" w:name="_GoBack"/>
            <w:bookmarkEnd w:id="0"/>
          </w:p>
        </w:tc>
      </w:tr>
    </w:tbl>
    <w:p w14:paraId="00000036" w14:textId="071EDD86" w:rsidR="00005953" w:rsidRDefault="00005953">
      <w:pPr>
        <w:widowControl/>
        <w:ind w:left="851"/>
        <w:jc w:val="both"/>
        <w:rPr>
          <w:b/>
          <w:sz w:val="20"/>
          <w:szCs w:val="20"/>
        </w:rPr>
      </w:pPr>
    </w:p>
    <w:p w14:paraId="00000037" w14:textId="77777777" w:rsidR="00005953" w:rsidRDefault="00C649BE">
      <w:pPr>
        <w:widowControl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 xml:space="preserve">CONCLUSÕES </w:t>
      </w:r>
    </w:p>
    <w:p w14:paraId="00000039" w14:textId="72BC9978" w:rsidR="00005953" w:rsidRDefault="005761DE" w:rsidP="005761DE">
      <w:pPr>
        <w:widowControl/>
        <w:ind w:firstLine="720"/>
        <w:jc w:val="both"/>
        <w:rPr>
          <w:sz w:val="20"/>
          <w:szCs w:val="20"/>
        </w:rPr>
      </w:pPr>
      <w:r w:rsidRPr="005761DE">
        <w:rPr>
          <w:sz w:val="20"/>
          <w:szCs w:val="20"/>
        </w:rPr>
        <w:t xml:space="preserve">Os resultados desta revisão sistemática indicam que a principal linha de pesquisa se concentra nos impactos diretos das queimadas sobre a microbiota do solo. Essa predominância é evidenciada pela densidade de termos conectados ao grupo temático das "linhas vermelhas", que abrange de forma mais ampla essa temática. Quanto ao tipo de vegetação, a maioria dos estudos foi conduzida em áreas de plantio de Pinus, seguidas por formações arbustivas, florestas de espécies folhosas e povoamentos de </w:t>
      </w:r>
      <w:r w:rsidRPr="005761DE">
        <w:rPr>
          <w:i/>
          <w:sz w:val="20"/>
          <w:szCs w:val="20"/>
        </w:rPr>
        <w:t>Eucalyptus</w:t>
      </w:r>
      <w:r>
        <w:rPr>
          <w:sz w:val="20"/>
          <w:szCs w:val="20"/>
        </w:rPr>
        <w:t xml:space="preserve">. </w:t>
      </w:r>
      <w:r w:rsidR="00C649BE">
        <w:rPr>
          <w:sz w:val="20"/>
          <w:szCs w:val="20"/>
        </w:rPr>
        <w:t>O fogo pode gerar tanto impactos positivos quanto negativos sobre a microbiota do solo. No entanto, os efeitos negativos requerem maior atenção, uma vez que desequilíbrios ou perturbações nas propriedades edáficas pod</w:t>
      </w:r>
      <w:r w:rsidR="00C649BE">
        <w:rPr>
          <w:sz w:val="20"/>
          <w:szCs w:val="20"/>
        </w:rPr>
        <w:t>em comprometer diretamente a estrutura e a funcionalidade da comunidade microbiana. Tais alterações podem gerar consequências duradouras, influenciando negativamente processos ecossistêmicos fundamentais, como a ciclagem de nutrientes, a decomposição da ma</w:t>
      </w:r>
      <w:r w:rsidR="00C649BE">
        <w:rPr>
          <w:sz w:val="20"/>
          <w:szCs w:val="20"/>
        </w:rPr>
        <w:t>téria orgânica e a resiliência ecológica do sistema.</w:t>
      </w:r>
    </w:p>
    <w:p w14:paraId="0000003A" w14:textId="77777777" w:rsidR="00005953" w:rsidRDefault="00005953">
      <w:pPr>
        <w:widowControl/>
        <w:ind w:firstLine="709"/>
        <w:jc w:val="both"/>
        <w:rPr>
          <w:sz w:val="20"/>
          <w:szCs w:val="20"/>
        </w:rPr>
      </w:pPr>
    </w:p>
    <w:p w14:paraId="0000003B" w14:textId="09C5CDE5" w:rsidR="00005953" w:rsidRDefault="00C649BE">
      <w:pPr>
        <w:widowControl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 xml:space="preserve">REFERÊNCIAS </w:t>
      </w:r>
    </w:p>
    <w:p w14:paraId="04787A60" w14:textId="77777777" w:rsidR="005761DE" w:rsidRDefault="005761DE">
      <w:pPr>
        <w:widowControl/>
        <w:jc w:val="both"/>
        <w:rPr>
          <w:sz w:val="20"/>
          <w:szCs w:val="20"/>
        </w:rPr>
      </w:pPr>
    </w:p>
    <w:p w14:paraId="0000003C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GARCIA‐PAUSAS, J.; ROMANYÀ, J.; CASALS, P. Post‐fire recovery of soi</w:t>
      </w:r>
      <w:r>
        <w:rPr>
          <w:sz w:val="20"/>
          <w:szCs w:val="20"/>
        </w:rPr>
        <w:t xml:space="preserve">l microbial functions is promoted by plant growth. </w:t>
      </w:r>
      <w:r>
        <w:rPr>
          <w:b/>
          <w:sz w:val="20"/>
          <w:szCs w:val="20"/>
        </w:rPr>
        <w:t>European Journal of Soil Science</w:t>
      </w:r>
      <w:r>
        <w:rPr>
          <w:sz w:val="20"/>
          <w:szCs w:val="20"/>
        </w:rPr>
        <w:t>, v. 73, n. 4, 10 jul. 2022.</w:t>
      </w:r>
    </w:p>
    <w:p w14:paraId="0000003D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GINZBURG, O.; STEINBERGER, Y. Effects of forest wildfire on soil microbial-community activity and chemical components on a temporal-seasonal sca</w:t>
      </w:r>
      <w:r>
        <w:rPr>
          <w:sz w:val="20"/>
          <w:szCs w:val="20"/>
        </w:rPr>
        <w:t xml:space="preserve">le. </w:t>
      </w:r>
      <w:r>
        <w:rPr>
          <w:b/>
          <w:sz w:val="20"/>
          <w:szCs w:val="20"/>
        </w:rPr>
        <w:t>Plant and Soil</w:t>
      </w:r>
      <w:r>
        <w:rPr>
          <w:sz w:val="20"/>
          <w:szCs w:val="20"/>
        </w:rPr>
        <w:t>, v. 360, n. 1–2, p. 243–257, 17 nov. 2012.</w:t>
      </w:r>
    </w:p>
    <w:p w14:paraId="0000003E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HOLDEN, S. R. </w:t>
      </w:r>
      <w:r>
        <w:rPr>
          <w:b/>
          <w:sz w:val="20"/>
          <w:szCs w:val="20"/>
        </w:rPr>
        <w:t>Soil microbial responses to disturbance events and consequences for carbon cycling in terrestrial ecosystems.</w:t>
      </w:r>
      <w:r>
        <w:rPr>
          <w:sz w:val="20"/>
          <w:szCs w:val="20"/>
        </w:rPr>
        <w:t xml:space="preserve"> Universidade da Califórnia, Irvine. 2014. Disponível em: &lt;https://esch</w:t>
      </w:r>
      <w:r>
        <w:rPr>
          <w:sz w:val="20"/>
          <w:szCs w:val="20"/>
        </w:rPr>
        <w:t>olarship.org/uc/item/7920b40n&gt;. Acesso em: 15 maio 2025.</w:t>
      </w:r>
    </w:p>
    <w:p w14:paraId="0000003F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HOLDEN, S. R.; BERHE, A. A.; TRESEDER, K. K. Decreases in soil moisture and organic matter quality suppress microbial decomposition following a boreal forest fire. </w:t>
      </w:r>
      <w:r>
        <w:rPr>
          <w:b/>
          <w:sz w:val="20"/>
          <w:szCs w:val="20"/>
        </w:rPr>
        <w:t>Soil Biology and Biochemistry</w:t>
      </w:r>
      <w:r>
        <w:rPr>
          <w:sz w:val="20"/>
          <w:szCs w:val="20"/>
        </w:rPr>
        <w:t>, v. 8</w:t>
      </w:r>
      <w:r>
        <w:rPr>
          <w:sz w:val="20"/>
          <w:szCs w:val="20"/>
        </w:rPr>
        <w:t>7, p. 1–9, ago. 2015.</w:t>
      </w:r>
    </w:p>
    <w:p w14:paraId="00000040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JIMÉNEZ ESQUILÍN, A. E.; STROMBERGER, M. E.; SHEPPERD, W. D. Soil Scarification and Wildfire Interactions and Effects on Microbial Communities and Carbon. </w:t>
      </w:r>
      <w:r>
        <w:rPr>
          <w:b/>
          <w:sz w:val="20"/>
          <w:szCs w:val="20"/>
        </w:rPr>
        <w:t>Soil Science Society of America Journal</w:t>
      </w:r>
      <w:r>
        <w:rPr>
          <w:sz w:val="20"/>
          <w:szCs w:val="20"/>
        </w:rPr>
        <w:t>, v. 72, n. 1, p. 111–118, jan. 2008.</w:t>
      </w:r>
    </w:p>
    <w:p w14:paraId="00000041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JOHNSON, D. B.; WOOLET, J.; YEDINAK, K. M.; WHITMAN, T. Experimentally determined traits shape bacterial community composition one and five years following wildfire. </w:t>
      </w:r>
      <w:r>
        <w:rPr>
          <w:b/>
          <w:sz w:val="20"/>
          <w:szCs w:val="20"/>
        </w:rPr>
        <w:t>Nature Ecology &amp; Evolution</w:t>
      </w:r>
      <w:r>
        <w:rPr>
          <w:sz w:val="20"/>
          <w:szCs w:val="20"/>
        </w:rPr>
        <w:t>, v. 7, n. 9, p. 1419–1431, 31 jul. 2023.</w:t>
      </w:r>
    </w:p>
    <w:p w14:paraId="00000042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KARA, O.; BOLAT, I. Short-term effects of wildfire on microbial biomass and abundance in black pine plantation soils in Turkey. </w:t>
      </w:r>
      <w:r>
        <w:rPr>
          <w:b/>
          <w:sz w:val="20"/>
          <w:szCs w:val="20"/>
        </w:rPr>
        <w:t>Ecological Indicators</w:t>
      </w:r>
      <w:r>
        <w:rPr>
          <w:sz w:val="20"/>
          <w:szCs w:val="20"/>
        </w:rPr>
        <w:t>, v. 9, n. 6, p. 1151–1155, nov. 2009.</w:t>
      </w:r>
    </w:p>
    <w:p w14:paraId="00000043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KNELMAN, J. E.; GRAHAM, E. B.; TRAHAN, N. A.; SCHMIDT, S. K.; NEMERG</w:t>
      </w:r>
      <w:r>
        <w:rPr>
          <w:sz w:val="20"/>
          <w:szCs w:val="20"/>
        </w:rPr>
        <w:t xml:space="preserve">UT, D. R. Fire severity shapes plant colonization effects on bacterial community structure, microbial biomass, and soil enzyme activity in secondary succession of a burned forest. </w:t>
      </w:r>
      <w:r>
        <w:rPr>
          <w:b/>
          <w:sz w:val="20"/>
          <w:szCs w:val="20"/>
        </w:rPr>
        <w:t>Soil Biology and Biochemistry</w:t>
      </w:r>
      <w:r>
        <w:rPr>
          <w:sz w:val="20"/>
          <w:szCs w:val="20"/>
        </w:rPr>
        <w:t>, v. 90, p. 161–168, nov. 2015.</w:t>
      </w:r>
    </w:p>
    <w:p w14:paraId="00000044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LI, X.; HAN, Y.</w:t>
      </w:r>
      <w:r>
        <w:rPr>
          <w:sz w:val="20"/>
          <w:szCs w:val="20"/>
        </w:rPr>
        <w:t xml:space="preserve">; ZHANG, Y.; SHAO, Q.; DONG, C.; LI, J.; DING, B.; ZHANG, Y. Effects of wildfire on soil microbial communities in karst forest ecosystems of southern Guizhou Province, China. </w:t>
      </w:r>
      <w:r>
        <w:rPr>
          <w:b/>
          <w:sz w:val="20"/>
          <w:szCs w:val="20"/>
        </w:rPr>
        <w:t>Applied and Environmental Microbiology</w:t>
      </w:r>
      <w:r>
        <w:rPr>
          <w:sz w:val="20"/>
          <w:szCs w:val="20"/>
        </w:rPr>
        <w:t>, v. 90, n. 11, 20 nov. 2024.</w:t>
      </w:r>
    </w:p>
    <w:p w14:paraId="00000045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MUÑOZ-ROJAS, </w:t>
      </w:r>
      <w:r>
        <w:rPr>
          <w:sz w:val="20"/>
          <w:szCs w:val="20"/>
        </w:rPr>
        <w:t xml:space="preserve">M.; ERICKSON, T. E.; MARTINI, D.; DIXON, K. W.; MERRITT, D. J. Soil physicochemical and microbiological indicators of short, medium and long term post-fire recovery in semi-arid ecosystems. </w:t>
      </w:r>
      <w:r>
        <w:rPr>
          <w:b/>
          <w:sz w:val="20"/>
          <w:szCs w:val="20"/>
        </w:rPr>
        <w:t>Ecological Indicators</w:t>
      </w:r>
      <w:r>
        <w:rPr>
          <w:sz w:val="20"/>
          <w:szCs w:val="20"/>
        </w:rPr>
        <w:t>, v. 63, p. 14–22, abr. 2016.</w:t>
      </w:r>
    </w:p>
    <w:p w14:paraId="00000046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ONDIK, M. M.; O</w:t>
      </w:r>
      <w:r>
        <w:rPr>
          <w:sz w:val="20"/>
          <w:szCs w:val="20"/>
        </w:rPr>
        <w:t xml:space="preserve">OI, M. K. J.; MUÑOZ-ROJAS, M. Soil microbial community composition and functions are disrupted by fire and land use in a Mediterranean woodland. </w:t>
      </w:r>
      <w:r>
        <w:rPr>
          <w:b/>
          <w:sz w:val="20"/>
          <w:szCs w:val="20"/>
        </w:rPr>
        <w:t>Science of The Total Environment</w:t>
      </w:r>
      <w:r>
        <w:rPr>
          <w:sz w:val="20"/>
          <w:szCs w:val="20"/>
        </w:rPr>
        <w:t>, v. 895, p. 165088, out. 2023.</w:t>
      </w:r>
    </w:p>
    <w:p w14:paraId="00000047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OVERBY, S. T. </w:t>
      </w:r>
      <w:r>
        <w:rPr>
          <w:b/>
          <w:sz w:val="20"/>
          <w:szCs w:val="20"/>
        </w:rPr>
        <w:t xml:space="preserve">Short-and long-term influence of </w:t>
      </w:r>
      <w:r>
        <w:rPr>
          <w:b/>
          <w:sz w:val="20"/>
          <w:szCs w:val="20"/>
        </w:rPr>
        <w:t>stand density on soil microbial communities in ponderosa pine forests</w:t>
      </w:r>
      <w:r>
        <w:rPr>
          <w:sz w:val="20"/>
          <w:szCs w:val="20"/>
        </w:rPr>
        <w:t>. Northern Arizona University, 2009. Disponível em: &lt; https://www.proquest.com/openview/5f340f7234a8a01b3e0d559ecb6a4bd6&gt;. Acesso em: 25 maio 2025.</w:t>
      </w:r>
    </w:p>
    <w:p w14:paraId="00000048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PETERSON, M. J.; PRESSLER, Y.; KNIGHT, </w:t>
      </w:r>
      <w:r>
        <w:rPr>
          <w:sz w:val="20"/>
          <w:szCs w:val="20"/>
        </w:rPr>
        <w:t xml:space="preserve">C. A.; HANNUSCH, H. J.; LODGE, A. G.; STARNS, H. D.; TOLLESON, D. R.; BLAZIER, J. C.; ROGERS, W. E.; SMITH, A. P. The Interactive Effects of Drought and Fire on Soil Microbial Communities in a Semi-Arid Savanna. </w:t>
      </w:r>
      <w:r>
        <w:rPr>
          <w:b/>
          <w:sz w:val="20"/>
          <w:szCs w:val="20"/>
        </w:rPr>
        <w:t>SSRN Electronic Journal</w:t>
      </w:r>
      <w:r>
        <w:rPr>
          <w:sz w:val="20"/>
          <w:szCs w:val="20"/>
        </w:rPr>
        <w:t>, 2022.</w:t>
      </w:r>
    </w:p>
    <w:p w14:paraId="00000049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PRENDERGAST-M</w:t>
      </w:r>
      <w:r>
        <w:rPr>
          <w:sz w:val="20"/>
          <w:szCs w:val="20"/>
        </w:rPr>
        <w:t xml:space="preserve">ILLER, M. T.; MENEZES, A. B.; MACDONALD, L. M.; TOSCAS, P.; BISSETT, A.; BAKER, G.; FARRELL, M.; RICHARDSON, A. E. Wildfire impact: Natural experiment reveals differential short-term changes in soil microbial communities. </w:t>
      </w:r>
      <w:r>
        <w:rPr>
          <w:b/>
          <w:sz w:val="20"/>
          <w:szCs w:val="20"/>
        </w:rPr>
        <w:t>Soil Biology and Biochemistry</w:t>
      </w:r>
      <w:r>
        <w:rPr>
          <w:sz w:val="20"/>
          <w:szCs w:val="20"/>
        </w:rPr>
        <w:t xml:space="preserve">, v. </w:t>
      </w:r>
      <w:r>
        <w:rPr>
          <w:sz w:val="20"/>
          <w:szCs w:val="20"/>
        </w:rPr>
        <w:t>109, p. 1–13, jun. 2017.</w:t>
      </w:r>
    </w:p>
    <w:p w14:paraId="0000004A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SMITH, J. E.; KLUBER, L. A.; JENNINGS, T. N.; MCKAY, D.; BRENNER, G.; SULZMAN, E. W. Does the presence of large down wood at the time of a forest fire impact soil recovery? </w:t>
      </w:r>
      <w:r>
        <w:rPr>
          <w:b/>
          <w:sz w:val="20"/>
          <w:szCs w:val="20"/>
        </w:rPr>
        <w:t>Forest Ecology and Management</w:t>
      </w:r>
      <w:r>
        <w:rPr>
          <w:sz w:val="20"/>
          <w:szCs w:val="20"/>
        </w:rPr>
        <w:t>, v. 391, p. 52–62, maio 2017</w:t>
      </w:r>
      <w:r>
        <w:rPr>
          <w:sz w:val="20"/>
          <w:szCs w:val="20"/>
        </w:rPr>
        <w:t>.</w:t>
      </w:r>
    </w:p>
    <w:p w14:paraId="0000004B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SOUZA, L. C.; PROCÓPIO, L. The adaptations of the microbial communities of the savanna soil over a period of wildfire, after the first rains, and during the rainy season. Environmental Science and Pollution Research, v. 29, n. 10, p. 14070–14082, 2 fev. </w:t>
      </w:r>
      <w:r>
        <w:rPr>
          <w:sz w:val="20"/>
          <w:szCs w:val="20"/>
        </w:rPr>
        <w:t>2022.</w:t>
      </w:r>
    </w:p>
    <w:p w14:paraId="0000004C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TAŞ, N.; PRESTAT, E.; MCFARLAND, J. W.; WICKLAND, K. P.; KNIGHT, R.; BERHE, A. A.; JORGENSON, T.; WALDROP, M. P. Impact of fire on active layer and permafrost microbial communities and metagenomes in an upland Alaskan boreal forest. </w:t>
      </w:r>
      <w:r>
        <w:rPr>
          <w:b/>
          <w:sz w:val="20"/>
          <w:szCs w:val="20"/>
        </w:rPr>
        <w:t>The ISME Journal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v. 8, n. 9, p. 1904–1919, 1 set. 2014.</w:t>
      </w:r>
    </w:p>
    <w:p w14:paraId="0000004D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XIE, W.; CHENG-HUA, X.; XIAN-WEI, L.; DONG-JU, X. Short-term effects of a winter wildfire on diversity and intensity of soil microbial function in the subalpine grassland of western Sichuan, China. </w:t>
      </w:r>
      <w:r>
        <w:rPr>
          <w:b/>
          <w:sz w:val="20"/>
          <w:szCs w:val="20"/>
        </w:rPr>
        <w:t>Chinese Journal of</w:t>
      </w:r>
      <w:r>
        <w:rPr>
          <w:b/>
          <w:sz w:val="20"/>
          <w:szCs w:val="20"/>
        </w:rPr>
        <w:t xml:space="preserve"> Plant Ecology</w:t>
      </w:r>
      <w:r>
        <w:rPr>
          <w:sz w:val="20"/>
          <w:szCs w:val="20"/>
        </w:rPr>
        <w:t xml:space="preserve">, v. 38, n. 5, p. 468–476, 2014. </w:t>
      </w:r>
    </w:p>
    <w:p w14:paraId="0000004E" w14:textId="77777777" w:rsidR="00005953" w:rsidRDefault="00C649BE" w:rsidP="005761DE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ZEBA, N.; BERRY, T. D.; FISCHER, M. S.; TRAXLER, M. F.; WHITMAN, T. Soil carbon mineralization and microbial community dynamics in response to pyrogenic organic matter addition. </w:t>
      </w:r>
      <w:r>
        <w:rPr>
          <w:b/>
          <w:sz w:val="20"/>
          <w:szCs w:val="20"/>
        </w:rPr>
        <w:t>Soil Biology and Biochemistry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v. 191, p. 109328, abr. 2024.</w:t>
      </w:r>
    </w:p>
    <w:p w14:paraId="00000053" w14:textId="4319A8AE" w:rsidR="00005953" w:rsidRDefault="00C649BE">
      <w:pPr>
        <w:widowControl/>
        <w:spacing w:after="120"/>
        <w:jc w:val="both"/>
        <w:rPr>
          <w:sz w:val="24"/>
          <w:szCs w:val="24"/>
          <w:highlight w:val="yellow"/>
        </w:rPr>
      </w:pPr>
      <w:r>
        <w:rPr>
          <w:sz w:val="20"/>
          <w:szCs w:val="20"/>
        </w:rPr>
        <w:t xml:space="preserve">ZHU, P.; LIU, W.; SUN, Z.; BAI, X.; SONG, J.; WU, N.; HOU, Y. Soil Bacterial Community Response to Fire Varies with Slope Aspect at Zhenshan Mountain, East China. </w:t>
      </w:r>
      <w:r>
        <w:rPr>
          <w:b/>
          <w:sz w:val="20"/>
          <w:szCs w:val="20"/>
        </w:rPr>
        <w:t>Eurasian Soil Science</w:t>
      </w:r>
      <w:r>
        <w:rPr>
          <w:sz w:val="20"/>
          <w:szCs w:val="20"/>
        </w:rPr>
        <w:t xml:space="preserve">, v. 56, n. 5, p. 599–610, 3 maio 2023. </w:t>
      </w:r>
    </w:p>
    <w:p w14:paraId="00000054" w14:textId="77777777" w:rsidR="00005953" w:rsidRDefault="00005953">
      <w:pPr>
        <w:widowControl/>
        <w:spacing w:after="120"/>
        <w:jc w:val="both"/>
        <w:rPr>
          <w:sz w:val="24"/>
          <w:szCs w:val="24"/>
        </w:rPr>
      </w:pPr>
    </w:p>
    <w:sectPr w:rsidR="00005953">
      <w:headerReference w:type="default" r:id="rId8"/>
      <w:footerReference w:type="default" r:id="rId9"/>
      <w:pgSz w:w="11910" w:h="16840"/>
      <w:pgMar w:top="1701" w:right="1134" w:bottom="1134" w:left="1701" w:header="453" w:footer="1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81368" w14:textId="77777777" w:rsidR="00C649BE" w:rsidRDefault="00C649BE">
      <w:r>
        <w:separator/>
      </w:r>
    </w:p>
  </w:endnote>
  <w:endnote w:type="continuationSeparator" w:id="0">
    <w:p w14:paraId="051207B5" w14:textId="77777777" w:rsidR="00C649BE" w:rsidRDefault="00C6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005953" w:rsidRDefault="0000595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3C6DD" w14:textId="77777777" w:rsidR="00C649BE" w:rsidRDefault="00C649BE">
      <w:r>
        <w:separator/>
      </w:r>
    </w:p>
  </w:footnote>
  <w:footnote w:type="continuationSeparator" w:id="0">
    <w:p w14:paraId="75976FB1" w14:textId="77777777" w:rsidR="00C649BE" w:rsidRDefault="00C6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5" w14:textId="77777777" w:rsidR="00005953" w:rsidRDefault="00C649BE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bidi="ar-SA"/>
      </w:rPr>
      <w:drawing>
        <wp:inline distT="114300" distB="114300" distL="114300" distR="114300">
          <wp:extent cx="4479135" cy="169725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3383" r="23867"/>
                  <a:stretch>
                    <a:fillRect/>
                  </a:stretch>
                </pic:blipFill>
                <pic:spPr>
                  <a:xfrm>
                    <a:off x="0" y="0"/>
                    <a:ext cx="4479135" cy="1697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56" w14:textId="77777777" w:rsidR="00005953" w:rsidRDefault="00005953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0000057" w14:textId="77777777" w:rsidR="00005953" w:rsidRDefault="00005953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0000058" w14:textId="77777777" w:rsidR="00005953" w:rsidRDefault="00005953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0000059" w14:textId="77777777" w:rsidR="00005953" w:rsidRDefault="00005953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000005A" w14:textId="77777777" w:rsidR="00005953" w:rsidRDefault="0000595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Oswald" w:eastAsia="Oswald" w:hAnsi="Oswald" w:cs="Oswald"/>
        <w:b/>
        <w:color w:val="3D6D38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53"/>
    <w:rsid w:val="00005953"/>
    <w:rsid w:val="0006773F"/>
    <w:rsid w:val="005761DE"/>
    <w:rsid w:val="00756453"/>
    <w:rsid w:val="00C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2DD0"/>
  <w15:docId w15:val="{C4CA0803-2767-4F58-BDB6-F58DBEE1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73F"/>
    <w:rPr>
      <w:rFonts w:ascii="Segoe UI" w:hAnsi="Segoe UI" w:cs="Segoe UI"/>
      <w:sz w:val="18"/>
      <w:szCs w:val="18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Fxz73etJ7W2GMeYBdu7Y2741g==">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2038</Words>
  <Characters>11009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Crislaine Costa Calazans</cp:lastModifiedBy>
  <cp:revision>2</cp:revision>
  <dcterms:created xsi:type="dcterms:W3CDTF">2025-04-14T18:03:00Z</dcterms:created>
  <dcterms:modified xsi:type="dcterms:W3CDTF">2025-06-03T17:17:00Z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