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61694" w14:textId="77777777" w:rsidR="009D0B26" w:rsidRPr="005C363B" w:rsidRDefault="009D0B26" w:rsidP="009D0B26">
      <w:pPr>
        <w:pStyle w:val="Normal1"/>
        <w:ind w:firstLine="0"/>
        <w:rPr>
          <w:rFonts w:eastAsia="Arial"/>
          <w:lang w:eastAsia="pt-PT"/>
        </w:rPr>
      </w:pPr>
    </w:p>
    <w:p w14:paraId="00000003" w14:textId="1AE3A625" w:rsidR="00880E69" w:rsidRPr="002736BF" w:rsidRDefault="002736BF" w:rsidP="009D0B26">
      <w:pPr>
        <w:pBdr>
          <w:top w:val="nil"/>
          <w:left w:val="nil"/>
          <w:bottom w:val="nil"/>
          <w:right w:val="nil"/>
          <w:between w:val="nil"/>
        </w:pBdr>
        <w:spacing w:line="240" w:lineRule="auto"/>
        <w:ind w:leftChars="0" w:left="3" w:hanging="3"/>
        <w:jc w:val="center"/>
        <w:rPr>
          <w:rFonts w:ascii="Arial" w:eastAsia="Arial" w:hAnsi="Arial" w:cs="Arial"/>
          <w:b/>
          <w:color w:val="000000"/>
          <w:sz w:val="28"/>
          <w:szCs w:val="28"/>
        </w:rPr>
      </w:pPr>
      <w:r w:rsidRPr="002736BF">
        <w:rPr>
          <w:rFonts w:ascii="Arial" w:eastAsia="Arial" w:hAnsi="Arial" w:cs="Arial"/>
          <w:b/>
          <w:color w:val="000000"/>
          <w:sz w:val="28"/>
          <w:szCs w:val="28"/>
        </w:rPr>
        <w:t>I</w:t>
      </w:r>
      <w:r w:rsidR="00330ADD" w:rsidRPr="002736BF">
        <w:rPr>
          <w:rFonts w:ascii="Arial" w:eastAsia="Arial" w:hAnsi="Arial" w:cs="Arial"/>
          <w:b/>
          <w:color w:val="000000"/>
          <w:sz w:val="28"/>
          <w:szCs w:val="28"/>
        </w:rPr>
        <w:t>mpactos da transmissão vertical do HIV na saúde</w:t>
      </w:r>
      <w:r w:rsidR="001D412F" w:rsidRPr="002736BF">
        <w:rPr>
          <w:rFonts w:ascii="Arial" w:eastAsia="Arial" w:hAnsi="Arial" w:cs="Arial"/>
          <w:b/>
          <w:color w:val="000000"/>
          <w:sz w:val="28"/>
          <w:szCs w:val="28"/>
        </w:rPr>
        <w:t xml:space="preserve"> </w:t>
      </w:r>
      <w:r w:rsidR="00330ADD" w:rsidRPr="002736BF">
        <w:rPr>
          <w:rFonts w:ascii="Arial" w:eastAsia="Arial" w:hAnsi="Arial" w:cs="Arial"/>
          <w:b/>
          <w:color w:val="000000"/>
          <w:sz w:val="28"/>
          <w:szCs w:val="28"/>
        </w:rPr>
        <w:t xml:space="preserve">infantil </w:t>
      </w:r>
    </w:p>
    <w:p w14:paraId="16F7430C" w14:textId="77777777" w:rsidR="00330ADD" w:rsidRPr="002736BF" w:rsidRDefault="00330ADD" w:rsidP="009D0B26">
      <w:pPr>
        <w:pStyle w:val="Normal1"/>
        <w:rPr>
          <w:rFonts w:ascii="Arial" w:eastAsia="Arial" w:hAnsi="Arial" w:cs="Arial"/>
          <w:lang w:eastAsia="pt-PT"/>
        </w:rPr>
      </w:pPr>
    </w:p>
    <w:p w14:paraId="00000004" w14:textId="5ABB6EB7" w:rsidR="00880E69" w:rsidRPr="002736BF" w:rsidRDefault="000B7B58" w:rsidP="009D0B26">
      <w:pPr>
        <w:pBdr>
          <w:top w:val="nil"/>
          <w:left w:val="nil"/>
          <w:bottom w:val="nil"/>
          <w:right w:val="nil"/>
          <w:between w:val="nil"/>
        </w:pBdr>
        <w:spacing w:line="240" w:lineRule="auto"/>
        <w:ind w:leftChars="0" w:left="2" w:hanging="2"/>
        <w:jc w:val="center"/>
        <w:rPr>
          <w:rFonts w:ascii="Arial" w:eastAsia="Arial" w:hAnsi="Arial" w:cs="Arial"/>
          <w:color w:val="000000"/>
        </w:rPr>
      </w:pPr>
      <w:sdt>
        <w:sdtPr>
          <w:rPr>
            <w:rFonts w:ascii="Arial" w:hAnsi="Arial" w:cs="Arial"/>
          </w:rPr>
          <w:tag w:val="goog_rdk_0"/>
          <w:id w:val="-34669537"/>
          <w:showingPlcHdr/>
        </w:sdtPr>
        <w:sdtEndPr/>
        <w:sdtContent>
          <w:r w:rsidR="00917708" w:rsidRPr="002736BF">
            <w:rPr>
              <w:rFonts w:ascii="Arial" w:hAnsi="Arial" w:cs="Arial"/>
            </w:rPr>
            <w:t xml:space="preserve">     </w:t>
          </w:r>
        </w:sdtContent>
      </w:sdt>
      <w:r w:rsidR="004E0478" w:rsidRPr="002736BF">
        <w:rPr>
          <w:rFonts w:ascii="Arial" w:eastAsia="Arial" w:hAnsi="Arial" w:cs="Arial"/>
          <w:color w:val="000000"/>
        </w:rPr>
        <w:t>Sara de Medeiros Souza</w:t>
      </w:r>
      <w:r w:rsidR="00C81ACD" w:rsidRPr="002736BF">
        <w:rPr>
          <w:rFonts w:ascii="Arial" w:eastAsia="Arial" w:hAnsi="Arial" w:cs="Arial"/>
          <w:color w:val="000000"/>
        </w:rPr>
        <w:t xml:space="preserve"> </w:t>
      </w:r>
    </w:p>
    <w:p w14:paraId="00000005" w14:textId="041C302A" w:rsidR="00880E69" w:rsidRPr="002736BF" w:rsidRDefault="004E0478" w:rsidP="009D0B26">
      <w:pPr>
        <w:pBdr>
          <w:top w:val="nil"/>
          <w:left w:val="nil"/>
          <w:bottom w:val="nil"/>
          <w:right w:val="nil"/>
          <w:between w:val="nil"/>
        </w:pBdr>
        <w:spacing w:line="240" w:lineRule="auto"/>
        <w:ind w:leftChars="0" w:left="2" w:hanging="2"/>
        <w:jc w:val="center"/>
        <w:rPr>
          <w:rFonts w:ascii="Arial" w:eastAsia="Arial" w:hAnsi="Arial" w:cs="Arial"/>
          <w:color w:val="000000"/>
          <w:sz w:val="20"/>
          <w:szCs w:val="20"/>
        </w:rPr>
      </w:pPr>
      <w:r w:rsidRPr="002736BF">
        <w:rPr>
          <w:rFonts w:ascii="Arial" w:eastAsia="Arial" w:hAnsi="Arial" w:cs="Arial"/>
          <w:color w:val="000000"/>
          <w:sz w:val="20"/>
          <w:szCs w:val="20"/>
        </w:rPr>
        <w:t>Centro universitário</w:t>
      </w:r>
      <w:r w:rsidR="00434DDE" w:rsidRPr="002736BF">
        <w:rPr>
          <w:rFonts w:ascii="Arial" w:eastAsia="Arial" w:hAnsi="Arial" w:cs="Arial"/>
          <w:color w:val="000000"/>
          <w:sz w:val="20"/>
          <w:szCs w:val="20"/>
        </w:rPr>
        <w:t xml:space="preserve"> de Patos</w:t>
      </w:r>
      <w:r w:rsidRPr="002736BF">
        <w:rPr>
          <w:rFonts w:ascii="Arial" w:eastAsia="Arial" w:hAnsi="Arial" w:cs="Arial"/>
          <w:color w:val="000000"/>
          <w:sz w:val="20"/>
          <w:szCs w:val="20"/>
        </w:rPr>
        <w:t xml:space="preserve"> </w:t>
      </w:r>
      <w:r w:rsidR="00E90FB5" w:rsidRPr="002736BF">
        <w:rPr>
          <w:rFonts w:ascii="Arial" w:eastAsia="Arial" w:hAnsi="Arial" w:cs="Arial"/>
          <w:color w:val="000000"/>
          <w:sz w:val="20"/>
          <w:szCs w:val="20"/>
        </w:rPr>
        <w:t xml:space="preserve">- </w:t>
      </w:r>
      <w:r w:rsidRPr="002736BF">
        <w:rPr>
          <w:rFonts w:ascii="Arial" w:eastAsia="Arial" w:hAnsi="Arial" w:cs="Arial"/>
          <w:color w:val="000000"/>
          <w:sz w:val="20"/>
          <w:szCs w:val="20"/>
        </w:rPr>
        <w:t>UNIFIP</w:t>
      </w:r>
      <w:r w:rsidR="00C81ACD" w:rsidRPr="002736BF">
        <w:rPr>
          <w:rFonts w:ascii="Arial" w:eastAsia="Arial" w:hAnsi="Arial" w:cs="Arial"/>
          <w:color w:val="000000"/>
          <w:sz w:val="20"/>
          <w:szCs w:val="20"/>
        </w:rPr>
        <w:t xml:space="preserve"> -</w:t>
      </w:r>
    </w:p>
    <w:p w14:paraId="7691B315" w14:textId="70D8C363" w:rsidR="00E90FB5" w:rsidRPr="002736BF" w:rsidRDefault="000F3E75" w:rsidP="009D0B26">
      <w:pPr>
        <w:pBdr>
          <w:top w:val="nil"/>
          <w:left w:val="nil"/>
          <w:bottom w:val="nil"/>
          <w:right w:val="nil"/>
          <w:between w:val="nil"/>
        </w:pBdr>
        <w:spacing w:line="240" w:lineRule="auto"/>
        <w:ind w:leftChars="0" w:left="2" w:hanging="2"/>
        <w:jc w:val="center"/>
        <w:rPr>
          <w:rFonts w:ascii="Arial" w:eastAsia="Arial" w:hAnsi="Arial" w:cs="Arial"/>
          <w:color w:val="000000"/>
          <w:sz w:val="20"/>
          <w:szCs w:val="20"/>
        </w:rPr>
      </w:pPr>
      <w:r w:rsidRPr="002736BF">
        <w:rPr>
          <w:rFonts w:ascii="Arial" w:eastAsia="Arial" w:hAnsi="Arial" w:cs="Arial"/>
          <w:color w:val="000000"/>
          <w:sz w:val="20"/>
          <w:szCs w:val="20"/>
        </w:rPr>
        <w:t>s</w:t>
      </w:r>
      <w:r w:rsidR="004E0478" w:rsidRPr="002736BF">
        <w:rPr>
          <w:rFonts w:ascii="Arial" w:eastAsia="Arial" w:hAnsi="Arial" w:cs="Arial"/>
          <w:color w:val="000000"/>
          <w:sz w:val="20"/>
          <w:szCs w:val="20"/>
        </w:rPr>
        <w:t>arasouza</w:t>
      </w:r>
      <w:r w:rsidR="00E90FB5" w:rsidRPr="002736BF">
        <w:rPr>
          <w:rFonts w:ascii="Arial" w:eastAsia="Arial" w:hAnsi="Arial" w:cs="Arial"/>
          <w:color w:val="000000"/>
          <w:sz w:val="20"/>
          <w:szCs w:val="20"/>
        </w:rPr>
        <w:t>@</w:t>
      </w:r>
      <w:r w:rsidR="004E0478" w:rsidRPr="002736BF">
        <w:rPr>
          <w:rFonts w:ascii="Arial" w:eastAsia="Arial" w:hAnsi="Arial" w:cs="Arial"/>
          <w:color w:val="000000"/>
          <w:sz w:val="20"/>
          <w:szCs w:val="20"/>
        </w:rPr>
        <w:t>enf.fiponline.edu</w:t>
      </w:r>
      <w:r w:rsidR="00E90FB5" w:rsidRPr="002736BF">
        <w:rPr>
          <w:rFonts w:ascii="Arial" w:eastAsia="Arial" w:hAnsi="Arial" w:cs="Arial"/>
          <w:color w:val="000000"/>
          <w:sz w:val="20"/>
          <w:szCs w:val="20"/>
        </w:rPr>
        <w:t>.br</w:t>
      </w:r>
    </w:p>
    <w:p w14:paraId="00000007" w14:textId="77777777" w:rsidR="00880E69" w:rsidRPr="002736BF" w:rsidRDefault="00880E69" w:rsidP="009D0B26">
      <w:pPr>
        <w:pBdr>
          <w:top w:val="nil"/>
          <w:left w:val="nil"/>
          <w:bottom w:val="nil"/>
          <w:right w:val="nil"/>
          <w:between w:val="nil"/>
        </w:pBdr>
        <w:spacing w:line="240" w:lineRule="auto"/>
        <w:ind w:leftChars="0" w:left="2" w:hanging="2"/>
        <w:jc w:val="center"/>
        <w:rPr>
          <w:rFonts w:ascii="Arial" w:eastAsia="Arial" w:hAnsi="Arial" w:cs="Arial"/>
          <w:color w:val="000000"/>
        </w:rPr>
      </w:pPr>
    </w:p>
    <w:p w14:paraId="00000008" w14:textId="352BF60B" w:rsidR="00880E69" w:rsidRPr="002736BF" w:rsidRDefault="00434DDE" w:rsidP="009D0B26">
      <w:pPr>
        <w:pBdr>
          <w:top w:val="nil"/>
          <w:left w:val="nil"/>
          <w:bottom w:val="nil"/>
          <w:right w:val="nil"/>
          <w:between w:val="nil"/>
        </w:pBdr>
        <w:spacing w:line="240" w:lineRule="auto"/>
        <w:ind w:leftChars="0" w:left="2" w:hanging="2"/>
        <w:jc w:val="center"/>
        <w:rPr>
          <w:rFonts w:ascii="Arial" w:eastAsia="Arial" w:hAnsi="Arial" w:cs="Arial"/>
          <w:color w:val="000000"/>
        </w:rPr>
      </w:pPr>
      <w:r w:rsidRPr="002736BF">
        <w:rPr>
          <w:rFonts w:ascii="Arial" w:eastAsia="Arial" w:hAnsi="Arial" w:cs="Arial"/>
          <w:color w:val="000000"/>
        </w:rPr>
        <w:t xml:space="preserve">Ana Claúdia de Lima Formiga </w:t>
      </w:r>
    </w:p>
    <w:p w14:paraId="1D45F87E" w14:textId="2FD099AA" w:rsidR="004E0478" w:rsidRPr="002736BF" w:rsidRDefault="004E0478" w:rsidP="009D0B26">
      <w:pPr>
        <w:pBdr>
          <w:top w:val="nil"/>
          <w:left w:val="nil"/>
          <w:bottom w:val="nil"/>
          <w:right w:val="nil"/>
          <w:between w:val="nil"/>
        </w:pBdr>
        <w:spacing w:line="240" w:lineRule="auto"/>
        <w:ind w:leftChars="0" w:left="2" w:hanging="2"/>
        <w:jc w:val="center"/>
        <w:rPr>
          <w:rFonts w:ascii="Arial" w:eastAsia="Arial" w:hAnsi="Arial" w:cs="Arial"/>
          <w:color w:val="000000"/>
          <w:sz w:val="20"/>
          <w:szCs w:val="20"/>
        </w:rPr>
      </w:pPr>
      <w:r w:rsidRPr="002736BF">
        <w:rPr>
          <w:rFonts w:ascii="Arial" w:eastAsia="Arial" w:hAnsi="Arial" w:cs="Arial"/>
          <w:color w:val="000000"/>
          <w:sz w:val="20"/>
          <w:szCs w:val="20"/>
        </w:rPr>
        <w:t>Centro universitário</w:t>
      </w:r>
      <w:r w:rsidR="00434DDE" w:rsidRPr="002736BF">
        <w:rPr>
          <w:rFonts w:ascii="Arial" w:eastAsia="Arial" w:hAnsi="Arial" w:cs="Arial"/>
          <w:color w:val="000000"/>
          <w:sz w:val="20"/>
          <w:szCs w:val="20"/>
        </w:rPr>
        <w:t xml:space="preserve"> de Patos</w:t>
      </w:r>
      <w:r w:rsidRPr="002736BF">
        <w:rPr>
          <w:rFonts w:ascii="Arial" w:eastAsia="Arial" w:hAnsi="Arial" w:cs="Arial"/>
          <w:color w:val="000000"/>
          <w:sz w:val="20"/>
          <w:szCs w:val="20"/>
        </w:rPr>
        <w:t xml:space="preserve"> - UNIFIP -</w:t>
      </w:r>
    </w:p>
    <w:p w14:paraId="205AB87E" w14:textId="350DBD17" w:rsidR="004E0478" w:rsidRPr="002736BF" w:rsidRDefault="000F3E75" w:rsidP="009D0B26">
      <w:pPr>
        <w:pBdr>
          <w:top w:val="nil"/>
          <w:left w:val="nil"/>
          <w:bottom w:val="nil"/>
          <w:right w:val="nil"/>
          <w:between w:val="nil"/>
        </w:pBdr>
        <w:spacing w:line="240" w:lineRule="auto"/>
        <w:ind w:leftChars="0" w:left="2" w:hanging="2"/>
        <w:jc w:val="center"/>
        <w:rPr>
          <w:rFonts w:ascii="Arial" w:eastAsia="Arial" w:hAnsi="Arial" w:cs="Arial"/>
          <w:color w:val="000000"/>
          <w:sz w:val="20"/>
          <w:szCs w:val="20"/>
        </w:rPr>
      </w:pPr>
      <w:r w:rsidRPr="002736BF">
        <w:rPr>
          <w:rFonts w:ascii="Arial" w:eastAsia="Arial" w:hAnsi="Arial" w:cs="Arial"/>
          <w:color w:val="000000"/>
          <w:sz w:val="20"/>
          <w:szCs w:val="20"/>
        </w:rPr>
        <w:t>a</w:t>
      </w:r>
      <w:r w:rsidR="00434DDE" w:rsidRPr="002736BF">
        <w:rPr>
          <w:rFonts w:ascii="Arial" w:eastAsia="Arial" w:hAnsi="Arial" w:cs="Arial"/>
          <w:color w:val="000000"/>
          <w:sz w:val="20"/>
          <w:szCs w:val="20"/>
        </w:rPr>
        <w:t>naclaudia.lf18</w:t>
      </w:r>
      <w:r w:rsidR="004E0478" w:rsidRPr="002736BF">
        <w:rPr>
          <w:rFonts w:ascii="Arial" w:eastAsia="Arial" w:hAnsi="Arial" w:cs="Arial"/>
          <w:color w:val="000000"/>
          <w:sz w:val="20"/>
          <w:szCs w:val="20"/>
        </w:rPr>
        <w:t>@</w:t>
      </w:r>
      <w:r w:rsidR="00434DDE" w:rsidRPr="002736BF">
        <w:rPr>
          <w:rFonts w:ascii="Arial" w:eastAsia="Arial" w:hAnsi="Arial" w:cs="Arial"/>
          <w:color w:val="000000"/>
          <w:sz w:val="20"/>
          <w:szCs w:val="20"/>
        </w:rPr>
        <w:t>gmail</w:t>
      </w:r>
      <w:r w:rsidR="004E0478" w:rsidRPr="002736BF">
        <w:rPr>
          <w:rFonts w:ascii="Arial" w:eastAsia="Arial" w:hAnsi="Arial" w:cs="Arial"/>
          <w:color w:val="000000"/>
          <w:sz w:val="20"/>
          <w:szCs w:val="20"/>
        </w:rPr>
        <w:t>.</w:t>
      </w:r>
      <w:r w:rsidR="00434DDE" w:rsidRPr="002736BF">
        <w:rPr>
          <w:rFonts w:ascii="Arial" w:eastAsia="Arial" w:hAnsi="Arial" w:cs="Arial"/>
          <w:color w:val="000000"/>
          <w:sz w:val="20"/>
          <w:szCs w:val="20"/>
        </w:rPr>
        <w:t>com</w:t>
      </w:r>
    </w:p>
    <w:p w14:paraId="0000000B" w14:textId="77777777" w:rsidR="00880E69" w:rsidRPr="002736BF" w:rsidRDefault="00880E69" w:rsidP="009D0B26">
      <w:pPr>
        <w:pBdr>
          <w:top w:val="nil"/>
          <w:left w:val="nil"/>
          <w:bottom w:val="nil"/>
          <w:right w:val="nil"/>
          <w:between w:val="nil"/>
        </w:pBdr>
        <w:spacing w:line="240" w:lineRule="auto"/>
        <w:ind w:leftChars="0" w:left="2" w:hanging="2"/>
        <w:jc w:val="center"/>
        <w:rPr>
          <w:rFonts w:ascii="Arial" w:eastAsia="Arial" w:hAnsi="Arial" w:cs="Arial"/>
          <w:color w:val="000000"/>
        </w:rPr>
      </w:pPr>
    </w:p>
    <w:p w14:paraId="0000000F" w14:textId="3B067BBF" w:rsidR="00880E69" w:rsidRPr="002736BF" w:rsidRDefault="00330ADD" w:rsidP="009D0B26">
      <w:pPr>
        <w:pBdr>
          <w:top w:val="nil"/>
          <w:left w:val="nil"/>
          <w:bottom w:val="nil"/>
          <w:right w:val="nil"/>
          <w:between w:val="nil"/>
        </w:pBdr>
        <w:spacing w:line="240" w:lineRule="auto"/>
        <w:ind w:leftChars="0" w:left="2" w:hanging="2"/>
        <w:jc w:val="center"/>
        <w:rPr>
          <w:rFonts w:ascii="Arial" w:eastAsia="Calibri" w:hAnsi="Arial" w:cs="Arial"/>
        </w:rPr>
      </w:pPr>
      <w:r w:rsidRPr="002736BF">
        <w:rPr>
          <w:rFonts w:ascii="Arial" w:eastAsia="Calibri" w:hAnsi="Arial" w:cs="Arial"/>
        </w:rPr>
        <w:t xml:space="preserve">Davi Kéviny Vieira de Sousa </w:t>
      </w:r>
    </w:p>
    <w:p w14:paraId="06E19B7E" w14:textId="77777777" w:rsidR="00330ADD" w:rsidRPr="002736BF" w:rsidRDefault="00330ADD" w:rsidP="009D0B26">
      <w:pPr>
        <w:pBdr>
          <w:top w:val="nil"/>
          <w:left w:val="nil"/>
          <w:bottom w:val="nil"/>
          <w:right w:val="nil"/>
          <w:between w:val="nil"/>
        </w:pBdr>
        <w:spacing w:line="240" w:lineRule="auto"/>
        <w:ind w:leftChars="0" w:left="2" w:hanging="2"/>
        <w:jc w:val="center"/>
        <w:rPr>
          <w:rFonts w:ascii="Arial" w:eastAsia="Arial" w:hAnsi="Arial" w:cs="Arial"/>
          <w:color w:val="000000"/>
          <w:sz w:val="20"/>
          <w:szCs w:val="20"/>
        </w:rPr>
      </w:pPr>
      <w:r w:rsidRPr="002736BF">
        <w:rPr>
          <w:rFonts w:ascii="Arial" w:eastAsia="Arial" w:hAnsi="Arial" w:cs="Arial"/>
          <w:color w:val="000000"/>
          <w:sz w:val="20"/>
          <w:szCs w:val="20"/>
        </w:rPr>
        <w:t>Centro universitário de Patos - UNIFIP -</w:t>
      </w:r>
    </w:p>
    <w:p w14:paraId="1816D4D1" w14:textId="73D266BC" w:rsidR="00330ADD" w:rsidRPr="002736BF" w:rsidRDefault="000F3E75" w:rsidP="009D0B26">
      <w:pPr>
        <w:pBdr>
          <w:top w:val="nil"/>
          <w:left w:val="nil"/>
          <w:bottom w:val="nil"/>
          <w:right w:val="nil"/>
          <w:between w:val="nil"/>
        </w:pBdr>
        <w:spacing w:line="240" w:lineRule="auto"/>
        <w:ind w:leftChars="0" w:left="2" w:hanging="2"/>
        <w:jc w:val="center"/>
        <w:rPr>
          <w:rFonts w:ascii="Arial" w:eastAsia="Arial" w:hAnsi="Arial" w:cs="Arial"/>
          <w:color w:val="000000"/>
          <w:sz w:val="20"/>
          <w:szCs w:val="20"/>
        </w:rPr>
      </w:pPr>
      <w:r w:rsidRPr="002736BF">
        <w:rPr>
          <w:rFonts w:ascii="Arial" w:eastAsia="Arial" w:hAnsi="Arial" w:cs="Arial"/>
          <w:color w:val="000000"/>
          <w:sz w:val="20"/>
          <w:szCs w:val="20"/>
        </w:rPr>
        <w:t>davisousa@enf.fiponline</w:t>
      </w:r>
      <w:r w:rsidR="00330ADD" w:rsidRPr="002736BF">
        <w:rPr>
          <w:rFonts w:ascii="Arial" w:eastAsia="Arial" w:hAnsi="Arial" w:cs="Arial"/>
          <w:color w:val="000000"/>
          <w:sz w:val="20"/>
          <w:szCs w:val="20"/>
        </w:rPr>
        <w:t>.</w:t>
      </w:r>
      <w:r w:rsidRPr="002736BF">
        <w:rPr>
          <w:rFonts w:ascii="Arial" w:eastAsia="Arial" w:hAnsi="Arial" w:cs="Arial"/>
          <w:color w:val="000000"/>
          <w:sz w:val="20"/>
          <w:szCs w:val="20"/>
        </w:rPr>
        <w:t>edu.br</w:t>
      </w:r>
    </w:p>
    <w:p w14:paraId="3141413C" w14:textId="77777777" w:rsidR="004E0478" w:rsidRPr="002736BF" w:rsidRDefault="004E0478" w:rsidP="009D0B26">
      <w:pPr>
        <w:pStyle w:val="Normal1"/>
        <w:ind w:firstLine="0"/>
        <w:rPr>
          <w:rFonts w:ascii="Arial" w:eastAsia="Arial" w:hAnsi="Arial" w:cs="Arial"/>
          <w:lang w:eastAsia="pt-PT"/>
        </w:rPr>
      </w:pPr>
    </w:p>
    <w:p w14:paraId="2942D0AD" w14:textId="77777777" w:rsidR="00330ADD" w:rsidRPr="002736BF" w:rsidRDefault="00330ADD" w:rsidP="009D0B26">
      <w:pPr>
        <w:pBdr>
          <w:top w:val="nil"/>
          <w:left w:val="nil"/>
          <w:bottom w:val="nil"/>
          <w:right w:val="nil"/>
          <w:between w:val="nil"/>
        </w:pBdr>
        <w:spacing w:line="240" w:lineRule="auto"/>
        <w:ind w:leftChars="0" w:left="2" w:hanging="2"/>
        <w:jc w:val="center"/>
        <w:rPr>
          <w:rFonts w:ascii="Arial" w:eastAsia="Calibri" w:hAnsi="Arial" w:cs="Arial"/>
        </w:rPr>
      </w:pPr>
      <w:r w:rsidRPr="002736BF">
        <w:rPr>
          <w:rFonts w:ascii="Arial" w:eastAsia="Calibri" w:hAnsi="Arial" w:cs="Arial"/>
        </w:rPr>
        <w:t xml:space="preserve">Tâmara Rauênia Coelho Silva </w:t>
      </w:r>
    </w:p>
    <w:p w14:paraId="3EEF1790" w14:textId="7611D03A" w:rsidR="00330ADD" w:rsidRPr="002736BF" w:rsidRDefault="00330ADD" w:rsidP="009D0B26">
      <w:pPr>
        <w:pBdr>
          <w:top w:val="nil"/>
          <w:left w:val="nil"/>
          <w:bottom w:val="nil"/>
          <w:right w:val="nil"/>
          <w:between w:val="nil"/>
        </w:pBdr>
        <w:spacing w:line="240" w:lineRule="auto"/>
        <w:ind w:leftChars="0" w:left="2" w:hanging="2"/>
        <w:jc w:val="center"/>
        <w:rPr>
          <w:rFonts w:ascii="Arial" w:eastAsia="Arial" w:hAnsi="Arial" w:cs="Arial"/>
          <w:color w:val="000000"/>
          <w:sz w:val="20"/>
          <w:szCs w:val="20"/>
        </w:rPr>
      </w:pPr>
      <w:r w:rsidRPr="002736BF">
        <w:rPr>
          <w:rFonts w:ascii="Arial" w:eastAsia="Arial" w:hAnsi="Arial" w:cs="Arial"/>
          <w:color w:val="000000"/>
          <w:sz w:val="20"/>
          <w:szCs w:val="20"/>
        </w:rPr>
        <w:t xml:space="preserve">Centro universitário de Patos - UNIFIP </w:t>
      </w:r>
      <w:r w:rsidR="00476157" w:rsidRPr="002736BF">
        <w:rPr>
          <w:rFonts w:ascii="Arial" w:eastAsia="Arial" w:hAnsi="Arial" w:cs="Arial"/>
          <w:color w:val="000000"/>
          <w:sz w:val="20"/>
          <w:szCs w:val="20"/>
        </w:rPr>
        <w:t>–</w:t>
      </w:r>
    </w:p>
    <w:p w14:paraId="40D84B9F" w14:textId="404D1532" w:rsidR="00476157" w:rsidRPr="002736BF" w:rsidRDefault="00476157" w:rsidP="009D0B26">
      <w:pPr>
        <w:pStyle w:val="Normal1"/>
        <w:jc w:val="center"/>
        <w:rPr>
          <w:rFonts w:ascii="Arial" w:eastAsia="Arial" w:hAnsi="Arial" w:cs="Arial"/>
          <w:sz w:val="20"/>
          <w:szCs w:val="20"/>
          <w:lang w:eastAsia="pt-PT"/>
        </w:rPr>
      </w:pPr>
      <w:r w:rsidRPr="002736BF">
        <w:rPr>
          <w:rFonts w:ascii="Arial" w:eastAsia="Arial" w:hAnsi="Arial" w:cs="Arial"/>
          <w:sz w:val="20"/>
          <w:szCs w:val="20"/>
          <w:lang w:eastAsia="pt-PT"/>
        </w:rPr>
        <w:t>tamararauenia42@gmail.com</w:t>
      </w:r>
    </w:p>
    <w:p w14:paraId="7567CDA5" w14:textId="1E4C101D" w:rsidR="00330ADD" w:rsidRPr="002736BF" w:rsidRDefault="00330ADD" w:rsidP="009D0B26">
      <w:pPr>
        <w:pBdr>
          <w:top w:val="nil"/>
          <w:left w:val="nil"/>
          <w:bottom w:val="nil"/>
          <w:right w:val="nil"/>
          <w:between w:val="nil"/>
        </w:pBdr>
        <w:spacing w:line="240" w:lineRule="auto"/>
        <w:ind w:leftChars="0" w:left="2" w:hanging="2"/>
        <w:jc w:val="center"/>
        <w:rPr>
          <w:rFonts w:ascii="Arial" w:eastAsia="Arial" w:hAnsi="Arial" w:cs="Arial"/>
          <w:color w:val="000000"/>
          <w:sz w:val="20"/>
          <w:szCs w:val="20"/>
        </w:rPr>
      </w:pPr>
    </w:p>
    <w:p w14:paraId="4E6BD85F" w14:textId="77777777" w:rsidR="00330ADD" w:rsidRPr="002736BF" w:rsidRDefault="00330ADD" w:rsidP="009D0B26">
      <w:pPr>
        <w:pBdr>
          <w:top w:val="nil"/>
          <w:left w:val="nil"/>
          <w:bottom w:val="nil"/>
          <w:right w:val="nil"/>
          <w:between w:val="nil"/>
        </w:pBdr>
        <w:spacing w:line="240" w:lineRule="auto"/>
        <w:ind w:leftChars="0" w:left="2" w:hanging="2"/>
        <w:jc w:val="center"/>
        <w:rPr>
          <w:rFonts w:ascii="Arial" w:eastAsia="Calibri" w:hAnsi="Arial" w:cs="Arial"/>
        </w:rPr>
      </w:pPr>
      <w:r w:rsidRPr="002736BF">
        <w:rPr>
          <w:rFonts w:ascii="Arial" w:eastAsia="Calibri" w:hAnsi="Arial" w:cs="Arial"/>
        </w:rPr>
        <w:t>Yasmin Alves de Lima</w:t>
      </w:r>
    </w:p>
    <w:p w14:paraId="0DAF33C3" w14:textId="45043B83" w:rsidR="004E0478" w:rsidRPr="002736BF" w:rsidRDefault="004E0478" w:rsidP="009D0B26">
      <w:pPr>
        <w:pBdr>
          <w:top w:val="nil"/>
          <w:left w:val="nil"/>
          <w:bottom w:val="nil"/>
          <w:right w:val="nil"/>
          <w:between w:val="nil"/>
        </w:pBdr>
        <w:spacing w:line="240" w:lineRule="auto"/>
        <w:ind w:leftChars="0" w:left="2" w:hanging="2"/>
        <w:jc w:val="center"/>
        <w:rPr>
          <w:rFonts w:ascii="Arial" w:eastAsia="Arial" w:hAnsi="Arial" w:cs="Arial"/>
          <w:color w:val="000000"/>
          <w:sz w:val="20"/>
          <w:szCs w:val="20"/>
        </w:rPr>
      </w:pPr>
      <w:r w:rsidRPr="002736BF">
        <w:rPr>
          <w:rFonts w:ascii="Arial" w:eastAsia="Arial" w:hAnsi="Arial" w:cs="Arial"/>
          <w:color w:val="000000"/>
          <w:sz w:val="20"/>
          <w:szCs w:val="20"/>
        </w:rPr>
        <w:t>Centro universitário</w:t>
      </w:r>
      <w:r w:rsidR="00434DDE" w:rsidRPr="002736BF">
        <w:rPr>
          <w:rFonts w:ascii="Arial" w:eastAsia="Arial" w:hAnsi="Arial" w:cs="Arial"/>
          <w:color w:val="000000"/>
          <w:sz w:val="20"/>
          <w:szCs w:val="20"/>
        </w:rPr>
        <w:t xml:space="preserve"> de Patos</w:t>
      </w:r>
      <w:r w:rsidRPr="002736BF">
        <w:rPr>
          <w:rFonts w:ascii="Arial" w:eastAsia="Arial" w:hAnsi="Arial" w:cs="Arial"/>
          <w:color w:val="000000"/>
          <w:sz w:val="20"/>
          <w:szCs w:val="20"/>
        </w:rPr>
        <w:t xml:space="preserve"> - UNIFIP -</w:t>
      </w:r>
    </w:p>
    <w:p w14:paraId="15617BEF" w14:textId="29F67836" w:rsidR="004E0478" w:rsidRPr="002736BF" w:rsidRDefault="000F3E75" w:rsidP="009D0B26">
      <w:pPr>
        <w:pBdr>
          <w:top w:val="nil"/>
          <w:left w:val="nil"/>
          <w:bottom w:val="nil"/>
          <w:right w:val="nil"/>
          <w:between w:val="nil"/>
        </w:pBdr>
        <w:spacing w:line="480" w:lineRule="auto"/>
        <w:ind w:leftChars="0" w:left="2" w:hanging="2"/>
        <w:jc w:val="center"/>
        <w:rPr>
          <w:rFonts w:ascii="Arial" w:eastAsia="Arial" w:hAnsi="Arial" w:cs="Arial"/>
          <w:color w:val="000000"/>
          <w:sz w:val="20"/>
          <w:szCs w:val="20"/>
        </w:rPr>
      </w:pPr>
      <w:r w:rsidRPr="002736BF">
        <w:rPr>
          <w:rFonts w:ascii="Arial" w:hAnsi="Arial" w:cs="Arial"/>
          <w:sz w:val="20"/>
          <w:szCs w:val="20"/>
        </w:rPr>
        <w:t>alvesyasmin122@gmail.com</w:t>
      </w:r>
    </w:p>
    <w:p w14:paraId="57DC4D39" w14:textId="2F405AE1" w:rsidR="004E0478" w:rsidRPr="002736BF" w:rsidRDefault="00D956A2" w:rsidP="009D0B26">
      <w:pPr>
        <w:pBdr>
          <w:top w:val="nil"/>
          <w:left w:val="nil"/>
          <w:bottom w:val="nil"/>
          <w:right w:val="nil"/>
          <w:between w:val="nil"/>
        </w:pBdr>
        <w:spacing w:line="240" w:lineRule="auto"/>
        <w:ind w:leftChars="0" w:left="2" w:hanging="2"/>
        <w:jc w:val="center"/>
        <w:rPr>
          <w:rFonts w:ascii="Arial" w:eastAsia="Arial" w:hAnsi="Arial" w:cs="Arial"/>
          <w:color w:val="000000"/>
        </w:rPr>
      </w:pPr>
      <w:r w:rsidRPr="002736BF">
        <w:rPr>
          <w:rFonts w:ascii="Arial" w:eastAsia="Arial" w:hAnsi="Arial" w:cs="Arial"/>
          <w:color w:val="000000"/>
        </w:rPr>
        <w:t>Erta Soraya</w:t>
      </w:r>
      <w:r w:rsidR="00326C95" w:rsidRPr="002736BF">
        <w:rPr>
          <w:rFonts w:ascii="Arial" w:eastAsia="Arial" w:hAnsi="Arial" w:cs="Arial"/>
          <w:color w:val="000000"/>
        </w:rPr>
        <w:t xml:space="preserve"> </w:t>
      </w:r>
      <w:r w:rsidRPr="002736BF">
        <w:rPr>
          <w:rFonts w:ascii="Arial" w:eastAsia="Arial" w:hAnsi="Arial" w:cs="Arial"/>
          <w:color w:val="000000"/>
        </w:rPr>
        <w:t xml:space="preserve">Ribeiro </w:t>
      </w:r>
      <w:r w:rsidR="00F70FBB" w:rsidRPr="002736BF">
        <w:rPr>
          <w:rFonts w:ascii="Arial" w:eastAsia="Arial" w:hAnsi="Arial" w:cs="Arial"/>
          <w:color w:val="000000"/>
        </w:rPr>
        <w:t>César</w:t>
      </w:r>
      <w:r w:rsidR="00F70FBB">
        <w:rPr>
          <w:rFonts w:ascii="Arial" w:eastAsia="Arial" w:hAnsi="Arial" w:cs="Arial"/>
          <w:color w:val="000000"/>
        </w:rPr>
        <w:t xml:space="preserve"> Rodrigues</w:t>
      </w:r>
    </w:p>
    <w:p w14:paraId="398B75E6" w14:textId="3CA07D05" w:rsidR="004E0478" w:rsidRPr="002736BF" w:rsidRDefault="004E0478" w:rsidP="009D0B26">
      <w:pPr>
        <w:pBdr>
          <w:top w:val="nil"/>
          <w:left w:val="nil"/>
          <w:bottom w:val="nil"/>
          <w:right w:val="nil"/>
          <w:between w:val="nil"/>
        </w:pBdr>
        <w:spacing w:line="240" w:lineRule="auto"/>
        <w:ind w:leftChars="0" w:left="2" w:hanging="2"/>
        <w:jc w:val="center"/>
        <w:rPr>
          <w:rFonts w:ascii="Arial" w:eastAsia="Arial" w:hAnsi="Arial" w:cs="Arial"/>
          <w:color w:val="000000"/>
          <w:sz w:val="20"/>
          <w:szCs w:val="20"/>
        </w:rPr>
      </w:pPr>
      <w:r w:rsidRPr="002736BF">
        <w:rPr>
          <w:rFonts w:ascii="Arial" w:eastAsia="Arial" w:hAnsi="Arial" w:cs="Arial"/>
          <w:color w:val="000000"/>
          <w:sz w:val="20"/>
          <w:szCs w:val="20"/>
        </w:rPr>
        <w:t xml:space="preserve">Centro universitário </w:t>
      </w:r>
      <w:r w:rsidR="00434DDE" w:rsidRPr="002736BF">
        <w:rPr>
          <w:rFonts w:ascii="Arial" w:eastAsia="Arial" w:hAnsi="Arial" w:cs="Arial"/>
          <w:color w:val="000000"/>
          <w:sz w:val="20"/>
          <w:szCs w:val="20"/>
        </w:rPr>
        <w:t xml:space="preserve">de Patos </w:t>
      </w:r>
      <w:r w:rsidRPr="002736BF">
        <w:rPr>
          <w:rFonts w:ascii="Arial" w:eastAsia="Arial" w:hAnsi="Arial" w:cs="Arial"/>
          <w:color w:val="000000"/>
          <w:sz w:val="20"/>
          <w:szCs w:val="20"/>
        </w:rPr>
        <w:t>- UNIFIP -</w:t>
      </w:r>
    </w:p>
    <w:p w14:paraId="3636CB80" w14:textId="4024A77D" w:rsidR="004E0478" w:rsidRPr="002736BF" w:rsidRDefault="00AD0A28" w:rsidP="009D0B26">
      <w:pPr>
        <w:pBdr>
          <w:top w:val="nil"/>
          <w:left w:val="nil"/>
          <w:bottom w:val="nil"/>
          <w:right w:val="nil"/>
          <w:between w:val="nil"/>
        </w:pBdr>
        <w:spacing w:line="240" w:lineRule="auto"/>
        <w:ind w:leftChars="0" w:left="2" w:hanging="2"/>
        <w:jc w:val="center"/>
        <w:rPr>
          <w:rFonts w:ascii="Arial" w:eastAsia="Arial" w:hAnsi="Arial" w:cs="Arial"/>
          <w:color w:val="000000"/>
          <w:sz w:val="20"/>
          <w:szCs w:val="20"/>
        </w:rPr>
      </w:pPr>
      <w:r w:rsidRPr="002736BF">
        <w:rPr>
          <w:rFonts w:ascii="Arial" w:eastAsia="Arial" w:hAnsi="Arial" w:cs="Arial"/>
          <w:color w:val="000000"/>
          <w:sz w:val="20"/>
          <w:szCs w:val="20"/>
        </w:rPr>
        <w:t>erta</w:t>
      </w:r>
      <w:r w:rsidR="00F70FBB">
        <w:rPr>
          <w:rFonts w:ascii="Arial" w:eastAsia="Arial" w:hAnsi="Arial" w:cs="Arial"/>
          <w:color w:val="000000"/>
          <w:sz w:val="20"/>
          <w:szCs w:val="20"/>
        </w:rPr>
        <w:t>rodrigues</w:t>
      </w:r>
      <w:r w:rsidR="004E0478" w:rsidRPr="002736BF">
        <w:rPr>
          <w:rFonts w:ascii="Arial" w:eastAsia="Arial" w:hAnsi="Arial" w:cs="Arial"/>
          <w:color w:val="000000"/>
          <w:sz w:val="20"/>
          <w:szCs w:val="20"/>
        </w:rPr>
        <w:t>@</w:t>
      </w:r>
      <w:r w:rsidR="00F70FBB">
        <w:rPr>
          <w:rFonts w:ascii="Arial" w:eastAsia="Arial" w:hAnsi="Arial" w:cs="Arial"/>
          <w:color w:val="000000"/>
          <w:sz w:val="20"/>
          <w:szCs w:val="20"/>
        </w:rPr>
        <w:t>fiponline</w:t>
      </w:r>
      <w:r w:rsidRPr="002736BF">
        <w:rPr>
          <w:rFonts w:ascii="Arial" w:eastAsia="Arial" w:hAnsi="Arial" w:cs="Arial"/>
          <w:color w:val="000000"/>
          <w:sz w:val="20"/>
          <w:szCs w:val="20"/>
        </w:rPr>
        <w:t>.</w:t>
      </w:r>
      <w:r w:rsidR="00F70FBB">
        <w:rPr>
          <w:rFonts w:ascii="Arial" w:eastAsia="Arial" w:hAnsi="Arial" w:cs="Arial"/>
          <w:color w:val="000000"/>
          <w:sz w:val="20"/>
          <w:szCs w:val="20"/>
        </w:rPr>
        <w:t>edu.br</w:t>
      </w:r>
    </w:p>
    <w:p w14:paraId="0F7E11B9" w14:textId="77777777" w:rsidR="004E0478" w:rsidRPr="002736BF" w:rsidRDefault="004E0478" w:rsidP="009D0B26">
      <w:pPr>
        <w:pStyle w:val="Normal1"/>
        <w:rPr>
          <w:rFonts w:ascii="Arial" w:eastAsia="Arial" w:hAnsi="Arial" w:cs="Arial"/>
          <w:lang w:eastAsia="pt-PT"/>
        </w:rPr>
      </w:pPr>
    </w:p>
    <w:p w14:paraId="00000015" w14:textId="256FA67E" w:rsidR="00880E69" w:rsidRPr="002736BF" w:rsidRDefault="00C81ACD" w:rsidP="009D0B26">
      <w:pPr>
        <w:pBdr>
          <w:top w:val="nil"/>
          <w:left w:val="nil"/>
          <w:bottom w:val="nil"/>
          <w:right w:val="nil"/>
          <w:between w:val="nil"/>
        </w:pBdr>
        <w:spacing w:line="240" w:lineRule="auto"/>
        <w:ind w:leftChars="0" w:left="2" w:hanging="2"/>
        <w:jc w:val="center"/>
        <w:rPr>
          <w:rFonts w:ascii="Arial" w:eastAsia="Arial" w:hAnsi="Arial" w:cs="Arial"/>
          <w:b/>
          <w:color w:val="000000"/>
        </w:rPr>
      </w:pPr>
      <w:r w:rsidRPr="002736BF">
        <w:rPr>
          <w:rFonts w:ascii="Arial" w:eastAsia="Arial" w:hAnsi="Arial" w:cs="Arial"/>
          <w:b/>
          <w:color w:val="000000"/>
        </w:rPr>
        <w:t>Resumo</w:t>
      </w:r>
    </w:p>
    <w:p w14:paraId="470B360A" w14:textId="5221111B" w:rsidR="003B0D16" w:rsidRPr="002736BF" w:rsidRDefault="00662A9C" w:rsidP="00662A9C">
      <w:pPr>
        <w:suppressAutoHyphens w:val="0"/>
        <w:spacing w:before="240" w:after="240" w:line="240" w:lineRule="auto"/>
        <w:ind w:leftChars="0" w:left="0" w:firstLineChars="0" w:firstLine="851"/>
        <w:jc w:val="both"/>
        <w:textDirection w:val="lrTb"/>
        <w:textAlignment w:val="auto"/>
        <w:outlineLvl w:val="9"/>
        <w:rPr>
          <w:rFonts w:ascii="Arial" w:hAnsi="Arial" w:cs="Arial"/>
          <w:color w:val="000000"/>
          <w:position w:val="0"/>
          <w:lang w:val="pt-BR" w:eastAsia="pt-BR"/>
        </w:rPr>
      </w:pPr>
      <w:r w:rsidRPr="002736BF">
        <w:rPr>
          <w:rFonts w:ascii="Arial" w:hAnsi="Arial" w:cs="Arial"/>
          <w:color w:val="000000"/>
          <w:position w:val="0"/>
          <w:lang w:val="pt-BR" w:eastAsia="pt-BR"/>
        </w:rPr>
        <w:t xml:space="preserve">O Vírus da Imunodeficiência Humana (HIV) é o agente causador da Síndrome da Imunodeficiência Adquirida (AIDS), e compromete o sistema imunológico ao destruir as células de defesa do corpo, em especial os linfócitos TCD4+ do indivíduo infectado. Este estudo de revisão bibliográfica, tem como objetivo analisar os impactos do HIV na saúde infantil quando infectados por meio da transmissão vertical, sendo utilizados artigos que foram publicados de 2021 a 2025. Os resultados mostram que a carga viral materna elevada, </w:t>
      </w:r>
      <w:r w:rsidR="00326C95" w:rsidRPr="002736BF">
        <w:rPr>
          <w:rFonts w:ascii="Arial" w:hAnsi="Arial" w:cs="Arial"/>
          <w:color w:val="000000"/>
          <w:position w:val="0"/>
          <w:lang w:val="pt-BR" w:eastAsia="pt-BR"/>
        </w:rPr>
        <w:t xml:space="preserve">está </w:t>
      </w:r>
      <w:r w:rsidRPr="002736BF">
        <w:rPr>
          <w:rFonts w:ascii="Arial" w:hAnsi="Arial" w:cs="Arial"/>
          <w:color w:val="000000"/>
          <w:position w:val="0"/>
          <w:lang w:val="pt-BR" w:eastAsia="pt-BR"/>
        </w:rPr>
        <w:t>relacionada fortemente a baixa aceitação da terapia retroviral</w:t>
      </w:r>
      <w:r w:rsidR="00326C95" w:rsidRPr="002736BF">
        <w:rPr>
          <w:rFonts w:ascii="Arial" w:hAnsi="Arial" w:cs="Arial"/>
          <w:color w:val="000000"/>
          <w:position w:val="0"/>
          <w:lang w:val="pt-BR" w:eastAsia="pt-BR"/>
        </w:rPr>
        <w:t xml:space="preserve">, e </w:t>
      </w:r>
      <w:r w:rsidRPr="002736BF">
        <w:rPr>
          <w:rFonts w:ascii="Arial" w:hAnsi="Arial" w:cs="Arial"/>
          <w:color w:val="000000"/>
          <w:position w:val="0"/>
          <w:lang w:val="pt-BR" w:eastAsia="pt-BR"/>
        </w:rPr>
        <w:t>favorece uma maior taxa de ocorrência de transmissão vertical do HIV, o RN quando infectado p</w:t>
      </w:r>
      <w:r w:rsidR="00326C95" w:rsidRPr="002736BF">
        <w:rPr>
          <w:rFonts w:ascii="Arial" w:hAnsi="Arial" w:cs="Arial"/>
          <w:color w:val="000000"/>
          <w:position w:val="0"/>
          <w:lang w:val="pt-BR" w:eastAsia="pt-BR"/>
        </w:rPr>
        <w:t>elo vírus</w:t>
      </w:r>
      <w:r w:rsidRPr="002736BF">
        <w:rPr>
          <w:rFonts w:ascii="Arial" w:hAnsi="Arial" w:cs="Arial"/>
          <w:color w:val="000000"/>
          <w:position w:val="0"/>
          <w:lang w:val="pt-BR" w:eastAsia="pt-BR"/>
        </w:rPr>
        <w:t xml:space="preserve"> pode desenvolver diversas doenças, além de alterações no sistema imunológico que comprometem seu crescimento e desenvolvimento, levando a atrasos neuropsicomotores. Conclui-se que realizar corretamente o tratamento, a prevenção e o diagnóstico precoce da transmissão vertical do HIV é fundamental para reduzir a mortalidade infantil, o risco de infecções oportunistas e os atrasos no desenvolvimento motor.</w:t>
      </w:r>
    </w:p>
    <w:p w14:paraId="3BF4799B" w14:textId="77777777" w:rsidR="00662A9C" w:rsidRPr="002736BF" w:rsidRDefault="00662A9C" w:rsidP="00662A9C">
      <w:pPr>
        <w:suppressAutoHyphens w:val="0"/>
        <w:spacing w:before="240" w:after="240" w:line="240" w:lineRule="auto"/>
        <w:ind w:leftChars="0" w:left="0" w:firstLineChars="0" w:hanging="2"/>
        <w:textDirection w:val="lrTb"/>
        <w:textAlignment w:val="auto"/>
        <w:outlineLvl w:val="9"/>
        <w:rPr>
          <w:rFonts w:ascii="Arial" w:hAnsi="Arial" w:cs="Arial"/>
          <w:position w:val="0"/>
          <w:lang w:val="pt-BR" w:eastAsia="pt-BR"/>
        </w:rPr>
      </w:pPr>
      <w:r w:rsidRPr="002736BF">
        <w:rPr>
          <w:rFonts w:ascii="Arial" w:eastAsia="Arial" w:hAnsi="Arial" w:cs="Arial"/>
          <w:b/>
          <w:color w:val="000000"/>
        </w:rPr>
        <w:t>Descritores:</w:t>
      </w:r>
      <w:r w:rsidRPr="002736BF">
        <w:rPr>
          <w:rFonts w:ascii="Arial" w:eastAsia="Arial" w:hAnsi="Arial" w:cs="Arial"/>
          <w:color w:val="000000"/>
        </w:rPr>
        <w:t xml:space="preserve"> HIV. </w:t>
      </w:r>
      <w:r w:rsidRPr="002736BF">
        <w:rPr>
          <w:rFonts w:ascii="Arial" w:hAnsi="Arial" w:cs="Arial"/>
          <w:color w:val="000000"/>
          <w:position w:val="0"/>
          <w:lang w:val="pt-BR" w:eastAsia="pt-BR"/>
        </w:rPr>
        <w:t>Saúde infantil.</w:t>
      </w:r>
      <w:r w:rsidRPr="002736BF">
        <w:rPr>
          <w:rFonts w:ascii="Arial" w:eastAsia="Arial" w:hAnsi="Arial" w:cs="Arial"/>
          <w:color w:val="000000"/>
        </w:rPr>
        <w:t xml:space="preserve"> </w:t>
      </w:r>
      <w:r w:rsidRPr="002736BF">
        <w:rPr>
          <w:rFonts w:ascii="Arial" w:hAnsi="Arial" w:cs="Arial"/>
          <w:color w:val="000000"/>
          <w:position w:val="0"/>
          <w:lang w:val="pt-BR" w:eastAsia="pt-BR"/>
        </w:rPr>
        <w:t xml:space="preserve">Transmissão vertical. </w:t>
      </w:r>
    </w:p>
    <w:p w14:paraId="06C73F29" w14:textId="5C13FE78" w:rsidR="003B0D16" w:rsidRPr="002736BF" w:rsidRDefault="003B0D16" w:rsidP="00662A9C">
      <w:pPr>
        <w:pStyle w:val="Normal1"/>
        <w:ind w:firstLine="0"/>
        <w:rPr>
          <w:rFonts w:ascii="Arial" w:eastAsia="Arial" w:hAnsi="Arial" w:cs="Arial"/>
          <w:lang w:eastAsia="pt-PT"/>
        </w:rPr>
      </w:pPr>
    </w:p>
    <w:p w14:paraId="6A287C0B" w14:textId="77777777" w:rsidR="0000379B" w:rsidRPr="002736BF" w:rsidRDefault="0000379B" w:rsidP="00662A9C">
      <w:pPr>
        <w:pStyle w:val="Normal1"/>
        <w:ind w:firstLine="0"/>
        <w:rPr>
          <w:rFonts w:ascii="Arial" w:eastAsia="Arial" w:hAnsi="Arial" w:cs="Arial"/>
          <w:lang w:eastAsia="pt-PT"/>
        </w:rPr>
      </w:pPr>
    </w:p>
    <w:p w14:paraId="00000017" w14:textId="3BA8826C" w:rsidR="00880E69" w:rsidRPr="002736BF" w:rsidRDefault="00880E69" w:rsidP="00A44DA1">
      <w:pPr>
        <w:pBdr>
          <w:top w:val="nil"/>
          <w:left w:val="nil"/>
          <w:bottom w:val="nil"/>
          <w:right w:val="nil"/>
          <w:between w:val="nil"/>
        </w:pBdr>
        <w:spacing w:line="240" w:lineRule="auto"/>
        <w:ind w:leftChars="0" w:left="0" w:firstLineChars="0" w:firstLine="0"/>
        <w:jc w:val="both"/>
        <w:rPr>
          <w:rFonts w:ascii="Arial" w:eastAsia="Arial" w:hAnsi="Arial" w:cs="Arial"/>
          <w:b/>
          <w:color w:val="000000"/>
        </w:rPr>
      </w:pPr>
    </w:p>
    <w:p w14:paraId="4AA035BC" w14:textId="77777777" w:rsidR="00662A9C" w:rsidRPr="002736BF" w:rsidRDefault="00662A9C" w:rsidP="00662A9C">
      <w:pPr>
        <w:pStyle w:val="Normal1"/>
        <w:ind w:firstLine="0"/>
        <w:rPr>
          <w:rFonts w:ascii="Arial" w:eastAsia="Arial" w:hAnsi="Arial" w:cs="Arial"/>
          <w:lang w:eastAsia="pt-PT"/>
        </w:rPr>
      </w:pPr>
    </w:p>
    <w:p w14:paraId="0000001C" w14:textId="77777777" w:rsidR="00880E69" w:rsidRPr="002736BF" w:rsidRDefault="00880E69" w:rsidP="00662A9C">
      <w:pPr>
        <w:pBdr>
          <w:top w:val="nil"/>
          <w:left w:val="nil"/>
          <w:bottom w:val="nil"/>
          <w:right w:val="nil"/>
          <w:between w:val="nil"/>
        </w:pBdr>
        <w:spacing w:line="240" w:lineRule="auto"/>
        <w:ind w:leftChars="0" w:left="0" w:firstLineChars="0" w:firstLine="0"/>
        <w:rPr>
          <w:rFonts w:ascii="Arial" w:eastAsia="Arial" w:hAnsi="Arial" w:cs="Arial"/>
          <w:color w:val="000000"/>
        </w:rPr>
        <w:sectPr w:rsidR="00880E69" w:rsidRPr="002736BF" w:rsidSect="00F70FBB">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start="1"/>
          <w:cols w:space="720"/>
          <w:docGrid w:linePitch="326"/>
        </w:sectPr>
      </w:pPr>
    </w:p>
    <w:p w14:paraId="0000002E" w14:textId="77777777" w:rsidR="00880E69" w:rsidRPr="002736BF" w:rsidRDefault="00880E69" w:rsidP="009D0B26">
      <w:pPr>
        <w:pBdr>
          <w:top w:val="nil"/>
          <w:left w:val="nil"/>
          <w:bottom w:val="nil"/>
          <w:right w:val="nil"/>
          <w:between w:val="nil"/>
        </w:pBdr>
        <w:spacing w:line="240" w:lineRule="auto"/>
        <w:ind w:leftChars="0" w:left="2" w:hanging="2"/>
        <w:jc w:val="both"/>
        <w:rPr>
          <w:rFonts w:ascii="Arial" w:eastAsia="Arial" w:hAnsi="Arial" w:cs="Arial"/>
          <w:color w:val="000000"/>
        </w:rPr>
      </w:pPr>
    </w:p>
    <w:p w14:paraId="61B81A88" w14:textId="77777777" w:rsidR="0000379B" w:rsidRPr="002736BF" w:rsidRDefault="0000379B" w:rsidP="0000379B">
      <w:pPr>
        <w:pBdr>
          <w:top w:val="nil"/>
          <w:left w:val="nil"/>
          <w:bottom w:val="nil"/>
          <w:right w:val="nil"/>
          <w:between w:val="nil"/>
        </w:pBdr>
        <w:spacing w:line="240" w:lineRule="auto"/>
        <w:ind w:leftChars="0" w:left="0" w:firstLineChars="0" w:firstLine="0"/>
        <w:rPr>
          <w:rFonts w:ascii="Arial" w:eastAsia="Arial" w:hAnsi="Arial" w:cs="Arial"/>
          <w:color w:val="000000"/>
        </w:rPr>
      </w:pPr>
      <w:r w:rsidRPr="002736BF">
        <w:rPr>
          <w:rFonts w:ascii="Arial" w:eastAsia="Arial" w:hAnsi="Arial" w:cs="Arial"/>
          <w:b/>
          <w:color w:val="000000"/>
        </w:rPr>
        <w:lastRenderedPageBreak/>
        <w:t xml:space="preserve">1 INTRODUÇÃO </w:t>
      </w:r>
    </w:p>
    <w:p w14:paraId="0736F094" w14:textId="77777777" w:rsidR="0000379B" w:rsidRDefault="0000379B" w:rsidP="00A44DA1">
      <w:pPr>
        <w:suppressAutoHyphens w:val="0"/>
        <w:spacing w:line="240" w:lineRule="auto"/>
        <w:ind w:leftChars="0" w:left="0" w:firstLineChars="0" w:firstLine="851"/>
        <w:jc w:val="both"/>
        <w:textDirection w:val="lrTb"/>
        <w:textAlignment w:val="auto"/>
        <w:outlineLvl w:val="9"/>
        <w:rPr>
          <w:rFonts w:ascii="Arial" w:hAnsi="Arial" w:cs="Arial"/>
          <w:color w:val="000000"/>
          <w:position w:val="0"/>
          <w:lang w:val="pt-BR" w:eastAsia="pt-BR"/>
        </w:rPr>
      </w:pPr>
    </w:p>
    <w:p w14:paraId="60DC821E" w14:textId="4A50576E" w:rsidR="009D4003" w:rsidRPr="002736BF" w:rsidRDefault="009D4003" w:rsidP="00A123FD">
      <w:pPr>
        <w:suppressAutoHyphens w:val="0"/>
        <w:spacing w:line="240" w:lineRule="auto"/>
        <w:ind w:leftChars="0" w:left="0" w:firstLineChars="0" w:firstLine="851"/>
        <w:jc w:val="both"/>
        <w:textDirection w:val="lrTb"/>
        <w:textAlignment w:val="auto"/>
        <w:outlineLvl w:val="9"/>
        <w:rPr>
          <w:rFonts w:ascii="Arial" w:hAnsi="Arial" w:cs="Arial"/>
          <w:position w:val="0"/>
          <w:lang w:val="pt-BR" w:eastAsia="pt-BR"/>
        </w:rPr>
      </w:pPr>
      <w:r w:rsidRPr="002736BF">
        <w:rPr>
          <w:rFonts w:ascii="Arial" w:hAnsi="Arial" w:cs="Arial"/>
          <w:color w:val="000000"/>
          <w:position w:val="0"/>
          <w:lang w:val="pt-BR" w:eastAsia="pt-BR"/>
        </w:rPr>
        <w:t>O Vírus da Imunodeficiência Humana (HIV) é o agente causador da Síndrome da Imunodeficiência Adquirida (AIDS), e compromete o sistema imunológico ao destruir as células de defesa do corpo, em especial os linfócitos TCD4+ do indivíduo infectado. Como consequência dessa ação, acontece uma progressiva deterioração do sistema imunológico, levando ao desenvolvimento de imunodeficiências como exemplo da AIDS (Silva, 2023).</w:t>
      </w:r>
    </w:p>
    <w:p w14:paraId="067898F6" w14:textId="630582B1" w:rsidR="009D4003" w:rsidRPr="002736BF" w:rsidRDefault="009D4003" w:rsidP="00A44DA1">
      <w:pPr>
        <w:suppressAutoHyphens w:val="0"/>
        <w:spacing w:line="240" w:lineRule="auto"/>
        <w:ind w:leftChars="0" w:left="0" w:firstLineChars="0" w:firstLine="851"/>
        <w:jc w:val="both"/>
        <w:textDirection w:val="lrTb"/>
        <w:textAlignment w:val="auto"/>
        <w:outlineLvl w:val="9"/>
        <w:rPr>
          <w:rFonts w:ascii="Arial" w:hAnsi="Arial" w:cs="Arial"/>
          <w:color w:val="000000"/>
          <w:position w:val="0"/>
          <w:lang w:val="pt-BR" w:eastAsia="pt-BR"/>
        </w:rPr>
      </w:pPr>
      <w:r w:rsidRPr="002736BF">
        <w:rPr>
          <w:rFonts w:ascii="Arial" w:hAnsi="Arial" w:cs="Arial"/>
          <w:color w:val="000000"/>
          <w:position w:val="0"/>
          <w:lang w:val="pt-BR" w:eastAsia="pt-BR"/>
        </w:rPr>
        <w:t>Existem dois tipos de HIV: o HIV-1 e o HIV-2. Ainda que pertençam à mesma família viral, eles apresentam algumas diferenças em sua morfologia. Ambos são vírus envelopados, ou seja, possuem uma membrana lipídica originada da célula hospedeira que os envolve (</w:t>
      </w:r>
      <w:proofErr w:type="spellStart"/>
      <w:r w:rsidRPr="002736BF">
        <w:rPr>
          <w:rFonts w:ascii="Arial" w:hAnsi="Arial" w:cs="Arial"/>
          <w:color w:val="000000"/>
          <w:position w:val="0"/>
          <w:lang w:val="pt-BR" w:eastAsia="pt-BR"/>
        </w:rPr>
        <w:t>Cavalvanti</w:t>
      </w:r>
      <w:proofErr w:type="spellEnd"/>
      <w:r w:rsidRPr="002736BF">
        <w:rPr>
          <w:rFonts w:ascii="Arial" w:hAnsi="Arial" w:cs="Arial"/>
          <w:color w:val="000000"/>
          <w:position w:val="0"/>
          <w:lang w:val="pt-BR" w:eastAsia="pt-BR"/>
        </w:rPr>
        <w:t>, 2024).</w:t>
      </w:r>
    </w:p>
    <w:p w14:paraId="65739DA9" w14:textId="2F598DA3" w:rsidR="00740E9E" w:rsidRPr="002736BF" w:rsidRDefault="00740E9E" w:rsidP="00A44DA1">
      <w:pPr>
        <w:pStyle w:val="Normal1"/>
        <w:ind w:firstLine="851"/>
        <w:jc w:val="both"/>
        <w:rPr>
          <w:rFonts w:ascii="Arial" w:hAnsi="Arial" w:cs="Arial"/>
          <w:lang w:val="pt-BR"/>
        </w:rPr>
      </w:pPr>
      <w:r w:rsidRPr="002736BF">
        <w:rPr>
          <w:rFonts w:ascii="Arial" w:hAnsi="Arial" w:cs="Arial"/>
          <w:color w:val="000000"/>
        </w:rPr>
        <w:t>Após adquirir o vírus do HIV, se inicia a fase aguda, intervalo entre a exposição e os primeiros sinais clínicos, conhecido também por período de incubação, variando de três a seis semanas, geralmente. A produção de anticorpos anti-HIV pelo organismo normalmente leva de 30 a 60 dias após a infecção. Muitas vezes passando despercebida essa fase, por a sintomatologia ser semelhante aos de uma gripe, como febre e mal estar. Em seguida, começa a fase que é considerada assintomática, por ter durabilidade que pode chegar a anos. Nessa fase se destaca a interação dos leucócitos juntamente com as mutações do vírus HIV. Apesar disso, o organismo continua forte, não possibilitando que outras doenças ocorram, pois o vírus se mantém em equilíbrio (</w:t>
      </w:r>
      <w:r w:rsidR="003658F1" w:rsidRPr="002736BF">
        <w:rPr>
          <w:rFonts w:ascii="Arial" w:hAnsi="Arial" w:cs="Arial"/>
          <w:color w:val="000000"/>
        </w:rPr>
        <w:t>Cavalcanti, 2024)</w:t>
      </w:r>
      <w:r w:rsidRPr="002736BF">
        <w:rPr>
          <w:rFonts w:ascii="Arial" w:hAnsi="Arial" w:cs="Arial"/>
          <w:color w:val="000000"/>
        </w:rPr>
        <w:t>.</w:t>
      </w:r>
    </w:p>
    <w:p w14:paraId="08B0C220" w14:textId="77777777" w:rsidR="009D4003" w:rsidRPr="002736BF" w:rsidRDefault="009D4003" w:rsidP="00A44DA1">
      <w:pPr>
        <w:suppressAutoHyphens w:val="0"/>
        <w:spacing w:line="240" w:lineRule="auto"/>
        <w:ind w:leftChars="0" w:left="0" w:firstLineChars="0" w:firstLine="851"/>
        <w:jc w:val="both"/>
        <w:textDirection w:val="lrTb"/>
        <w:textAlignment w:val="auto"/>
        <w:outlineLvl w:val="9"/>
        <w:rPr>
          <w:rFonts w:ascii="Arial" w:hAnsi="Arial" w:cs="Arial"/>
          <w:position w:val="0"/>
          <w:lang w:val="pt-BR" w:eastAsia="pt-BR"/>
        </w:rPr>
      </w:pPr>
      <w:r w:rsidRPr="002736BF">
        <w:rPr>
          <w:rFonts w:ascii="Arial" w:hAnsi="Arial" w:cs="Arial"/>
          <w:color w:val="000000"/>
          <w:position w:val="0"/>
          <w:lang w:val="pt-BR" w:eastAsia="pt-BR"/>
        </w:rPr>
        <w:t xml:space="preserve">No Brasil, entre os anos de 2000 e junho de 2023, foram registradas 158.429 notificações de gestantes, parturientes e puérperas infectadas pelo vírus HIV. Nesse mesmo período, entre 2015 e junho de 2023, o Sistema de Informação de Agravos de Notificação (Sinan) registrou 67.850 casos de crianças que foram expostas ao vírus. Com relação à categoria de exposição entre indivíduos com menos de 13 anos, no ano de 2022, a principal forma de infecção foi a transmissão vertical, ou seja, </w:t>
      </w:r>
      <w:r w:rsidRPr="002736BF">
        <w:rPr>
          <w:rFonts w:ascii="Arial" w:hAnsi="Arial" w:cs="Arial"/>
          <w:color w:val="000000"/>
          <w:position w:val="0"/>
          <w:shd w:val="clear" w:color="auto" w:fill="FFFFFF"/>
          <w:lang w:val="pt-BR" w:eastAsia="pt-BR"/>
        </w:rPr>
        <w:t xml:space="preserve">no momento do parto ou através do aleitamento materno, </w:t>
      </w:r>
      <w:r w:rsidRPr="002736BF">
        <w:rPr>
          <w:rFonts w:ascii="Arial" w:hAnsi="Arial" w:cs="Arial"/>
          <w:color w:val="000000"/>
          <w:position w:val="0"/>
          <w:lang w:val="pt-BR" w:eastAsia="pt-BR"/>
        </w:rPr>
        <w:t>responsável por 84,2% dos casos (Brasil, 2023).</w:t>
      </w:r>
    </w:p>
    <w:p w14:paraId="0000002F" w14:textId="5817BF59" w:rsidR="00880E69" w:rsidRPr="002736BF" w:rsidRDefault="00062AAC" w:rsidP="00A44DA1">
      <w:pPr>
        <w:pStyle w:val="NormalWeb"/>
        <w:spacing w:before="0" w:beforeAutospacing="0" w:after="0" w:afterAutospacing="0"/>
        <w:ind w:firstLine="851"/>
        <w:jc w:val="both"/>
        <w:rPr>
          <w:rFonts w:ascii="Arial" w:eastAsia="Arial" w:hAnsi="Arial" w:cs="Arial"/>
          <w:color w:val="000000"/>
        </w:rPr>
      </w:pPr>
      <w:r w:rsidRPr="002736BF">
        <w:rPr>
          <w:rFonts w:ascii="Arial" w:eastAsia="Arial" w:hAnsi="Arial" w:cs="Arial"/>
          <w:color w:val="000000"/>
        </w:rPr>
        <w:t>O aumento elevado em relação ao número de mulheres infectadas pelo HIV, teve como consequência o aumento na transmissão vertical, o que acabou assumindo uma maior importância para a epidemiologia</w:t>
      </w:r>
      <w:r w:rsidR="00740E9E" w:rsidRPr="002736BF">
        <w:rPr>
          <w:rFonts w:ascii="Arial" w:eastAsia="Arial" w:hAnsi="Arial" w:cs="Arial"/>
          <w:color w:val="000000"/>
        </w:rPr>
        <w:t>. Houve também um aumento na atenção relacionada com a implementação de algumas recomendações do</w:t>
      </w:r>
      <w:r w:rsidR="00476157" w:rsidRPr="002736BF">
        <w:rPr>
          <w:rFonts w:ascii="Arial" w:eastAsia="Arial" w:hAnsi="Arial" w:cs="Arial"/>
          <w:color w:val="000000"/>
        </w:rPr>
        <w:t xml:space="preserve"> </w:t>
      </w:r>
      <w:r w:rsidR="00740E9E" w:rsidRPr="002736BF">
        <w:rPr>
          <w:rFonts w:ascii="Arial" w:eastAsia="Arial" w:hAnsi="Arial" w:cs="Arial"/>
          <w:color w:val="000000"/>
        </w:rPr>
        <w:t xml:space="preserve">Ministério da Saúde em relação a profilaxia da transmissão vertical, e a terapia retroviral em gestantes (Lopes; Santos; Santos, 2024). </w:t>
      </w:r>
      <w:r w:rsidR="00C34D36" w:rsidRPr="002736BF">
        <w:rPr>
          <w:rFonts w:ascii="Arial" w:eastAsia="Arial" w:hAnsi="Arial" w:cs="Arial"/>
          <w:color w:val="000000"/>
        </w:rPr>
        <w:t xml:space="preserve"> </w:t>
      </w:r>
    </w:p>
    <w:p w14:paraId="00000037" w14:textId="71A2240F" w:rsidR="00880E69" w:rsidRPr="002736BF" w:rsidRDefault="00476157" w:rsidP="00A44DA1">
      <w:pPr>
        <w:pBdr>
          <w:top w:val="nil"/>
          <w:left w:val="nil"/>
          <w:bottom w:val="nil"/>
          <w:right w:val="nil"/>
          <w:between w:val="nil"/>
        </w:pBdr>
        <w:spacing w:line="240" w:lineRule="auto"/>
        <w:ind w:leftChars="0" w:left="0" w:firstLineChars="0" w:firstLine="851"/>
        <w:jc w:val="both"/>
        <w:rPr>
          <w:rFonts w:ascii="Arial" w:eastAsia="Arial" w:hAnsi="Arial" w:cs="Arial"/>
          <w:color w:val="000000"/>
        </w:rPr>
      </w:pPr>
      <w:r w:rsidRPr="002736BF">
        <w:rPr>
          <w:rFonts w:ascii="Arial" w:hAnsi="Arial" w:cs="Arial"/>
          <w:color w:val="000000"/>
          <w:shd w:val="clear" w:color="auto" w:fill="FFFFFF"/>
        </w:rPr>
        <w:t xml:space="preserve">Este estudo tem como objetivo analisar quais os impactos causados </w:t>
      </w:r>
      <w:r w:rsidR="00F94D3D" w:rsidRPr="002736BF">
        <w:rPr>
          <w:rFonts w:ascii="Arial" w:hAnsi="Arial" w:cs="Arial"/>
          <w:color w:val="000000"/>
          <w:shd w:val="clear" w:color="auto" w:fill="FFFFFF"/>
        </w:rPr>
        <w:t>pela</w:t>
      </w:r>
      <w:r w:rsidRPr="002736BF">
        <w:rPr>
          <w:rFonts w:ascii="Arial" w:hAnsi="Arial" w:cs="Arial"/>
          <w:color w:val="000000"/>
          <w:shd w:val="clear" w:color="auto" w:fill="FFFFFF"/>
        </w:rPr>
        <w:t xml:space="preserve"> à transmissão</w:t>
      </w:r>
      <w:r w:rsidR="00F94D3D" w:rsidRPr="002736BF">
        <w:rPr>
          <w:rFonts w:ascii="Arial" w:hAnsi="Arial" w:cs="Arial"/>
          <w:color w:val="000000"/>
          <w:shd w:val="clear" w:color="auto" w:fill="FFFFFF"/>
        </w:rPr>
        <w:t xml:space="preserve"> vertical </w:t>
      </w:r>
      <w:r w:rsidRPr="002736BF">
        <w:rPr>
          <w:rFonts w:ascii="Arial" w:hAnsi="Arial" w:cs="Arial"/>
          <w:color w:val="000000"/>
          <w:shd w:val="clear" w:color="auto" w:fill="FFFFFF"/>
        </w:rPr>
        <w:t xml:space="preserve"> do HIV </w:t>
      </w:r>
      <w:r w:rsidR="00F94D3D" w:rsidRPr="002736BF">
        <w:rPr>
          <w:rFonts w:ascii="Arial" w:hAnsi="Arial" w:cs="Arial"/>
          <w:color w:val="000000"/>
          <w:shd w:val="clear" w:color="auto" w:fill="FFFFFF"/>
        </w:rPr>
        <w:t>n</w:t>
      </w:r>
      <w:r w:rsidRPr="002736BF">
        <w:rPr>
          <w:rFonts w:ascii="Arial" w:hAnsi="Arial" w:cs="Arial"/>
          <w:color w:val="000000"/>
          <w:shd w:val="clear" w:color="auto" w:fill="FFFFFF"/>
        </w:rPr>
        <w:t>a saúde infantil.</w:t>
      </w:r>
      <w:r w:rsidR="005C363B" w:rsidRPr="002736BF">
        <w:rPr>
          <w:rFonts w:ascii="Arial" w:eastAsia="Arial" w:hAnsi="Arial" w:cs="Arial"/>
          <w:color w:val="000000"/>
        </w:rPr>
        <w:tab/>
      </w:r>
    </w:p>
    <w:p w14:paraId="00000038" w14:textId="6F7FBD41" w:rsidR="00880E69" w:rsidRPr="002736BF" w:rsidRDefault="00880E69" w:rsidP="009D0B26">
      <w:pPr>
        <w:pBdr>
          <w:top w:val="nil"/>
          <w:left w:val="nil"/>
          <w:bottom w:val="nil"/>
          <w:right w:val="nil"/>
          <w:between w:val="nil"/>
        </w:pBdr>
        <w:spacing w:line="240" w:lineRule="auto"/>
        <w:ind w:leftChars="0" w:left="2" w:hanging="2"/>
        <w:jc w:val="both"/>
        <w:rPr>
          <w:rFonts w:ascii="Arial" w:eastAsia="Arial" w:hAnsi="Arial" w:cs="Arial"/>
          <w:color w:val="000000"/>
        </w:rPr>
      </w:pPr>
    </w:p>
    <w:p w14:paraId="279D1FAF" w14:textId="77777777" w:rsidR="00142BB8" w:rsidRPr="002736BF" w:rsidRDefault="00142BB8" w:rsidP="009D0B26">
      <w:pPr>
        <w:pStyle w:val="Normal1"/>
        <w:rPr>
          <w:rFonts w:ascii="Arial" w:eastAsia="Arial" w:hAnsi="Arial" w:cs="Arial"/>
          <w:lang w:eastAsia="pt-PT"/>
        </w:rPr>
      </w:pPr>
    </w:p>
    <w:p w14:paraId="00000039" w14:textId="5DF9CCE1" w:rsidR="00880E69" w:rsidRPr="002736BF" w:rsidRDefault="00E90FB5" w:rsidP="009D0B26">
      <w:pPr>
        <w:pBdr>
          <w:top w:val="nil"/>
          <w:left w:val="nil"/>
          <w:bottom w:val="nil"/>
          <w:right w:val="nil"/>
          <w:between w:val="nil"/>
        </w:pBdr>
        <w:spacing w:line="240" w:lineRule="auto"/>
        <w:ind w:leftChars="0" w:left="0" w:firstLineChars="0" w:firstLine="0"/>
        <w:rPr>
          <w:rFonts w:ascii="Arial" w:eastAsia="Arial" w:hAnsi="Arial" w:cs="Arial"/>
          <w:b/>
          <w:color w:val="000000"/>
        </w:rPr>
      </w:pPr>
      <w:r w:rsidRPr="002736BF">
        <w:rPr>
          <w:rFonts w:ascii="Arial" w:eastAsia="Arial" w:hAnsi="Arial" w:cs="Arial"/>
          <w:b/>
          <w:color w:val="000000"/>
        </w:rPr>
        <w:t xml:space="preserve">2 </w:t>
      </w:r>
      <w:r w:rsidR="009323B5" w:rsidRPr="002736BF">
        <w:rPr>
          <w:rFonts w:ascii="Arial" w:eastAsia="Arial" w:hAnsi="Arial" w:cs="Arial"/>
          <w:b/>
          <w:color w:val="000000"/>
        </w:rPr>
        <w:t>MÉ</w:t>
      </w:r>
      <w:r w:rsidR="00C81ACD" w:rsidRPr="002736BF">
        <w:rPr>
          <w:rFonts w:ascii="Arial" w:eastAsia="Arial" w:hAnsi="Arial" w:cs="Arial"/>
          <w:b/>
          <w:color w:val="000000"/>
        </w:rPr>
        <w:t>TODO</w:t>
      </w:r>
    </w:p>
    <w:p w14:paraId="5335C3D5" w14:textId="77777777" w:rsidR="00142BB8" w:rsidRPr="002736BF" w:rsidRDefault="00142BB8" w:rsidP="009D0B26">
      <w:pPr>
        <w:pStyle w:val="Normal1"/>
        <w:rPr>
          <w:rFonts w:ascii="Arial" w:eastAsia="Arial" w:hAnsi="Arial" w:cs="Arial"/>
          <w:lang w:eastAsia="pt-PT"/>
        </w:rPr>
      </w:pPr>
    </w:p>
    <w:p w14:paraId="415ED56D" w14:textId="39A323DD" w:rsidR="00C10042" w:rsidRPr="002736BF" w:rsidRDefault="00C10042" w:rsidP="00A44DA1">
      <w:pPr>
        <w:suppressAutoHyphens w:val="0"/>
        <w:spacing w:line="240" w:lineRule="auto"/>
        <w:ind w:leftChars="0" w:left="0" w:firstLineChars="0" w:firstLine="851"/>
        <w:jc w:val="both"/>
        <w:textDirection w:val="lrTb"/>
        <w:textAlignment w:val="auto"/>
        <w:outlineLvl w:val="9"/>
        <w:rPr>
          <w:rFonts w:ascii="Arial" w:hAnsi="Arial" w:cs="Arial"/>
          <w:position w:val="0"/>
          <w:lang w:val="pt-BR" w:eastAsia="pt-BR"/>
        </w:rPr>
      </w:pPr>
      <w:r w:rsidRPr="002736BF">
        <w:rPr>
          <w:rFonts w:ascii="Arial" w:hAnsi="Arial" w:cs="Arial"/>
          <w:color w:val="000000"/>
          <w:position w:val="0"/>
          <w:lang w:val="pt-BR" w:eastAsia="pt-BR"/>
        </w:rPr>
        <w:t>Trata-se de um estudo de revisão bibliográfica, a qual o tema é exposto a partir de análises e sínteses de algumas pesquisas. O levantamento desses dados foi feito durante os meses de</w:t>
      </w:r>
      <w:r w:rsidR="00D956A2" w:rsidRPr="002736BF">
        <w:rPr>
          <w:rFonts w:ascii="Arial" w:hAnsi="Arial" w:cs="Arial"/>
          <w:color w:val="000000"/>
          <w:position w:val="0"/>
          <w:lang w:val="pt-BR" w:eastAsia="pt-BR"/>
        </w:rPr>
        <w:t xml:space="preserve"> </w:t>
      </w:r>
      <w:r w:rsidRPr="002736BF">
        <w:rPr>
          <w:rFonts w:ascii="Arial" w:hAnsi="Arial" w:cs="Arial"/>
          <w:color w:val="000000"/>
          <w:position w:val="0"/>
          <w:lang w:val="pt-BR" w:eastAsia="pt-BR"/>
        </w:rPr>
        <w:t>abril</w:t>
      </w:r>
      <w:r w:rsidR="00D956A2" w:rsidRPr="002736BF">
        <w:rPr>
          <w:rFonts w:ascii="Arial" w:hAnsi="Arial" w:cs="Arial"/>
          <w:color w:val="000000"/>
          <w:position w:val="0"/>
          <w:lang w:val="pt-BR" w:eastAsia="pt-BR"/>
        </w:rPr>
        <w:t xml:space="preserve"> e maio</w:t>
      </w:r>
      <w:r w:rsidRPr="002736BF">
        <w:rPr>
          <w:rFonts w:ascii="Arial" w:hAnsi="Arial" w:cs="Arial"/>
          <w:color w:val="000000"/>
          <w:position w:val="0"/>
          <w:lang w:val="pt-BR" w:eastAsia="pt-BR"/>
        </w:rPr>
        <w:t xml:space="preserve"> do ano de 2025, através de artigos. A pesquisa teve seu desenvolvimento por meio de um levantamento de publicações feitas através do </w:t>
      </w:r>
      <w:r w:rsidR="00175EC8" w:rsidRPr="002736BF">
        <w:rPr>
          <w:rFonts w:ascii="Arial" w:hAnsi="Arial" w:cs="Arial"/>
          <w:color w:val="000000"/>
          <w:position w:val="0"/>
          <w:lang w:val="pt-BR" w:eastAsia="pt-BR"/>
        </w:rPr>
        <w:t>BDENF</w:t>
      </w:r>
      <w:r w:rsidRPr="002736BF">
        <w:rPr>
          <w:rFonts w:ascii="Arial" w:hAnsi="Arial" w:cs="Arial"/>
          <w:color w:val="000000"/>
          <w:position w:val="0"/>
          <w:lang w:val="pt-BR" w:eastAsia="pt-BR"/>
        </w:rPr>
        <w:t xml:space="preserve">, </w:t>
      </w:r>
      <w:proofErr w:type="spellStart"/>
      <w:r w:rsidRPr="002736BF">
        <w:rPr>
          <w:rFonts w:ascii="Arial" w:hAnsi="Arial" w:cs="Arial"/>
          <w:color w:val="000000"/>
          <w:position w:val="0"/>
          <w:lang w:val="pt-BR" w:eastAsia="pt-BR"/>
        </w:rPr>
        <w:t>Scielo</w:t>
      </w:r>
      <w:proofErr w:type="spellEnd"/>
      <w:r w:rsidRPr="002736BF">
        <w:rPr>
          <w:rFonts w:ascii="Arial" w:hAnsi="Arial" w:cs="Arial"/>
          <w:color w:val="000000"/>
          <w:position w:val="0"/>
          <w:lang w:val="pt-BR" w:eastAsia="pt-BR"/>
        </w:rPr>
        <w:t>,</w:t>
      </w:r>
      <w:r w:rsidR="001D412F" w:rsidRPr="002736BF">
        <w:rPr>
          <w:rFonts w:ascii="Arial" w:hAnsi="Arial" w:cs="Arial"/>
          <w:color w:val="000000"/>
          <w:position w:val="0"/>
          <w:lang w:val="pt-BR" w:eastAsia="pt-BR"/>
        </w:rPr>
        <w:t xml:space="preserve"> </w:t>
      </w:r>
      <w:r w:rsidRPr="002736BF">
        <w:rPr>
          <w:rFonts w:ascii="Arial" w:hAnsi="Arial" w:cs="Arial"/>
          <w:color w:val="000000"/>
          <w:position w:val="0"/>
          <w:lang w:val="pt-BR" w:eastAsia="pt-BR"/>
        </w:rPr>
        <w:t xml:space="preserve">e Google acadêmico. Diante do exposto, utilizaram-se os seguintes descritores: Transmissão vertical, HIV, </w:t>
      </w:r>
      <w:r w:rsidR="00175EC8" w:rsidRPr="002736BF">
        <w:rPr>
          <w:rFonts w:ascii="Arial" w:hAnsi="Arial" w:cs="Arial"/>
          <w:color w:val="000000"/>
          <w:position w:val="0"/>
          <w:lang w:val="pt-BR" w:eastAsia="pt-BR"/>
        </w:rPr>
        <w:t>saúde</w:t>
      </w:r>
      <w:r w:rsidR="001D412F" w:rsidRPr="002736BF">
        <w:rPr>
          <w:rFonts w:ascii="Arial" w:hAnsi="Arial" w:cs="Arial"/>
          <w:color w:val="000000"/>
          <w:position w:val="0"/>
          <w:lang w:val="pt-BR" w:eastAsia="pt-BR"/>
        </w:rPr>
        <w:t xml:space="preserve"> </w:t>
      </w:r>
      <w:r w:rsidRPr="002736BF">
        <w:rPr>
          <w:rFonts w:ascii="Arial" w:hAnsi="Arial" w:cs="Arial"/>
          <w:color w:val="000000"/>
          <w:position w:val="0"/>
          <w:lang w:val="pt-BR" w:eastAsia="pt-BR"/>
        </w:rPr>
        <w:t>infantil.  </w:t>
      </w:r>
    </w:p>
    <w:p w14:paraId="6E2E8C9D" w14:textId="7E1F614C" w:rsidR="00C10042" w:rsidRPr="002736BF" w:rsidRDefault="00C10042" w:rsidP="00A44DA1">
      <w:pPr>
        <w:suppressAutoHyphens w:val="0"/>
        <w:spacing w:line="240" w:lineRule="auto"/>
        <w:ind w:leftChars="0" w:left="0" w:firstLineChars="0" w:firstLine="851"/>
        <w:jc w:val="both"/>
        <w:textDirection w:val="lrTb"/>
        <w:textAlignment w:val="auto"/>
        <w:outlineLvl w:val="9"/>
        <w:rPr>
          <w:rFonts w:ascii="Arial" w:hAnsi="Arial" w:cs="Arial"/>
          <w:position w:val="0"/>
          <w:lang w:val="pt-BR" w:eastAsia="pt-BR"/>
        </w:rPr>
      </w:pPr>
      <w:r w:rsidRPr="002736BF">
        <w:rPr>
          <w:rFonts w:ascii="Arial" w:hAnsi="Arial" w:cs="Arial"/>
          <w:color w:val="000000"/>
          <w:position w:val="0"/>
          <w:lang w:val="pt-BR" w:eastAsia="pt-BR"/>
        </w:rPr>
        <w:lastRenderedPageBreak/>
        <w:t> </w:t>
      </w:r>
      <w:r w:rsidR="00175EC8" w:rsidRPr="002736BF">
        <w:rPr>
          <w:rFonts w:ascii="Arial" w:hAnsi="Arial" w:cs="Arial"/>
          <w:color w:val="000000"/>
          <w:position w:val="0"/>
          <w:lang w:val="pt-BR" w:eastAsia="pt-BR"/>
        </w:rPr>
        <w:t xml:space="preserve">O </w:t>
      </w:r>
      <w:r w:rsidR="001D412F" w:rsidRPr="002736BF">
        <w:rPr>
          <w:rFonts w:ascii="Arial" w:hAnsi="Arial" w:cs="Arial"/>
          <w:color w:val="000000"/>
          <w:position w:val="0"/>
          <w:lang w:val="pt-BR" w:eastAsia="pt-BR"/>
        </w:rPr>
        <w:t>estudo tem</w:t>
      </w:r>
      <w:r w:rsidR="00175EC8" w:rsidRPr="002736BF">
        <w:rPr>
          <w:rFonts w:ascii="Arial" w:hAnsi="Arial" w:cs="Arial"/>
          <w:color w:val="000000"/>
          <w:position w:val="0"/>
          <w:lang w:val="pt-BR" w:eastAsia="pt-BR"/>
        </w:rPr>
        <w:t xml:space="preserve"> como </w:t>
      </w:r>
      <w:r w:rsidRPr="002736BF">
        <w:rPr>
          <w:rFonts w:ascii="Arial" w:hAnsi="Arial" w:cs="Arial"/>
          <w:color w:val="000000"/>
          <w:position w:val="0"/>
          <w:lang w:val="pt-BR" w:eastAsia="pt-BR"/>
        </w:rPr>
        <w:t>a seguinte pergunta: “Qu</w:t>
      </w:r>
      <w:r w:rsidR="00175EC8" w:rsidRPr="002736BF">
        <w:rPr>
          <w:rFonts w:ascii="Arial" w:hAnsi="Arial" w:cs="Arial"/>
          <w:color w:val="000000"/>
          <w:position w:val="0"/>
          <w:lang w:val="pt-BR" w:eastAsia="pt-BR"/>
        </w:rPr>
        <w:t xml:space="preserve">al impacto da transmissão vertical do </w:t>
      </w:r>
      <w:r w:rsidR="001D412F" w:rsidRPr="002736BF">
        <w:rPr>
          <w:rFonts w:ascii="Arial" w:hAnsi="Arial" w:cs="Arial"/>
          <w:color w:val="000000"/>
          <w:position w:val="0"/>
          <w:lang w:val="pt-BR" w:eastAsia="pt-BR"/>
        </w:rPr>
        <w:t>vírus HIV</w:t>
      </w:r>
      <w:r w:rsidR="00175EC8" w:rsidRPr="002736BF">
        <w:rPr>
          <w:rFonts w:ascii="Arial" w:hAnsi="Arial" w:cs="Arial"/>
          <w:color w:val="000000"/>
          <w:position w:val="0"/>
          <w:lang w:val="pt-BR" w:eastAsia="pt-BR"/>
        </w:rPr>
        <w:t xml:space="preserve"> na saúde </w:t>
      </w:r>
      <w:r w:rsidR="001D412F" w:rsidRPr="002736BF">
        <w:rPr>
          <w:rFonts w:ascii="Arial" w:hAnsi="Arial" w:cs="Arial"/>
          <w:color w:val="000000"/>
          <w:position w:val="0"/>
          <w:lang w:val="pt-BR" w:eastAsia="pt-BR"/>
        </w:rPr>
        <w:t>infantil</w:t>
      </w:r>
      <w:r w:rsidRPr="002736BF">
        <w:rPr>
          <w:rFonts w:ascii="Arial" w:hAnsi="Arial" w:cs="Arial"/>
          <w:color w:val="000000"/>
          <w:position w:val="0"/>
          <w:lang w:val="pt-BR" w:eastAsia="pt-BR"/>
        </w:rPr>
        <w:t>?”.</w:t>
      </w:r>
    </w:p>
    <w:p w14:paraId="0AD550F5" w14:textId="029CE284" w:rsidR="00C10042" w:rsidRPr="002736BF" w:rsidRDefault="00C10042" w:rsidP="00A44DA1">
      <w:pPr>
        <w:suppressAutoHyphens w:val="0"/>
        <w:spacing w:line="240" w:lineRule="auto"/>
        <w:ind w:leftChars="0" w:left="0" w:firstLineChars="0" w:firstLine="851"/>
        <w:jc w:val="both"/>
        <w:textDirection w:val="lrTb"/>
        <w:textAlignment w:val="auto"/>
        <w:outlineLvl w:val="9"/>
        <w:rPr>
          <w:rFonts w:ascii="Arial" w:hAnsi="Arial" w:cs="Arial"/>
          <w:position w:val="0"/>
          <w:lang w:val="pt-BR" w:eastAsia="pt-BR"/>
        </w:rPr>
      </w:pPr>
      <w:r w:rsidRPr="002736BF">
        <w:rPr>
          <w:rFonts w:ascii="Arial" w:hAnsi="Arial" w:cs="Arial"/>
          <w:color w:val="000000"/>
          <w:position w:val="0"/>
          <w:lang w:val="pt-BR" w:eastAsia="pt-BR"/>
        </w:rPr>
        <w:t xml:space="preserve">  Para a seleção dos artigos foram seguidos os seguintes critérios de inclusão: artigos completos nas línguas portuguesa, </w:t>
      </w:r>
      <w:r w:rsidR="00521F06" w:rsidRPr="002736BF">
        <w:rPr>
          <w:rFonts w:ascii="Arial" w:hAnsi="Arial" w:cs="Arial"/>
          <w:color w:val="000000"/>
          <w:position w:val="0"/>
          <w:lang w:val="pt-BR" w:eastAsia="pt-BR"/>
        </w:rPr>
        <w:t xml:space="preserve">apresentando um recorte temporal </w:t>
      </w:r>
      <w:r w:rsidRPr="002736BF">
        <w:rPr>
          <w:rFonts w:ascii="Arial" w:hAnsi="Arial" w:cs="Arial"/>
          <w:color w:val="000000"/>
          <w:position w:val="0"/>
          <w:lang w:val="pt-BR" w:eastAsia="pt-BR"/>
        </w:rPr>
        <w:t>de 2021 a 2025, disponíveis na íntegra</w:t>
      </w:r>
      <w:r w:rsidR="00521F06" w:rsidRPr="002736BF">
        <w:rPr>
          <w:rFonts w:ascii="Arial" w:hAnsi="Arial" w:cs="Arial"/>
          <w:color w:val="000000"/>
          <w:position w:val="0"/>
          <w:lang w:val="pt-BR" w:eastAsia="pt-BR"/>
        </w:rPr>
        <w:t xml:space="preserve"> e que respondam ao objetivo da pesquisa</w:t>
      </w:r>
      <w:r w:rsidRPr="002736BF">
        <w:rPr>
          <w:rFonts w:ascii="Arial" w:hAnsi="Arial" w:cs="Arial"/>
          <w:color w:val="000000"/>
          <w:position w:val="0"/>
          <w:lang w:val="pt-BR" w:eastAsia="pt-BR"/>
        </w:rPr>
        <w:t xml:space="preserve">. </w:t>
      </w:r>
      <w:r w:rsidRPr="002736BF">
        <w:rPr>
          <w:rFonts w:ascii="Arial" w:hAnsi="Arial" w:cs="Arial"/>
          <w:color w:val="000000"/>
          <w:position w:val="0"/>
          <w:shd w:val="clear" w:color="auto" w:fill="FFFFFF"/>
          <w:lang w:val="pt-BR" w:eastAsia="pt-BR"/>
        </w:rPr>
        <w:t xml:space="preserve">Foram </w:t>
      </w:r>
      <w:r w:rsidR="001D412F" w:rsidRPr="002736BF">
        <w:rPr>
          <w:rFonts w:ascii="Arial" w:hAnsi="Arial" w:cs="Arial"/>
          <w:color w:val="000000"/>
          <w:position w:val="0"/>
          <w:shd w:val="clear" w:color="auto" w:fill="FFFFFF"/>
          <w:lang w:val="pt-BR" w:eastAsia="pt-BR"/>
        </w:rPr>
        <w:t>excluídos</w:t>
      </w:r>
      <w:r w:rsidRPr="002736BF">
        <w:rPr>
          <w:rFonts w:ascii="Arial" w:hAnsi="Arial" w:cs="Arial"/>
          <w:color w:val="000000"/>
          <w:position w:val="0"/>
          <w:shd w:val="clear" w:color="auto" w:fill="FFFFFF"/>
          <w:lang w:val="pt-BR" w:eastAsia="pt-BR"/>
        </w:rPr>
        <w:t xml:space="preserve"> publicações duplicadas, resumos, resenhas, debates, trabalhos publicados em anais de eventos e </w:t>
      </w:r>
      <w:r w:rsidR="00521F06" w:rsidRPr="002736BF">
        <w:rPr>
          <w:rFonts w:ascii="Arial" w:hAnsi="Arial" w:cs="Arial"/>
          <w:color w:val="000000"/>
          <w:position w:val="0"/>
          <w:shd w:val="clear" w:color="auto" w:fill="FFFFFF"/>
          <w:lang w:val="pt-BR" w:eastAsia="pt-BR"/>
        </w:rPr>
        <w:t>que não respondam o objetivo da pesquisa.</w:t>
      </w:r>
    </w:p>
    <w:p w14:paraId="734325CC" w14:textId="2B6C0C97" w:rsidR="00787EBF" w:rsidRPr="002736BF" w:rsidRDefault="00521F06" w:rsidP="003B0D16">
      <w:pPr>
        <w:spacing w:line="360" w:lineRule="auto"/>
        <w:ind w:leftChars="0" w:left="0" w:firstLineChars="0" w:firstLine="0"/>
        <w:jc w:val="both"/>
        <w:rPr>
          <w:rFonts w:ascii="Arial" w:hAnsi="Arial" w:cs="Arial"/>
        </w:rPr>
      </w:pPr>
      <w:r w:rsidRPr="002736BF">
        <w:rPr>
          <w:rFonts w:ascii="Arial" w:hAnsi="Arial" w:cs="Arial"/>
        </w:rPr>
        <w:t xml:space="preserve">      </w:t>
      </w:r>
    </w:p>
    <w:p w14:paraId="0000003D" w14:textId="1383DD66" w:rsidR="00880E69" w:rsidRPr="002736BF" w:rsidRDefault="00E90FB5" w:rsidP="009D0B26">
      <w:pPr>
        <w:pBdr>
          <w:top w:val="nil"/>
          <w:left w:val="nil"/>
          <w:bottom w:val="nil"/>
          <w:right w:val="nil"/>
          <w:between w:val="nil"/>
        </w:pBdr>
        <w:spacing w:line="240" w:lineRule="auto"/>
        <w:ind w:leftChars="0" w:left="0" w:firstLineChars="0" w:firstLine="0"/>
        <w:rPr>
          <w:rFonts w:ascii="Arial" w:eastAsia="Arial" w:hAnsi="Arial" w:cs="Arial"/>
          <w:b/>
          <w:color w:val="000000"/>
        </w:rPr>
      </w:pPr>
      <w:r w:rsidRPr="002736BF">
        <w:rPr>
          <w:rFonts w:ascii="Arial" w:eastAsia="Arial" w:hAnsi="Arial" w:cs="Arial"/>
          <w:b/>
          <w:color w:val="000000"/>
        </w:rPr>
        <w:t xml:space="preserve">3 </w:t>
      </w:r>
      <w:r w:rsidR="00C81ACD" w:rsidRPr="002736BF">
        <w:rPr>
          <w:rFonts w:ascii="Arial" w:eastAsia="Arial" w:hAnsi="Arial" w:cs="Arial"/>
          <w:b/>
          <w:color w:val="000000"/>
        </w:rPr>
        <w:t>RESULTADOS</w:t>
      </w:r>
      <w:r w:rsidR="009323B5" w:rsidRPr="002736BF">
        <w:rPr>
          <w:rFonts w:ascii="Arial" w:eastAsia="Arial" w:hAnsi="Arial" w:cs="Arial"/>
          <w:b/>
          <w:color w:val="000000"/>
        </w:rPr>
        <w:t xml:space="preserve"> </w:t>
      </w:r>
    </w:p>
    <w:p w14:paraId="6D2CA424" w14:textId="64A1E9C5" w:rsidR="002E69EC" w:rsidRPr="002736BF" w:rsidRDefault="002E69EC" w:rsidP="002E69EC">
      <w:pPr>
        <w:pStyle w:val="Normal1"/>
        <w:rPr>
          <w:rFonts w:ascii="Arial" w:eastAsia="Arial" w:hAnsi="Arial" w:cs="Arial"/>
          <w:lang w:eastAsia="pt-PT"/>
        </w:rPr>
      </w:pPr>
    </w:p>
    <w:p w14:paraId="32920B9A" w14:textId="1C240733" w:rsidR="002E69EC" w:rsidRPr="002736BF" w:rsidRDefault="002E69EC" w:rsidP="002E69EC">
      <w:pPr>
        <w:pStyle w:val="Normal1"/>
        <w:jc w:val="center"/>
        <w:rPr>
          <w:rFonts w:ascii="Arial" w:eastAsia="Arial" w:hAnsi="Arial" w:cs="Arial"/>
          <w:b/>
          <w:bCs/>
          <w:lang w:eastAsia="pt-PT"/>
        </w:rPr>
      </w:pPr>
      <w:r w:rsidRPr="002736BF">
        <w:rPr>
          <w:rFonts w:ascii="Arial" w:eastAsia="Arial" w:hAnsi="Arial" w:cs="Arial"/>
          <w:b/>
          <w:bCs/>
          <w:lang w:eastAsia="pt-PT"/>
        </w:rPr>
        <w:t>Tabela 1- Fluxograma do processo de seleç</w:t>
      </w:r>
      <w:r w:rsidR="003658F1" w:rsidRPr="002736BF">
        <w:rPr>
          <w:rFonts w:ascii="Arial" w:eastAsia="Arial" w:hAnsi="Arial" w:cs="Arial"/>
          <w:b/>
          <w:bCs/>
          <w:lang w:eastAsia="pt-PT"/>
        </w:rPr>
        <w:t>ã</w:t>
      </w:r>
      <w:r w:rsidRPr="002736BF">
        <w:rPr>
          <w:rFonts w:ascii="Arial" w:eastAsia="Arial" w:hAnsi="Arial" w:cs="Arial"/>
          <w:b/>
          <w:bCs/>
          <w:lang w:eastAsia="pt-PT"/>
        </w:rPr>
        <w:t>o de amostra</w:t>
      </w:r>
    </w:p>
    <w:p w14:paraId="38E25593" w14:textId="77777777" w:rsidR="00142BB8" w:rsidRPr="002736BF" w:rsidRDefault="00142BB8" w:rsidP="009D0B26">
      <w:pPr>
        <w:pStyle w:val="Normal1"/>
        <w:rPr>
          <w:rFonts w:ascii="Arial" w:eastAsia="Arial" w:hAnsi="Arial" w:cs="Arial"/>
          <w:lang w:eastAsia="pt-PT"/>
        </w:rPr>
      </w:pPr>
    </w:p>
    <w:p w14:paraId="255FD682" w14:textId="0CEE79A7" w:rsidR="00521F06" w:rsidRPr="002736BF" w:rsidRDefault="002E69EC" w:rsidP="009D0B26">
      <w:pPr>
        <w:suppressAutoHyphens w:val="0"/>
        <w:spacing w:line="240" w:lineRule="auto"/>
        <w:ind w:leftChars="0" w:left="0" w:firstLineChars="0" w:firstLine="720"/>
        <w:jc w:val="both"/>
        <w:textDirection w:val="lrTb"/>
        <w:textAlignment w:val="auto"/>
        <w:outlineLvl w:val="9"/>
        <w:rPr>
          <w:rFonts w:ascii="Arial" w:hAnsi="Arial" w:cs="Arial"/>
          <w:color w:val="000000"/>
          <w:position w:val="0"/>
          <w:shd w:val="clear" w:color="auto" w:fill="FFFFFF"/>
          <w:lang w:val="pt-BR" w:eastAsia="pt-BR"/>
        </w:rPr>
      </w:pPr>
      <w:r w:rsidRPr="002736BF">
        <w:rPr>
          <w:rFonts w:ascii="Arial" w:hAnsi="Arial" w:cs="Arial"/>
          <w:noProof/>
          <w:color w:val="000000"/>
          <w:position w:val="0"/>
          <w:shd w:val="clear" w:color="auto" w:fill="FFFFFF"/>
          <w:lang w:val="pt-BR" w:eastAsia="pt-BR"/>
        </w:rPr>
        <w:drawing>
          <wp:inline distT="0" distB="0" distL="0" distR="0" wp14:anchorId="2C1DA644" wp14:editId="4EA9CEAB">
            <wp:extent cx="4480560" cy="1398270"/>
            <wp:effectExtent l="0" t="0" r="0" b="1143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3BDB7D6" w14:textId="77777777" w:rsidR="009600BE" w:rsidRPr="002736BF" w:rsidRDefault="009600BE" w:rsidP="009600BE">
      <w:pPr>
        <w:pStyle w:val="Normal1"/>
        <w:rPr>
          <w:rFonts w:ascii="Arial" w:hAnsi="Arial" w:cs="Arial"/>
          <w:lang w:val="pt-BR"/>
        </w:rPr>
      </w:pPr>
    </w:p>
    <w:p w14:paraId="6812EC75" w14:textId="77777777" w:rsidR="009600BE" w:rsidRPr="002736BF" w:rsidRDefault="009600BE" w:rsidP="009600BE">
      <w:pPr>
        <w:pStyle w:val="Normal1"/>
        <w:rPr>
          <w:rFonts w:ascii="Arial" w:hAnsi="Arial" w:cs="Arial"/>
          <w:lang w:val="pt-BR"/>
        </w:rPr>
      </w:pPr>
    </w:p>
    <w:p w14:paraId="2F2081AF" w14:textId="77777777" w:rsidR="009600BE" w:rsidRPr="002736BF" w:rsidRDefault="009600BE" w:rsidP="009600BE">
      <w:pPr>
        <w:pBdr>
          <w:top w:val="nil"/>
          <w:left w:val="nil"/>
          <w:bottom w:val="nil"/>
          <w:right w:val="nil"/>
          <w:between w:val="nil"/>
        </w:pBdr>
        <w:spacing w:line="240" w:lineRule="auto"/>
        <w:ind w:left="0" w:hanging="2"/>
        <w:rPr>
          <w:rFonts w:ascii="Arial" w:eastAsia="Arial" w:hAnsi="Arial" w:cs="Arial"/>
          <w:b/>
          <w:color w:val="000000"/>
        </w:rPr>
      </w:pPr>
      <w:r w:rsidRPr="002736BF">
        <w:rPr>
          <w:rFonts w:ascii="Arial" w:eastAsia="Arial" w:hAnsi="Arial" w:cs="Arial"/>
          <w:b/>
          <w:color w:val="000000"/>
        </w:rPr>
        <w:t>4 DISCUSSÃO</w:t>
      </w:r>
    </w:p>
    <w:p w14:paraId="49DFDF98" w14:textId="77777777" w:rsidR="002E69EC" w:rsidRPr="002736BF" w:rsidRDefault="002E69EC" w:rsidP="009600BE">
      <w:pPr>
        <w:pStyle w:val="Normal1"/>
        <w:ind w:firstLine="0"/>
        <w:rPr>
          <w:rFonts w:ascii="Arial" w:hAnsi="Arial" w:cs="Arial"/>
          <w:lang w:val="pt-BR"/>
        </w:rPr>
      </w:pPr>
    </w:p>
    <w:p w14:paraId="5432D335" w14:textId="3A608F22" w:rsidR="00632D5A" w:rsidRPr="002736BF" w:rsidRDefault="00632D5A" w:rsidP="00A44DA1">
      <w:pPr>
        <w:suppressAutoHyphens w:val="0"/>
        <w:spacing w:line="240" w:lineRule="auto"/>
        <w:ind w:leftChars="0" w:left="0" w:firstLineChars="0" w:firstLine="851"/>
        <w:jc w:val="both"/>
        <w:textDirection w:val="lrTb"/>
        <w:textAlignment w:val="auto"/>
        <w:outlineLvl w:val="9"/>
        <w:rPr>
          <w:rFonts w:ascii="Arial" w:hAnsi="Arial" w:cs="Arial"/>
          <w:position w:val="0"/>
          <w:lang w:val="pt-BR" w:eastAsia="pt-BR"/>
        </w:rPr>
      </w:pPr>
      <w:r w:rsidRPr="002736BF">
        <w:rPr>
          <w:rFonts w:ascii="Arial" w:hAnsi="Arial" w:cs="Arial"/>
          <w:color w:val="000000"/>
          <w:position w:val="0"/>
          <w:shd w:val="clear" w:color="auto" w:fill="FFFFFF"/>
          <w:lang w:val="pt-BR" w:eastAsia="pt-BR"/>
        </w:rPr>
        <w:t>É fundamental que na assistência materno-infantil ocorra o reforço e o fortalecimento na prevenção de infecções sexualmente transmissíveis (</w:t>
      </w:r>
      <w:proofErr w:type="spellStart"/>
      <w:r w:rsidRPr="002736BF">
        <w:rPr>
          <w:rFonts w:ascii="Arial" w:hAnsi="Arial" w:cs="Arial"/>
          <w:color w:val="000000"/>
          <w:position w:val="0"/>
          <w:shd w:val="clear" w:color="auto" w:fill="FFFFFF"/>
          <w:lang w:val="pt-BR" w:eastAsia="pt-BR"/>
        </w:rPr>
        <w:t>ISTs</w:t>
      </w:r>
      <w:proofErr w:type="spellEnd"/>
      <w:r w:rsidRPr="002736BF">
        <w:rPr>
          <w:rFonts w:ascii="Arial" w:hAnsi="Arial" w:cs="Arial"/>
          <w:color w:val="000000"/>
          <w:position w:val="0"/>
          <w:shd w:val="clear" w:color="auto" w:fill="FFFFFF"/>
          <w:lang w:val="pt-BR" w:eastAsia="pt-BR"/>
        </w:rPr>
        <w:t>), considerando a importância da descoberta precoce na atenção primária através de testagens em gestantes, e sempre esclarecer dúvidas relacionadas a transmissão vertical, a fim de receber o acompanhamento adequado e o tratamento imediato. Com isso, consequentemente, objetivando a diminuição e o controle da transmissão vertical (</w:t>
      </w:r>
      <w:proofErr w:type="spellStart"/>
      <w:r w:rsidRPr="002736BF">
        <w:rPr>
          <w:rFonts w:ascii="Arial" w:hAnsi="Arial" w:cs="Arial"/>
          <w:color w:val="000000"/>
          <w:position w:val="0"/>
          <w:shd w:val="clear" w:color="auto" w:fill="FFFFFF"/>
          <w:lang w:val="pt-BR" w:eastAsia="pt-BR"/>
        </w:rPr>
        <w:t>Feitoza</w:t>
      </w:r>
      <w:proofErr w:type="spellEnd"/>
      <w:r w:rsidRPr="002736BF">
        <w:rPr>
          <w:rFonts w:ascii="Arial" w:hAnsi="Arial" w:cs="Arial"/>
          <w:color w:val="000000"/>
          <w:position w:val="0"/>
          <w:shd w:val="clear" w:color="auto" w:fill="FFFFFF"/>
          <w:lang w:val="pt-BR" w:eastAsia="pt-BR"/>
        </w:rPr>
        <w:t xml:space="preserve">; </w:t>
      </w:r>
      <w:proofErr w:type="spellStart"/>
      <w:r w:rsidRPr="002736BF">
        <w:rPr>
          <w:rFonts w:ascii="Arial" w:hAnsi="Arial" w:cs="Arial"/>
          <w:color w:val="000000"/>
          <w:position w:val="0"/>
          <w:shd w:val="clear" w:color="auto" w:fill="FFFFFF"/>
          <w:lang w:val="pt-BR" w:eastAsia="pt-BR"/>
        </w:rPr>
        <w:t>Koifman</w:t>
      </w:r>
      <w:proofErr w:type="spellEnd"/>
      <w:r w:rsidRPr="002736BF">
        <w:rPr>
          <w:rFonts w:ascii="Arial" w:hAnsi="Arial" w:cs="Arial"/>
          <w:color w:val="000000"/>
          <w:position w:val="0"/>
          <w:shd w:val="clear" w:color="auto" w:fill="FFFFFF"/>
          <w:lang w:val="pt-BR" w:eastAsia="pt-BR"/>
        </w:rPr>
        <w:t>; Saraceni, 2021).</w:t>
      </w:r>
    </w:p>
    <w:p w14:paraId="3CDD7D8F" w14:textId="2A9888C2" w:rsidR="00632D5A" w:rsidRPr="002736BF" w:rsidRDefault="00632D5A" w:rsidP="00A44DA1">
      <w:pPr>
        <w:suppressAutoHyphens w:val="0"/>
        <w:spacing w:line="240" w:lineRule="auto"/>
        <w:ind w:leftChars="0" w:left="0" w:firstLineChars="0" w:firstLine="851"/>
        <w:jc w:val="both"/>
        <w:textDirection w:val="lrTb"/>
        <w:textAlignment w:val="auto"/>
        <w:outlineLvl w:val="9"/>
        <w:rPr>
          <w:rFonts w:ascii="Arial" w:hAnsi="Arial" w:cs="Arial"/>
          <w:position w:val="0"/>
          <w:lang w:val="pt-BR" w:eastAsia="pt-BR"/>
        </w:rPr>
      </w:pPr>
      <w:r w:rsidRPr="002736BF">
        <w:rPr>
          <w:rFonts w:ascii="Arial" w:hAnsi="Arial" w:cs="Arial"/>
          <w:color w:val="000000"/>
          <w:position w:val="0"/>
          <w:shd w:val="clear" w:color="auto" w:fill="FFFFFF"/>
          <w:lang w:val="pt-BR" w:eastAsia="pt-BR"/>
        </w:rPr>
        <w:t>Segundo Pereira; Diaz (2024) “o rastreamento pré-natal é o primeiro e mais importante passo para identificar gestantes vivendo com HIV, sendo uma etapa necessária para a prevenção da transmissão vertical. Os artigos e protocolos revisados destacaram que o rastreamento deve ser realizado o mais precocemente possível, preferencialmente durante o primeiro trimestre da gestação, aumentando as chances de uma gestação e parto sem intercorrências e possibilitando o nascimento de uma criança saudável”.</w:t>
      </w:r>
    </w:p>
    <w:p w14:paraId="1826A09B" w14:textId="772157E7" w:rsidR="00632D5A" w:rsidRPr="002736BF" w:rsidRDefault="00632D5A" w:rsidP="00A44DA1">
      <w:pPr>
        <w:suppressAutoHyphens w:val="0"/>
        <w:spacing w:line="240" w:lineRule="auto"/>
        <w:ind w:leftChars="0" w:left="0" w:firstLineChars="0" w:firstLine="851"/>
        <w:jc w:val="both"/>
        <w:textDirection w:val="lrTb"/>
        <w:textAlignment w:val="auto"/>
        <w:outlineLvl w:val="9"/>
        <w:rPr>
          <w:rFonts w:ascii="Arial" w:hAnsi="Arial" w:cs="Arial"/>
          <w:color w:val="000000"/>
          <w:position w:val="0"/>
          <w:shd w:val="clear" w:color="auto" w:fill="FFFFFF"/>
          <w:lang w:val="pt-BR" w:eastAsia="pt-BR"/>
        </w:rPr>
      </w:pPr>
      <w:r w:rsidRPr="002736BF">
        <w:rPr>
          <w:rFonts w:ascii="Arial" w:hAnsi="Arial" w:cs="Arial"/>
          <w:color w:val="000000"/>
          <w:position w:val="0"/>
          <w:shd w:val="clear" w:color="auto" w:fill="FFFFFF"/>
          <w:lang w:val="pt-BR" w:eastAsia="pt-BR"/>
        </w:rPr>
        <w:t>Na primeira consulta de pré-natal realizada pelo enfermeiro, a puérpera deve fazer o teste rápido para identificar a possível presença do vírus HIV, assim como outros. Se for confirmada a positividade do vírus, a mulher deve ser orientada a iniciar o quanto antes o tratamento com as medicações, ou seja, a terapia antirretroviral, independente se o feto está infectado ou não (Brasil, 2024). </w:t>
      </w:r>
    </w:p>
    <w:p w14:paraId="55364123" w14:textId="16284B42" w:rsidR="00787EBF" w:rsidRPr="002736BF" w:rsidRDefault="00787EBF" w:rsidP="00A44DA1">
      <w:pPr>
        <w:pStyle w:val="NormalWeb"/>
        <w:spacing w:before="0" w:beforeAutospacing="0" w:after="0" w:afterAutospacing="0"/>
        <w:ind w:firstLine="851"/>
        <w:jc w:val="both"/>
        <w:rPr>
          <w:rFonts w:ascii="Arial" w:hAnsi="Arial" w:cs="Arial"/>
          <w:color w:val="222222"/>
          <w:shd w:val="clear" w:color="auto" w:fill="FFFFFF"/>
        </w:rPr>
      </w:pPr>
      <w:r w:rsidRPr="002736BF">
        <w:rPr>
          <w:rFonts w:ascii="Arial" w:hAnsi="Arial" w:cs="Arial"/>
          <w:color w:val="000000"/>
        </w:rPr>
        <w:t xml:space="preserve">Muitos fatores contribuem para o aumento do risco de transmissão vertical do HIV para o recém-nascido, como a elevada carga viral materna, a presença de infecções sexualmente transmissíveis e outras infecções, o parto vaginal com carga viral alta, a prematuridade, o tempo prolongado de rompimento da bolsa amniótica, </w:t>
      </w:r>
      <w:r w:rsidRPr="002736BF">
        <w:rPr>
          <w:rFonts w:ascii="Arial" w:hAnsi="Arial" w:cs="Arial"/>
          <w:color w:val="000000"/>
        </w:rPr>
        <w:lastRenderedPageBreak/>
        <w:t>algumas características genotípicas e fenotípicas do vírus, o uso de drogas injetáveis e o baixo peso ao nascer. Mas, além de todos esses fatores, a elevada carga viral materna está diretamente associada à uma baixa adesão à terapia antirretroviral, sem a terapia a transmissão se torna mais fácil (</w:t>
      </w:r>
      <w:r w:rsidRPr="002736BF">
        <w:rPr>
          <w:rFonts w:ascii="Arial" w:hAnsi="Arial" w:cs="Arial"/>
          <w:color w:val="222222"/>
          <w:shd w:val="clear" w:color="auto" w:fill="FFFFFF"/>
        </w:rPr>
        <w:t>MILWAMA, 2022).</w:t>
      </w:r>
    </w:p>
    <w:p w14:paraId="2A072518" w14:textId="12AF958C" w:rsidR="00632D5A" w:rsidRPr="002736BF" w:rsidRDefault="00632D5A" w:rsidP="00A44DA1">
      <w:pPr>
        <w:suppressAutoHyphens w:val="0"/>
        <w:spacing w:line="240" w:lineRule="auto"/>
        <w:ind w:leftChars="0" w:left="0" w:firstLineChars="0" w:firstLine="851"/>
        <w:jc w:val="both"/>
        <w:textDirection w:val="lrTb"/>
        <w:textAlignment w:val="auto"/>
        <w:outlineLvl w:val="9"/>
        <w:rPr>
          <w:rFonts w:ascii="Arial" w:hAnsi="Arial" w:cs="Arial"/>
          <w:position w:val="0"/>
          <w:lang w:val="pt-BR" w:eastAsia="pt-BR"/>
        </w:rPr>
      </w:pPr>
      <w:r w:rsidRPr="002736BF">
        <w:rPr>
          <w:rFonts w:ascii="Arial" w:hAnsi="Arial" w:cs="Arial"/>
          <w:color w:val="000000"/>
          <w:position w:val="0"/>
          <w:lang w:val="pt-BR" w:eastAsia="pt-BR"/>
        </w:rPr>
        <w:t>A terapia antirretroviral (TARV), é fundamental para a melhora dos pacientes infectados com HIV, levando-os a ter um estilo de vida mais saudável e produtivo. Como também, reduzindo consideravelmente a morbidade se administrada de forma regular e conforme as regras, o risco dessa transmissão para outras pessoas. Além disso, não há evidências de que a TARV cause má formação genética no desenvolvimento fetal, mostrando que os resultados são equivalentes aos de gestantes que não fazem o uso (PEREIRA; DIAZ, 2024).</w:t>
      </w:r>
    </w:p>
    <w:p w14:paraId="6F26D3BF" w14:textId="77777777" w:rsidR="00632D5A" w:rsidRPr="002736BF" w:rsidRDefault="00632D5A" w:rsidP="00A44DA1">
      <w:pPr>
        <w:suppressAutoHyphens w:val="0"/>
        <w:spacing w:line="240" w:lineRule="auto"/>
        <w:ind w:leftChars="0" w:left="0" w:firstLineChars="0" w:firstLine="851"/>
        <w:jc w:val="both"/>
        <w:textDirection w:val="lrTb"/>
        <w:textAlignment w:val="auto"/>
        <w:outlineLvl w:val="9"/>
        <w:rPr>
          <w:rFonts w:ascii="Arial" w:hAnsi="Arial" w:cs="Arial"/>
          <w:position w:val="0"/>
          <w:lang w:val="pt-BR" w:eastAsia="pt-BR"/>
        </w:rPr>
      </w:pPr>
      <w:r w:rsidRPr="002736BF">
        <w:rPr>
          <w:rFonts w:ascii="Arial" w:hAnsi="Arial" w:cs="Arial"/>
          <w:color w:val="000000"/>
          <w:position w:val="0"/>
          <w:lang w:val="pt-BR" w:eastAsia="pt-BR"/>
        </w:rPr>
        <w:t>O recém-nascido quando infectado pelo vírus, pode apresentar inúmeras mudanças no organismo, podendo ficar predispostos a doenças como pneumonia, otite externa, diarreia, como também, alterações no sistema imunológico que podem permitir que afete o desenvolvimento e crescimento da criança, tornando-os propício a sofrerem atrasos neuropsicomotores. Diante disso, se torna imprescindível seguir o protocolo que o ministério da saúde preconiza de forma correta, assim como, o início precoce do tratamento com TARV no decorrer da gestação, continuar essa assistência caso o vírus venha a ser identificado nesse recém-nascido, atendendo todas as suas necessidades em todas as etapas (BRASIL, 2024).</w:t>
      </w:r>
    </w:p>
    <w:p w14:paraId="3F9631E9" w14:textId="77777777" w:rsidR="00632D5A" w:rsidRPr="002736BF" w:rsidRDefault="00632D5A" w:rsidP="00A44DA1">
      <w:pPr>
        <w:suppressAutoHyphens w:val="0"/>
        <w:spacing w:line="240" w:lineRule="auto"/>
        <w:ind w:leftChars="0" w:left="0" w:firstLineChars="0" w:firstLine="851"/>
        <w:jc w:val="both"/>
        <w:textDirection w:val="lrTb"/>
        <w:textAlignment w:val="auto"/>
        <w:outlineLvl w:val="9"/>
        <w:rPr>
          <w:rFonts w:ascii="Arial" w:hAnsi="Arial" w:cs="Arial"/>
          <w:position w:val="0"/>
          <w:lang w:val="pt-BR" w:eastAsia="pt-BR"/>
        </w:rPr>
      </w:pPr>
      <w:r w:rsidRPr="002736BF">
        <w:rPr>
          <w:rFonts w:ascii="Arial" w:hAnsi="Arial" w:cs="Arial"/>
          <w:color w:val="000000"/>
          <w:position w:val="0"/>
          <w:shd w:val="clear" w:color="auto" w:fill="FFFFFF"/>
          <w:lang w:val="pt-BR" w:eastAsia="pt-BR"/>
        </w:rPr>
        <w:t>Para realizar a prevenção da transmissão vertical do HIV, é de suma importância que a administração dos antirretrovirais seja feita nas primeiras horas logo após o nascimento do RN. Também é necessário que ocorra juntamente a suspensão da amamentação com o leite materno, pois o aleitamento materno traz risco de transmissão com uma taxa de 7% a 22% (Rufino, 2021). </w:t>
      </w:r>
    </w:p>
    <w:p w14:paraId="0005844D" w14:textId="3DE100BD" w:rsidR="00632D5A" w:rsidRPr="002736BF" w:rsidRDefault="00632D5A" w:rsidP="00A44DA1">
      <w:pPr>
        <w:suppressAutoHyphens w:val="0"/>
        <w:spacing w:line="240" w:lineRule="auto"/>
        <w:ind w:leftChars="0" w:left="0" w:firstLineChars="0" w:firstLine="851"/>
        <w:jc w:val="both"/>
        <w:textDirection w:val="lrTb"/>
        <w:textAlignment w:val="auto"/>
        <w:outlineLvl w:val="9"/>
        <w:rPr>
          <w:rFonts w:ascii="Arial" w:hAnsi="Arial" w:cs="Arial"/>
          <w:color w:val="000000"/>
          <w:position w:val="0"/>
          <w:shd w:val="clear" w:color="auto" w:fill="FFFFFF"/>
          <w:lang w:val="pt-BR" w:eastAsia="pt-BR"/>
        </w:rPr>
      </w:pPr>
      <w:r w:rsidRPr="002736BF">
        <w:rPr>
          <w:rFonts w:ascii="Arial" w:hAnsi="Arial" w:cs="Arial"/>
          <w:color w:val="000000"/>
          <w:position w:val="0"/>
          <w:shd w:val="clear" w:color="auto" w:fill="FFFFFF"/>
          <w:lang w:val="pt-BR" w:eastAsia="pt-BR"/>
        </w:rPr>
        <w:t>O esquema terapêutico, na prática, deve estar adequado à situação da família, qual a rotina que eles seguem, e considerá-los como um todo no seu perfil biopsicossocial. É de suma importância que o enfermeiro enquanto profissional de saúde esteja orientado à família, mostrando quais os riscos a não adesão do tratamento e prestando um apoio de alta qualidade para facilitar esse comprometimento (Rufino,2021). </w:t>
      </w:r>
    </w:p>
    <w:p w14:paraId="7BE62D8B" w14:textId="231AC2C8" w:rsidR="00787EBF" w:rsidRPr="002736BF" w:rsidRDefault="00787EBF" w:rsidP="00A44DA1">
      <w:pPr>
        <w:pStyle w:val="Normal1"/>
        <w:ind w:firstLine="851"/>
        <w:jc w:val="both"/>
        <w:rPr>
          <w:rFonts w:ascii="Arial" w:hAnsi="Arial" w:cs="Arial"/>
          <w:lang w:val="pt-BR"/>
        </w:rPr>
      </w:pPr>
      <w:r w:rsidRPr="002736BF">
        <w:rPr>
          <w:rFonts w:ascii="Arial" w:hAnsi="Arial" w:cs="Arial"/>
          <w:color w:val="000000"/>
        </w:rPr>
        <w:t>A assistência da enfermagem diante da prevenção de TV não deve ser voltada apenas para a orientação ao tratamento, é necessário também que ocorra o acompanhamento e acolhimento durante todo esse período, pois a estigmatização relacionada a essa infecção gera medo e apreensão a paciente que está enfrentando (Lopes; Santos; Santos, 2024).</w:t>
      </w:r>
    </w:p>
    <w:p w14:paraId="104AA791" w14:textId="51D549D3" w:rsidR="002E5950" w:rsidRPr="002736BF" w:rsidRDefault="002E5950" w:rsidP="009D0B26">
      <w:pPr>
        <w:pStyle w:val="Normal1"/>
        <w:ind w:firstLine="0"/>
        <w:rPr>
          <w:rFonts w:ascii="Arial" w:eastAsia="Arial" w:hAnsi="Arial" w:cs="Arial"/>
          <w:lang w:eastAsia="pt-PT"/>
        </w:rPr>
      </w:pPr>
    </w:p>
    <w:p w14:paraId="7E7E07E7" w14:textId="77777777" w:rsidR="00142BB8" w:rsidRPr="002736BF" w:rsidRDefault="00142BB8" w:rsidP="009D0B26">
      <w:pPr>
        <w:pStyle w:val="Normal1"/>
        <w:rPr>
          <w:rFonts w:ascii="Arial" w:eastAsia="Arial" w:hAnsi="Arial" w:cs="Arial"/>
          <w:lang w:eastAsia="pt-PT"/>
        </w:rPr>
      </w:pPr>
    </w:p>
    <w:p w14:paraId="00000064" w14:textId="1B92875A" w:rsidR="00880E69" w:rsidRPr="002736BF" w:rsidRDefault="009600BE" w:rsidP="009D0B26">
      <w:pPr>
        <w:pBdr>
          <w:top w:val="nil"/>
          <w:left w:val="nil"/>
          <w:bottom w:val="nil"/>
          <w:right w:val="nil"/>
          <w:between w:val="nil"/>
        </w:pBdr>
        <w:spacing w:line="240" w:lineRule="auto"/>
        <w:ind w:leftChars="0" w:left="2" w:hanging="2"/>
        <w:rPr>
          <w:rFonts w:ascii="Arial" w:eastAsia="Arial" w:hAnsi="Arial" w:cs="Arial"/>
          <w:b/>
          <w:color w:val="000000"/>
        </w:rPr>
      </w:pPr>
      <w:r w:rsidRPr="002736BF">
        <w:rPr>
          <w:rFonts w:ascii="Arial" w:eastAsia="Arial" w:hAnsi="Arial" w:cs="Arial"/>
          <w:b/>
          <w:color w:val="000000"/>
        </w:rPr>
        <w:t>5</w:t>
      </w:r>
      <w:r w:rsidR="00C81ACD" w:rsidRPr="002736BF">
        <w:rPr>
          <w:rFonts w:ascii="Arial" w:eastAsia="Arial" w:hAnsi="Arial" w:cs="Arial"/>
          <w:b/>
          <w:color w:val="000000"/>
        </w:rPr>
        <w:t xml:space="preserve"> CONCLUSÃO</w:t>
      </w:r>
    </w:p>
    <w:p w14:paraId="5935FEC7" w14:textId="77777777" w:rsidR="00142BB8" w:rsidRPr="002736BF" w:rsidRDefault="00142BB8" w:rsidP="00A44DA1">
      <w:pPr>
        <w:pStyle w:val="Normal1"/>
        <w:ind w:firstLine="851"/>
        <w:rPr>
          <w:rFonts w:ascii="Arial" w:eastAsia="Arial" w:hAnsi="Arial" w:cs="Arial"/>
          <w:lang w:eastAsia="pt-PT"/>
        </w:rPr>
      </w:pPr>
    </w:p>
    <w:p w14:paraId="0B99CEC2" w14:textId="63F31CE0" w:rsidR="00F47B9E" w:rsidRPr="002736BF" w:rsidRDefault="002736BF" w:rsidP="00A44DA1">
      <w:pPr>
        <w:pStyle w:val="NormalWeb"/>
        <w:spacing w:before="0" w:beforeAutospacing="0" w:after="0" w:afterAutospacing="0"/>
        <w:ind w:firstLine="851"/>
        <w:jc w:val="both"/>
        <w:rPr>
          <w:rFonts w:ascii="Arial" w:hAnsi="Arial" w:cs="Arial"/>
        </w:rPr>
      </w:pPr>
      <w:r w:rsidRPr="002736BF">
        <w:rPr>
          <w:rFonts w:ascii="Arial" w:hAnsi="Arial" w:cs="Arial"/>
          <w:color w:val="000000"/>
        </w:rPr>
        <w:t xml:space="preserve">A </w:t>
      </w:r>
      <w:r w:rsidR="00F47B9E" w:rsidRPr="002736BF">
        <w:rPr>
          <w:rFonts w:ascii="Arial" w:hAnsi="Arial" w:cs="Arial"/>
          <w:color w:val="000000"/>
        </w:rPr>
        <w:t>discussão desenvolvida ao longo do trabalho evidencia que a descoberta precoce durante a gestação se torna essencial para obter um melhor resultado no tratamento do vírus HIV, e ainda ajuda na redução das chances de acontecer a transmissão vertical.</w:t>
      </w:r>
    </w:p>
    <w:p w14:paraId="269DA6F8" w14:textId="77777777" w:rsidR="00F47B9E" w:rsidRPr="002736BF" w:rsidRDefault="00F47B9E" w:rsidP="00A44DA1">
      <w:pPr>
        <w:suppressAutoHyphens w:val="0"/>
        <w:spacing w:line="240" w:lineRule="auto"/>
        <w:ind w:leftChars="0" w:left="0" w:firstLineChars="0" w:firstLine="851"/>
        <w:jc w:val="both"/>
        <w:textDirection w:val="lrTb"/>
        <w:textAlignment w:val="auto"/>
        <w:outlineLvl w:val="9"/>
        <w:rPr>
          <w:rFonts w:ascii="Arial" w:hAnsi="Arial" w:cs="Arial"/>
          <w:position w:val="0"/>
          <w:lang w:val="pt-BR" w:eastAsia="pt-BR"/>
        </w:rPr>
      </w:pPr>
      <w:r w:rsidRPr="002736BF">
        <w:rPr>
          <w:rFonts w:ascii="Arial" w:hAnsi="Arial" w:cs="Arial"/>
          <w:color w:val="000000"/>
          <w:position w:val="0"/>
          <w:lang w:val="pt-BR" w:eastAsia="pt-BR"/>
        </w:rPr>
        <w:t xml:space="preserve">O enfermeiro atua diretamente na assistência prestada a paciente vítima da infecção, seu papel vai muito além do tratamento e diagnóstico, ele possui o dever de estar auxiliando com educação em saúde, apoio emocional, e ainda incentivar a </w:t>
      </w:r>
      <w:r w:rsidRPr="002736BF">
        <w:rPr>
          <w:rFonts w:ascii="Arial" w:hAnsi="Arial" w:cs="Arial"/>
          <w:color w:val="000000"/>
          <w:position w:val="0"/>
          <w:lang w:val="pt-BR" w:eastAsia="pt-BR"/>
        </w:rPr>
        <w:lastRenderedPageBreak/>
        <w:t>adesão ao tratamento retroviral. É necessário um monitoramento constante para que se tenha resultados positivos. </w:t>
      </w:r>
    </w:p>
    <w:p w14:paraId="091B3E4E" w14:textId="3393F11A" w:rsidR="00F47B9E" w:rsidRPr="002736BF" w:rsidRDefault="00F47B9E" w:rsidP="00A44DA1">
      <w:pPr>
        <w:suppressAutoHyphens w:val="0"/>
        <w:spacing w:line="240" w:lineRule="auto"/>
        <w:ind w:leftChars="0" w:left="0" w:firstLineChars="0" w:firstLine="851"/>
        <w:jc w:val="both"/>
        <w:textDirection w:val="lrTb"/>
        <w:textAlignment w:val="auto"/>
        <w:outlineLvl w:val="9"/>
        <w:rPr>
          <w:rFonts w:ascii="Arial" w:hAnsi="Arial" w:cs="Arial"/>
          <w:position w:val="0"/>
          <w:lang w:val="pt-BR" w:eastAsia="pt-BR"/>
        </w:rPr>
      </w:pPr>
      <w:r w:rsidRPr="002736BF">
        <w:rPr>
          <w:rFonts w:ascii="Arial" w:hAnsi="Arial" w:cs="Arial"/>
          <w:color w:val="000000"/>
          <w:position w:val="0"/>
          <w:lang w:val="pt-BR" w:eastAsia="pt-BR"/>
        </w:rPr>
        <w:t>Destaca-se a grande importância da TARV, que se tornou um dos principais avanços relacionado a saúde</w:t>
      </w:r>
      <w:r w:rsidR="00D7797E" w:rsidRPr="002736BF">
        <w:rPr>
          <w:rFonts w:ascii="Arial" w:hAnsi="Arial" w:cs="Arial"/>
          <w:color w:val="000000"/>
          <w:position w:val="0"/>
          <w:lang w:val="pt-BR" w:eastAsia="pt-BR"/>
        </w:rPr>
        <w:t xml:space="preserve"> </w:t>
      </w:r>
      <w:r w:rsidRPr="002736BF">
        <w:rPr>
          <w:rFonts w:ascii="Arial" w:hAnsi="Arial" w:cs="Arial"/>
          <w:color w:val="000000"/>
          <w:position w:val="0"/>
          <w:lang w:val="pt-BR" w:eastAsia="pt-BR"/>
        </w:rPr>
        <w:t>infantil, quando iniciada precocemente e mantida durante o pré-natal, parto e puerpério, ocorre uma redução significativa na carga viral materna, assim diminuindo drasticamente o risco de infecção para o bebê.   </w:t>
      </w:r>
    </w:p>
    <w:p w14:paraId="7531F160" w14:textId="27247C69" w:rsidR="00F47B9E" w:rsidRPr="002736BF" w:rsidRDefault="00F47B9E" w:rsidP="00A44DA1">
      <w:pPr>
        <w:suppressAutoHyphens w:val="0"/>
        <w:spacing w:line="240" w:lineRule="auto"/>
        <w:ind w:leftChars="0" w:left="0" w:firstLineChars="0" w:firstLine="851"/>
        <w:jc w:val="both"/>
        <w:textDirection w:val="lrTb"/>
        <w:textAlignment w:val="auto"/>
        <w:outlineLvl w:val="9"/>
        <w:rPr>
          <w:rFonts w:ascii="Arial" w:hAnsi="Arial" w:cs="Arial"/>
          <w:position w:val="0"/>
          <w:lang w:val="pt-BR" w:eastAsia="pt-BR"/>
        </w:rPr>
      </w:pPr>
      <w:r w:rsidRPr="002736BF">
        <w:rPr>
          <w:rFonts w:ascii="Arial" w:hAnsi="Arial" w:cs="Arial"/>
          <w:color w:val="000000"/>
          <w:position w:val="0"/>
          <w:lang w:val="pt-BR" w:eastAsia="pt-BR"/>
        </w:rPr>
        <w:t xml:space="preserve">Diante disso, é importante destacar </w:t>
      </w:r>
      <w:r w:rsidR="00D7797E" w:rsidRPr="002736BF">
        <w:rPr>
          <w:rFonts w:ascii="Arial" w:hAnsi="Arial" w:cs="Arial"/>
          <w:color w:val="000000"/>
          <w:position w:val="0"/>
          <w:lang w:val="pt-BR" w:eastAsia="pt-BR"/>
        </w:rPr>
        <w:t xml:space="preserve">que </w:t>
      </w:r>
      <w:r w:rsidR="00D956A2" w:rsidRPr="002736BF">
        <w:rPr>
          <w:rFonts w:ascii="Arial" w:hAnsi="Arial" w:cs="Arial"/>
          <w:color w:val="000000"/>
          <w:position w:val="0"/>
          <w:lang w:val="pt-BR" w:eastAsia="pt-BR"/>
        </w:rPr>
        <w:t xml:space="preserve">realizar o tratamento da maneira correta, realizar a prevenção e diagnosticar precocemente irá reduzir a mortalidade infantil por transmissão vertical, diminuir risco de infecção oportunista, reduzir os atrasos de desenvolvimento motor, tudo isso causado pelos impactos da transmissão vertical de HIV. </w:t>
      </w:r>
    </w:p>
    <w:p w14:paraId="00000066" w14:textId="37823F72" w:rsidR="00880E69" w:rsidRPr="002736BF" w:rsidRDefault="00880E69" w:rsidP="009D0B26">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1AC8D5ED" w14:textId="25C3B2F3" w:rsidR="007B37AA" w:rsidRPr="002736BF" w:rsidRDefault="007B37AA" w:rsidP="009D0B26">
      <w:pPr>
        <w:pStyle w:val="Normal1"/>
        <w:ind w:left="1701" w:hanging="1702"/>
        <w:jc w:val="both"/>
        <w:rPr>
          <w:rFonts w:ascii="Arial" w:eastAsia="Arial" w:hAnsi="Arial" w:cs="Arial"/>
          <w:lang w:eastAsia="pt-PT"/>
        </w:rPr>
      </w:pPr>
    </w:p>
    <w:p w14:paraId="5FB4E38D" w14:textId="398A78CE" w:rsidR="007B37AA" w:rsidRPr="002736BF" w:rsidRDefault="007B37AA" w:rsidP="009D0B26">
      <w:pPr>
        <w:pStyle w:val="Normal1"/>
        <w:rPr>
          <w:rFonts w:ascii="Arial" w:eastAsia="Arial" w:hAnsi="Arial" w:cs="Arial"/>
          <w:lang w:eastAsia="pt-PT"/>
        </w:rPr>
      </w:pPr>
    </w:p>
    <w:p w14:paraId="104955D9" w14:textId="686F2598" w:rsidR="007B37AA" w:rsidRPr="002736BF" w:rsidRDefault="007B37AA" w:rsidP="009D0B26">
      <w:pPr>
        <w:pStyle w:val="Normal1"/>
        <w:rPr>
          <w:rFonts w:ascii="Arial" w:eastAsia="Arial" w:hAnsi="Arial" w:cs="Arial"/>
          <w:lang w:eastAsia="pt-PT"/>
        </w:rPr>
      </w:pPr>
    </w:p>
    <w:p w14:paraId="0B02282A" w14:textId="6CCB94F8" w:rsidR="007B37AA" w:rsidRPr="002736BF" w:rsidRDefault="007B37AA" w:rsidP="009D0B26">
      <w:pPr>
        <w:pStyle w:val="Normal1"/>
        <w:rPr>
          <w:rFonts w:ascii="Arial" w:eastAsia="Arial" w:hAnsi="Arial" w:cs="Arial"/>
          <w:lang w:eastAsia="pt-PT"/>
        </w:rPr>
      </w:pPr>
    </w:p>
    <w:p w14:paraId="591ED365" w14:textId="0EA0B9B6" w:rsidR="007B37AA" w:rsidRPr="002736BF" w:rsidRDefault="007B37AA" w:rsidP="009D0B26">
      <w:pPr>
        <w:pStyle w:val="Normal1"/>
        <w:rPr>
          <w:rFonts w:ascii="Arial" w:eastAsia="Arial" w:hAnsi="Arial" w:cs="Arial"/>
          <w:lang w:eastAsia="pt-PT"/>
        </w:rPr>
      </w:pPr>
    </w:p>
    <w:p w14:paraId="470143CC" w14:textId="1692CA4B" w:rsidR="007B37AA" w:rsidRPr="002736BF" w:rsidRDefault="007B37AA" w:rsidP="009D0B26">
      <w:pPr>
        <w:pStyle w:val="Normal1"/>
        <w:rPr>
          <w:rFonts w:ascii="Arial" w:eastAsia="Arial" w:hAnsi="Arial" w:cs="Arial"/>
          <w:lang w:eastAsia="pt-PT"/>
        </w:rPr>
      </w:pPr>
    </w:p>
    <w:p w14:paraId="18676947" w14:textId="523E8DF3" w:rsidR="007B37AA" w:rsidRPr="002736BF" w:rsidRDefault="007B37AA" w:rsidP="009D0B26">
      <w:pPr>
        <w:pStyle w:val="Normal1"/>
        <w:rPr>
          <w:rFonts w:ascii="Arial" w:eastAsia="Arial" w:hAnsi="Arial" w:cs="Arial"/>
          <w:lang w:eastAsia="pt-PT"/>
        </w:rPr>
      </w:pPr>
    </w:p>
    <w:p w14:paraId="44D89638" w14:textId="4407AE3F" w:rsidR="007B37AA" w:rsidRPr="002736BF" w:rsidRDefault="007B37AA" w:rsidP="009D0B26">
      <w:pPr>
        <w:pStyle w:val="Normal1"/>
        <w:rPr>
          <w:rFonts w:ascii="Arial" w:eastAsia="Arial" w:hAnsi="Arial" w:cs="Arial"/>
          <w:lang w:eastAsia="pt-PT"/>
        </w:rPr>
      </w:pPr>
    </w:p>
    <w:p w14:paraId="75B480CC" w14:textId="28BE111D" w:rsidR="007B37AA" w:rsidRPr="002736BF" w:rsidRDefault="007B37AA" w:rsidP="009D0B26">
      <w:pPr>
        <w:pStyle w:val="Normal1"/>
        <w:rPr>
          <w:rFonts w:ascii="Arial" w:eastAsia="Arial" w:hAnsi="Arial" w:cs="Arial"/>
          <w:lang w:eastAsia="pt-PT"/>
        </w:rPr>
      </w:pPr>
    </w:p>
    <w:p w14:paraId="1EA35AE1" w14:textId="7BE23F4E" w:rsidR="007B37AA" w:rsidRPr="002736BF" w:rsidRDefault="007B37AA" w:rsidP="009D0B26">
      <w:pPr>
        <w:pStyle w:val="Normal1"/>
        <w:rPr>
          <w:rFonts w:ascii="Arial" w:eastAsia="Arial" w:hAnsi="Arial" w:cs="Arial"/>
          <w:lang w:eastAsia="pt-PT"/>
        </w:rPr>
      </w:pPr>
    </w:p>
    <w:p w14:paraId="31A37DCF" w14:textId="681E4C62" w:rsidR="007B37AA" w:rsidRPr="002736BF" w:rsidRDefault="007B37AA" w:rsidP="009D0B26">
      <w:pPr>
        <w:pStyle w:val="Normal1"/>
        <w:rPr>
          <w:rFonts w:ascii="Arial" w:eastAsia="Arial" w:hAnsi="Arial" w:cs="Arial"/>
          <w:lang w:eastAsia="pt-PT"/>
        </w:rPr>
      </w:pPr>
    </w:p>
    <w:p w14:paraId="6D6531CD" w14:textId="5E347C62" w:rsidR="007B37AA" w:rsidRPr="002736BF" w:rsidRDefault="007B37AA" w:rsidP="009D0B26">
      <w:pPr>
        <w:pStyle w:val="Normal1"/>
        <w:rPr>
          <w:rFonts w:ascii="Arial" w:eastAsia="Arial" w:hAnsi="Arial" w:cs="Arial"/>
          <w:lang w:eastAsia="pt-PT"/>
        </w:rPr>
      </w:pPr>
    </w:p>
    <w:p w14:paraId="1E949FA2" w14:textId="46BCD022" w:rsidR="007B37AA" w:rsidRPr="002736BF" w:rsidRDefault="007B37AA" w:rsidP="009D0B26">
      <w:pPr>
        <w:pStyle w:val="Normal1"/>
        <w:rPr>
          <w:rFonts w:ascii="Arial" w:eastAsia="Arial" w:hAnsi="Arial" w:cs="Arial"/>
          <w:lang w:eastAsia="pt-PT"/>
        </w:rPr>
      </w:pPr>
    </w:p>
    <w:p w14:paraId="548990BA" w14:textId="3C820A62" w:rsidR="007B37AA" w:rsidRPr="002736BF" w:rsidRDefault="007B37AA" w:rsidP="009D0B26">
      <w:pPr>
        <w:pStyle w:val="Normal1"/>
        <w:rPr>
          <w:rFonts w:ascii="Arial" w:eastAsia="Arial" w:hAnsi="Arial" w:cs="Arial"/>
          <w:lang w:eastAsia="pt-PT"/>
        </w:rPr>
      </w:pPr>
    </w:p>
    <w:p w14:paraId="63D53122" w14:textId="77777777" w:rsidR="007B37AA" w:rsidRPr="002736BF" w:rsidRDefault="007B37AA" w:rsidP="009D0B26">
      <w:pPr>
        <w:pStyle w:val="Normal1"/>
        <w:rPr>
          <w:rFonts w:ascii="Arial" w:eastAsia="Arial" w:hAnsi="Arial" w:cs="Arial"/>
          <w:lang w:eastAsia="pt-PT"/>
        </w:rPr>
      </w:pPr>
    </w:p>
    <w:p w14:paraId="00000067" w14:textId="3A26EA26" w:rsidR="00880E69" w:rsidRPr="002736BF" w:rsidRDefault="00880E69" w:rsidP="009D0B26">
      <w:pPr>
        <w:pBdr>
          <w:top w:val="nil"/>
          <w:left w:val="nil"/>
          <w:bottom w:val="nil"/>
          <w:right w:val="nil"/>
          <w:between w:val="nil"/>
        </w:pBdr>
        <w:spacing w:line="240" w:lineRule="auto"/>
        <w:ind w:leftChars="0" w:left="2" w:hanging="2"/>
        <w:jc w:val="both"/>
        <w:rPr>
          <w:rFonts w:ascii="Arial" w:eastAsia="Arial" w:hAnsi="Arial" w:cs="Arial"/>
          <w:color w:val="000000"/>
        </w:rPr>
      </w:pPr>
    </w:p>
    <w:p w14:paraId="01F1810F" w14:textId="44022A78" w:rsidR="001D412F" w:rsidRPr="002736BF" w:rsidRDefault="001D412F" w:rsidP="009D0B26">
      <w:pPr>
        <w:pStyle w:val="Normal1"/>
        <w:rPr>
          <w:rFonts w:ascii="Arial" w:eastAsia="Arial" w:hAnsi="Arial" w:cs="Arial"/>
          <w:lang w:eastAsia="pt-PT"/>
        </w:rPr>
      </w:pPr>
    </w:p>
    <w:p w14:paraId="222419AF" w14:textId="5DFA0B1D" w:rsidR="00142BB8" w:rsidRPr="002736BF" w:rsidRDefault="00142BB8" w:rsidP="009D0B26">
      <w:pPr>
        <w:pStyle w:val="Normal1"/>
        <w:rPr>
          <w:rFonts w:ascii="Arial" w:eastAsia="Arial" w:hAnsi="Arial" w:cs="Arial"/>
          <w:lang w:eastAsia="pt-PT"/>
        </w:rPr>
      </w:pPr>
    </w:p>
    <w:p w14:paraId="5C894EBF" w14:textId="1A9ECEDB" w:rsidR="00142BB8" w:rsidRPr="002736BF" w:rsidRDefault="00142BB8" w:rsidP="009D0B26">
      <w:pPr>
        <w:pStyle w:val="Normal1"/>
        <w:rPr>
          <w:rFonts w:ascii="Arial" w:eastAsia="Arial" w:hAnsi="Arial" w:cs="Arial"/>
          <w:lang w:eastAsia="pt-PT"/>
        </w:rPr>
      </w:pPr>
    </w:p>
    <w:p w14:paraId="59725663" w14:textId="126901F6" w:rsidR="00142BB8" w:rsidRPr="002736BF" w:rsidRDefault="00142BB8" w:rsidP="009D0B26">
      <w:pPr>
        <w:pStyle w:val="Normal1"/>
        <w:rPr>
          <w:rFonts w:ascii="Arial" w:eastAsia="Arial" w:hAnsi="Arial" w:cs="Arial"/>
          <w:lang w:eastAsia="pt-PT"/>
        </w:rPr>
      </w:pPr>
    </w:p>
    <w:p w14:paraId="617D06B8" w14:textId="77777777" w:rsidR="00142BB8" w:rsidRPr="002736BF" w:rsidRDefault="00142BB8" w:rsidP="009D0B26">
      <w:pPr>
        <w:pStyle w:val="Normal1"/>
        <w:rPr>
          <w:rFonts w:ascii="Arial" w:eastAsia="Arial" w:hAnsi="Arial" w:cs="Arial"/>
          <w:lang w:eastAsia="pt-PT"/>
        </w:rPr>
      </w:pPr>
    </w:p>
    <w:p w14:paraId="3AF516CC" w14:textId="1445551C" w:rsidR="001D412F" w:rsidRPr="002736BF" w:rsidRDefault="001D412F" w:rsidP="009D0B26">
      <w:pPr>
        <w:pStyle w:val="Normal1"/>
        <w:rPr>
          <w:rFonts w:ascii="Arial" w:eastAsia="Arial" w:hAnsi="Arial" w:cs="Arial"/>
          <w:lang w:eastAsia="pt-PT"/>
        </w:rPr>
      </w:pPr>
    </w:p>
    <w:p w14:paraId="42DEC9A5" w14:textId="77EA9ACD" w:rsidR="003658F1" w:rsidRPr="002736BF" w:rsidRDefault="003658F1" w:rsidP="009D0B26">
      <w:pPr>
        <w:pStyle w:val="Normal1"/>
        <w:rPr>
          <w:rFonts w:ascii="Arial" w:eastAsia="Arial" w:hAnsi="Arial" w:cs="Arial"/>
          <w:lang w:eastAsia="pt-PT"/>
        </w:rPr>
      </w:pPr>
    </w:p>
    <w:p w14:paraId="7E419ED5" w14:textId="36775507" w:rsidR="003658F1" w:rsidRPr="002736BF" w:rsidRDefault="003658F1" w:rsidP="009D0B26">
      <w:pPr>
        <w:pStyle w:val="Normal1"/>
        <w:rPr>
          <w:rFonts w:ascii="Arial" w:eastAsia="Arial" w:hAnsi="Arial" w:cs="Arial"/>
          <w:lang w:eastAsia="pt-PT"/>
        </w:rPr>
      </w:pPr>
    </w:p>
    <w:p w14:paraId="1B05CCEE" w14:textId="489382B4" w:rsidR="003658F1" w:rsidRPr="002736BF" w:rsidRDefault="003658F1" w:rsidP="009D0B26">
      <w:pPr>
        <w:pStyle w:val="Normal1"/>
        <w:rPr>
          <w:rFonts w:ascii="Arial" w:eastAsia="Arial" w:hAnsi="Arial" w:cs="Arial"/>
          <w:lang w:eastAsia="pt-PT"/>
        </w:rPr>
      </w:pPr>
    </w:p>
    <w:p w14:paraId="5E0A0EBA" w14:textId="42E3DF85" w:rsidR="003658F1" w:rsidRPr="002736BF" w:rsidRDefault="003658F1" w:rsidP="009D0B26">
      <w:pPr>
        <w:pStyle w:val="Normal1"/>
        <w:rPr>
          <w:rFonts w:ascii="Arial" w:eastAsia="Arial" w:hAnsi="Arial" w:cs="Arial"/>
          <w:lang w:eastAsia="pt-PT"/>
        </w:rPr>
      </w:pPr>
    </w:p>
    <w:p w14:paraId="3B02C503" w14:textId="744CD9CE" w:rsidR="003658F1" w:rsidRPr="002736BF" w:rsidRDefault="003658F1" w:rsidP="009D0B26">
      <w:pPr>
        <w:pStyle w:val="Normal1"/>
        <w:rPr>
          <w:rFonts w:ascii="Arial" w:eastAsia="Arial" w:hAnsi="Arial" w:cs="Arial"/>
          <w:lang w:eastAsia="pt-PT"/>
        </w:rPr>
      </w:pPr>
    </w:p>
    <w:p w14:paraId="434CAC3F" w14:textId="6F78C2D4" w:rsidR="003658F1" w:rsidRPr="002736BF" w:rsidRDefault="003658F1" w:rsidP="009D0B26">
      <w:pPr>
        <w:pStyle w:val="Normal1"/>
        <w:rPr>
          <w:rFonts w:ascii="Arial" w:eastAsia="Arial" w:hAnsi="Arial" w:cs="Arial"/>
          <w:lang w:eastAsia="pt-PT"/>
        </w:rPr>
      </w:pPr>
    </w:p>
    <w:p w14:paraId="06D725F9" w14:textId="06D864C1" w:rsidR="003658F1" w:rsidRPr="002736BF" w:rsidRDefault="003658F1" w:rsidP="009D0B26">
      <w:pPr>
        <w:pStyle w:val="Normal1"/>
        <w:rPr>
          <w:rFonts w:ascii="Arial" w:eastAsia="Arial" w:hAnsi="Arial" w:cs="Arial"/>
          <w:lang w:eastAsia="pt-PT"/>
        </w:rPr>
      </w:pPr>
    </w:p>
    <w:p w14:paraId="369DE26E" w14:textId="62047724" w:rsidR="003658F1" w:rsidRPr="002736BF" w:rsidRDefault="003658F1" w:rsidP="009D0B26">
      <w:pPr>
        <w:pStyle w:val="Normal1"/>
        <w:rPr>
          <w:rFonts w:ascii="Arial" w:eastAsia="Arial" w:hAnsi="Arial" w:cs="Arial"/>
          <w:lang w:eastAsia="pt-PT"/>
        </w:rPr>
      </w:pPr>
    </w:p>
    <w:p w14:paraId="605B9078" w14:textId="33C2371E" w:rsidR="003658F1" w:rsidRPr="002736BF" w:rsidRDefault="003658F1" w:rsidP="009D0B26">
      <w:pPr>
        <w:pStyle w:val="Normal1"/>
        <w:rPr>
          <w:rFonts w:ascii="Arial" w:eastAsia="Arial" w:hAnsi="Arial" w:cs="Arial"/>
          <w:lang w:eastAsia="pt-PT"/>
        </w:rPr>
      </w:pPr>
    </w:p>
    <w:p w14:paraId="3CC9467A" w14:textId="10A1823A" w:rsidR="003658F1" w:rsidRPr="002736BF" w:rsidRDefault="003658F1" w:rsidP="009D0B26">
      <w:pPr>
        <w:pStyle w:val="Normal1"/>
        <w:rPr>
          <w:rFonts w:ascii="Arial" w:eastAsia="Arial" w:hAnsi="Arial" w:cs="Arial"/>
          <w:lang w:eastAsia="pt-PT"/>
        </w:rPr>
      </w:pPr>
    </w:p>
    <w:p w14:paraId="1F0D9EA0" w14:textId="688B1266" w:rsidR="003658F1" w:rsidRPr="002736BF" w:rsidRDefault="003658F1" w:rsidP="009D0B26">
      <w:pPr>
        <w:pStyle w:val="Normal1"/>
        <w:rPr>
          <w:rFonts w:ascii="Arial" w:eastAsia="Arial" w:hAnsi="Arial" w:cs="Arial"/>
          <w:lang w:eastAsia="pt-PT"/>
        </w:rPr>
      </w:pPr>
    </w:p>
    <w:p w14:paraId="3A4DCEB0" w14:textId="55FF0489" w:rsidR="003658F1" w:rsidRPr="002736BF" w:rsidRDefault="003658F1" w:rsidP="009D0B26">
      <w:pPr>
        <w:pStyle w:val="Normal1"/>
        <w:rPr>
          <w:rFonts w:ascii="Arial" w:eastAsia="Arial" w:hAnsi="Arial" w:cs="Arial"/>
          <w:lang w:eastAsia="pt-PT"/>
        </w:rPr>
      </w:pPr>
    </w:p>
    <w:p w14:paraId="335DEA5D" w14:textId="34F4CF85" w:rsidR="003658F1" w:rsidRPr="002736BF" w:rsidRDefault="003658F1" w:rsidP="009D0B26">
      <w:pPr>
        <w:pStyle w:val="Normal1"/>
        <w:rPr>
          <w:rFonts w:ascii="Arial" w:eastAsia="Arial" w:hAnsi="Arial" w:cs="Arial"/>
          <w:lang w:eastAsia="pt-PT"/>
        </w:rPr>
      </w:pPr>
    </w:p>
    <w:p w14:paraId="2ECA0413" w14:textId="22EE95AD" w:rsidR="003658F1" w:rsidRPr="002736BF" w:rsidRDefault="003658F1" w:rsidP="009D0B26">
      <w:pPr>
        <w:pStyle w:val="Normal1"/>
        <w:rPr>
          <w:rFonts w:ascii="Arial" w:eastAsia="Arial" w:hAnsi="Arial" w:cs="Arial"/>
          <w:lang w:eastAsia="pt-PT"/>
        </w:rPr>
      </w:pPr>
    </w:p>
    <w:p w14:paraId="4AD28549" w14:textId="77777777" w:rsidR="009D0B26" w:rsidRPr="002736BF" w:rsidRDefault="009D0B26" w:rsidP="009D0B26">
      <w:pPr>
        <w:pStyle w:val="Normal1"/>
        <w:rPr>
          <w:rFonts w:ascii="Arial" w:eastAsia="Arial" w:hAnsi="Arial" w:cs="Arial"/>
          <w:lang w:eastAsia="pt-PT"/>
        </w:rPr>
      </w:pPr>
    </w:p>
    <w:p w14:paraId="0F8B77B7" w14:textId="77777777" w:rsidR="001D412F" w:rsidRPr="002736BF" w:rsidRDefault="001D412F" w:rsidP="009D0B26">
      <w:pPr>
        <w:pStyle w:val="Normal1"/>
        <w:rPr>
          <w:rFonts w:ascii="Arial" w:eastAsia="Arial" w:hAnsi="Arial" w:cs="Arial"/>
          <w:lang w:eastAsia="pt-PT"/>
        </w:rPr>
      </w:pPr>
    </w:p>
    <w:p w14:paraId="00000068" w14:textId="77777777" w:rsidR="00880E69" w:rsidRPr="002736BF" w:rsidRDefault="00C81ACD" w:rsidP="009D0B26">
      <w:pPr>
        <w:pBdr>
          <w:top w:val="nil"/>
          <w:left w:val="nil"/>
          <w:bottom w:val="nil"/>
          <w:right w:val="nil"/>
          <w:between w:val="nil"/>
        </w:pBdr>
        <w:spacing w:line="240" w:lineRule="auto"/>
        <w:ind w:leftChars="0" w:left="0" w:firstLineChars="0" w:firstLine="0"/>
        <w:rPr>
          <w:rFonts w:ascii="Arial" w:eastAsia="Arial" w:hAnsi="Arial" w:cs="Arial"/>
          <w:color w:val="000000"/>
        </w:rPr>
      </w:pPr>
      <w:r w:rsidRPr="002736BF">
        <w:rPr>
          <w:rFonts w:ascii="Arial" w:eastAsia="Arial" w:hAnsi="Arial" w:cs="Arial"/>
          <w:b/>
          <w:color w:val="000000"/>
        </w:rPr>
        <w:t>REFERÊNCIAS</w:t>
      </w:r>
    </w:p>
    <w:p w14:paraId="00000069" w14:textId="77777777" w:rsidR="00880E69" w:rsidRPr="002736BF" w:rsidRDefault="00880E69" w:rsidP="009D0B26">
      <w:pPr>
        <w:pBdr>
          <w:top w:val="nil"/>
          <w:left w:val="nil"/>
          <w:bottom w:val="nil"/>
          <w:right w:val="nil"/>
          <w:between w:val="nil"/>
        </w:pBdr>
        <w:spacing w:line="240" w:lineRule="auto"/>
        <w:ind w:leftChars="0" w:left="2" w:hanging="2"/>
        <w:rPr>
          <w:rFonts w:ascii="Arial" w:eastAsia="Arial" w:hAnsi="Arial" w:cs="Arial"/>
          <w:color w:val="000000"/>
        </w:rPr>
      </w:pPr>
    </w:p>
    <w:p w14:paraId="1856429B" w14:textId="4678E688" w:rsidR="00500F29" w:rsidRPr="002736BF" w:rsidRDefault="00500F29" w:rsidP="009D0B26">
      <w:pPr>
        <w:pStyle w:val="NormalWeb"/>
        <w:spacing w:before="0" w:beforeAutospacing="0" w:after="0" w:afterAutospacing="0"/>
        <w:jc w:val="both"/>
        <w:rPr>
          <w:rFonts w:ascii="Arial" w:hAnsi="Arial" w:cs="Arial"/>
          <w:color w:val="040C28"/>
          <w:sz w:val="20"/>
          <w:szCs w:val="20"/>
        </w:rPr>
      </w:pPr>
      <w:r w:rsidRPr="002736BF">
        <w:rPr>
          <w:rFonts w:ascii="Arial" w:hAnsi="Arial" w:cs="Arial"/>
          <w:color w:val="040C28"/>
          <w:sz w:val="20"/>
          <w:szCs w:val="20"/>
        </w:rPr>
        <w:t>BRASIL.</w:t>
      </w:r>
      <w:r w:rsidRPr="002736BF">
        <w:rPr>
          <w:rFonts w:ascii="Arial" w:hAnsi="Arial" w:cs="Arial"/>
          <w:color w:val="474747"/>
          <w:sz w:val="20"/>
          <w:szCs w:val="20"/>
          <w:shd w:val="clear" w:color="auto" w:fill="FFFFFF"/>
        </w:rPr>
        <w:t> </w:t>
      </w:r>
      <w:r w:rsidRPr="002736BF">
        <w:rPr>
          <w:rFonts w:ascii="Arial" w:hAnsi="Arial" w:cs="Arial"/>
          <w:color w:val="040C28"/>
          <w:sz w:val="20"/>
          <w:szCs w:val="20"/>
        </w:rPr>
        <w:t>Ministério da Saúde.</w:t>
      </w:r>
      <w:r w:rsidRPr="002736BF">
        <w:rPr>
          <w:rFonts w:ascii="Arial" w:hAnsi="Arial" w:cs="Arial"/>
          <w:color w:val="474747"/>
          <w:sz w:val="20"/>
          <w:szCs w:val="20"/>
          <w:shd w:val="clear" w:color="auto" w:fill="FFFFFF"/>
        </w:rPr>
        <w:t> </w:t>
      </w:r>
      <w:r w:rsidRPr="002736BF">
        <w:rPr>
          <w:rFonts w:ascii="Arial" w:hAnsi="Arial" w:cs="Arial"/>
          <w:color w:val="040C28"/>
          <w:sz w:val="20"/>
          <w:szCs w:val="20"/>
        </w:rPr>
        <w:t xml:space="preserve">Aids: Boletim Epidemiológico, 2023. </w:t>
      </w:r>
      <w:hyperlink r:id="rId20" w:history="1">
        <w:r w:rsidRPr="002736BF">
          <w:rPr>
            <w:rStyle w:val="Hyperlink"/>
            <w:rFonts w:ascii="Arial" w:hAnsi="Arial" w:cs="Arial"/>
            <w:sz w:val="20"/>
            <w:szCs w:val="20"/>
          </w:rPr>
          <w:t>https://www.gov.br/aids/pt-br/central-de-conteudo/boletins-epidemiologicos/2023/hiv-aids/boletim-epidemiologico-hiv-e-aids-2023.pdf/view</w:t>
        </w:r>
      </w:hyperlink>
      <w:r w:rsidRPr="002736BF">
        <w:rPr>
          <w:rFonts w:ascii="Arial" w:hAnsi="Arial" w:cs="Arial"/>
          <w:color w:val="040C28"/>
          <w:sz w:val="20"/>
          <w:szCs w:val="20"/>
        </w:rPr>
        <w:t xml:space="preserve"> </w:t>
      </w:r>
      <w:r w:rsidR="00740E9E" w:rsidRPr="002736BF">
        <w:rPr>
          <w:rFonts w:ascii="Arial" w:hAnsi="Arial" w:cs="Arial"/>
          <w:color w:val="040C28"/>
          <w:sz w:val="20"/>
          <w:szCs w:val="20"/>
        </w:rPr>
        <w:t xml:space="preserve"> </w:t>
      </w:r>
      <w:r w:rsidR="0077507E" w:rsidRPr="002736BF">
        <w:rPr>
          <w:rFonts w:ascii="Arial" w:hAnsi="Arial" w:cs="Arial"/>
          <w:color w:val="000000"/>
          <w:sz w:val="20"/>
          <w:szCs w:val="20"/>
          <w:shd w:val="clear" w:color="auto" w:fill="FFFFFF"/>
        </w:rPr>
        <w:t>Acesso em: 12 abr. 2025</w:t>
      </w:r>
    </w:p>
    <w:p w14:paraId="767D8498" w14:textId="2DC59C97" w:rsidR="003F5676" w:rsidRPr="002736BF" w:rsidRDefault="003F5676" w:rsidP="009D0B26">
      <w:pPr>
        <w:pStyle w:val="NormalWeb"/>
        <w:spacing w:before="0" w:beforeAutospacing="0" w:after="0" w:afterAutospacing="0"/>
        <w:jc w:val="both"/>
        <w:rPr>
          <w:rFonts w:ascii="Arial" w:hAnsi="Arial" w:cs="Arial"/>
          <w:sz w:val="20"/>
          <w:szCs w:val="20"/>
        </w:rPr>
      </w:pPr>
      <w:r w:rsidRPr="002736BF">
        <w:rPr>
          <w:rFonts w:ascii="Arial" w:hAnsi="Arial" w:cs="Arial"/>
          <w:color w:val="000000"/>
          <w:sz w:val="20"/>
          <w:szCs w:val="20"/>
          <w:shd w:val="clear" w:color="auto" w:fill="FFFFFF"/>
        </w:rPr>
        <w:t>BRASIL, Protocolo clínico e</w:t>
      </w:r>
      <w:r w:rsidR="00756AD8" w:rsidRPr="002736BF">
        <w:rPr>
          <w:rFonts w:ascii="Arial" w:hAnsi="Arial" w:cs="Arial"/>
          <w:color w:val="000000"/>
          <w:sz w:val="20"/>
          <w:szCs w:val="20"/>
          <w:shd w:val="clear" w:color="auto" w:fill="FFFFFF"/>
        </w:rPr>
        <w:t xml:space="preserve"> </w:t>
      </w:r>
      <w:r w:rsidRPr="002736BF">
        <w:rPr>
          <w:rFonts w:ascii="Arial" w:hAnsi="Arial" w:cs="Arial"/>
          <w:color w:val="000000"/>
          <w:sz w:val="20"/>
          <w:szCs w:val="20"/>
          <w:shd w:val="clear" w:color="auto" w:fill="FFFFFF"/>
        </w:rPr>
        <w:t>diretrizes terapêuticas para manejo da infecção pelo HIV em crianças e adolescentes. Ministério da saúde. Brasília, 2024.</w:t>
      </w:r>
    </w:p>
    <w:p w14:paraId="573E277B" w14:textId="5E643CAF" w:rsidR="00500F29" w:rsidRPr="002736BF" w:rsidRDefault="00500F29" w:rsidP="009D0B26">
      <w:pPr>
        <w:spacing w:line="240" w:lineRule="auto"/>
        <w:ind w:leftChars="0" w:left="2" w:hanging="2"/>
        <w:jc w:val="both"/>
        <w:rPr>
          <w:rFonts w:ascii="Arial" w:hAnsi="Arial" w:cs="Arial"/>
          <w:color w:val="222222"/>
          <w:sz w:val="20"/>
          <w:szCs w:val="20"/>
          <w:shd w:val="clear" w:color="auto" w:fill="FFFFFF"/>
        </w:rPr>
      </w:pPr>
      <w:r w:rsidRPr="002736BF">
        <w:rPr>
          <w:rFonts w:ascii="Arial" w:hAnsi="Arial" w:cs="Arial"/>
          <w:color w:val="222222"/>
          <w:sz w:val="20"/>
          <w:szCs w:val="20"/>
          <w:shd w:val="clear" w:color="auto" w:fill="FFFFFF"/>
        </w:rPr>
        <w:t>CAVALCANTI, Eduardo Tavares et al. AS CONSEQUÊNCIAS PARA O RECÉM-NASCIDO DECORRENTES DA TRANSMISSÃO VERTICAL DO HIV: UMA REVISÃO DE LITERATURA. </w:t>
      </w:r>
      <w:r w:rsidRPr="002736BF">
        <w:rPr>
          <w:rFonts w:ascii="Arial" w:hAnsi="Arial" w:cs="Arial"/>
          <w:b/>
          <w:bCs/>
          <w:color w:val="222222"/>
          <w:sz w:val="20"/>
          <w:szCs w:val="20"/>
          <w:shd w:val="clear" w:color="auto" w:fill="FFFFFF"/>
        </w:rPr>
        <w:t>Brazilian Journal of Implantology and Health Sciences</w:t>
      </w:r>
      <w:r w:rsidRPr="002736BF">
        <w:rPr>
          <w:rFonts w:ascii="Arial" w:hAnsi="Arial" w:cs="Arial"/>
          <w:color w:val="222222"/>
          <w:sz w:val="20"/>
          <w:szCs w:val="20"/>
          <w:shd w:val="clear" w:color="auto" w:fill="FFFFFF"/>
        </w:rPr>
        <w:t xml:space="preserve">, v. 6, n. 5, p. 2305-2323, 2024. </w:t>
      </w:r>
      <w:hyperlink r:id="rId21" w:history="1">
        <w:r w:rsidRPr="002736BF">
          <w:rPr>
            <w:rStyle w:val="Hyperlink"/>
            <w:rFonts w:ascii="Arial" w:hAnsi="Arial" w:cs="Arial"/>
            <w:sz w:val="20"/>
            <w:szCs w:val="20"/>
            <w:shd w:val="clear" w:color="auto" w:fill="FFFFFF"/>
          </w:rPr>
          <w:t>https://bjihs.emnuvens.com.br/bjihs/article/view/2250/2450</w:t>
        </w:r>
      </w:hyperlink>
      <w:r w:rsidRPr="002736BF">
        <w:rPr>
          <w:rFonts w:ascii="Arial" w:hAnsi="Arial" w:cs="Arial"/>
          <w:color w:val="222222"/>
          <w:sz w:val="20"/>
          <w:szCs w:val="20"/>
          <w:shd w:val="clear" w:color="auto" w:fill="FFFFFF"/>
        </w:rPr>
        <w:t xml:space="preserve"> </w:t>
      </w:r>
      <w:r w:rsidR="0077507E" w:rsidRPr="002736BF">
        <w:rPr>
          <w:rFonts w:ascii="Arial" w:hAnsi="Arial" w:cs="Arial"/>
          <w:color w:val="222222"/>
          <w:sz w:val="20"/>
          <w:szCs w:val="20"/>
          <w:shd w:val="clear" w:color="auto" w:fill="FFFFFF"/>
        </w:rPr>
        <w:t xml:space="preserve"> </w:t>
      </w:r>
      <w:r w:rsidR="0077507E" w:rsidRPr="002736BF">
        <w:rPr>
          <w:rFonts w:ascii="Arial" w:hAnsi="Arial" w:cs="Arial"/>
          <w:color w:val="000000"/>
          <w:sz w:val="20"/>
          <w:szCs w:val="20"/>
          <w:shd w:val="clear" w:color="auto" w:fill="FFFFFF"/>
        </w:rPr>
        <w:t>Acesso em: 11 abr. 2025</w:t>
      </w:r>
    </w:p>
    <w:p w14:paraId="2C64FDC2" w14:textId="5DDB19A2" w:rsidR="00756AD8" w:rsidRPr="002736BF" w:rsidRDefault="00740E9E" w:rsidP="009D0B26">
      <w:pPr>
        <w:pStyle w:val="Normal1"/>
        <w:jc w:val="both"/>
        <w:rPr>
          <w:rStyle w:val="Hyperlink"/>
          <w:rFonts w:ascii="Arial" w:hAnsi="Arial" w:cs="Arial"/>
          <w:color w:val="1155CC"/>
          <w:sz w:val="20"/>
          <w:szCs w:val="20"/>
          <w:shd w:val="clear" w:color="auto" w:fill="FFFFFF"/>
        </w:rPr>
      </w:pPr>
      <w:r w:rsidRPr="002736BF">
        <w:rPr>
          <w:rFonts w:ascii="Arial" w:hAnsi="Arial" w:cs="Arial"/>
          <w:color w:val="000000"/>
          <w:sz w:val="20"/>
          <w:szCs w:val="20"/>
          <w:shd w:val="clear" w:color="auto" w:fill="FFFFFF"/>
        </w:rPr>
        <w:t xml:space="preserve">FEITOZA, Helena Albuquerque Catão; KOIFMAN, Rosalina Jorge; Saraceni, Valeria. Avaliação das oportunidades perdidas no controle da transmissão vertical do HIV em Rio Branco, Acre, Brasil.Cadernos de Saúde Pública, 2021. </w:t>
      </w:r>
      <w:hyperlink r:id="rId22" w:history="1">
        <w:r w:rsidRPr="002736BF">
          <w:rPr>
            <w:rStyle w:val="Hyperlink"/>
            <w:rFonts w:ascii="Arial" w:hAnsi="Arial" w:cs="Arial"/>
            <w:color w:val="1155CC"/>
            <w:sz w:val="20"/>
            <w:szCs w:val="20"/>
            <w:shd w:val="clear" w:color="auto" w:fill="FFFFFF"/>
          </w:rPr>
          <w:t>https://doi.org/10.1590/0102-311X00069820</w:t>
        </w:r>
      </w:hyperlink>
      <w:r w:rsidR="0077507E" w:rsidRPr="002736BF">
        <w:rPr>
          <w:rStyle w:val="Hyperlink"/>
          <w:rFonts w:ascii="Arial" w:hAnsi="Arial" w:cs="Arial"/>
          <w:color w:val="1155CC"/>
          <w:sz w:val="20"/>
          <w:szCs w:val="20"/>
          <w:shd w:val="clear" w:color="auto" w:fill="FFFFFF"/>
        </w:rPr>
        <w:t xml:space="preserve"> </w:t>
      </w:r>
      <w:r w:rsidR="0077507E" w:rsidRPr="002736BF">
        <w:rPr>
          <w:rFonts w:ascii="Arial" w:hAnsi="Arial" w:cs="Arial"/>
          <w:color w:val="000000"/>
          <w:sz w:val="20"/>
          <w:szCs w:val="20"/>
          <w:shd w:val="clear" w:color="auto" w:fill="FFFFFF"/>
        </w:rPr>
        <w:t>Acesso em: 9 abr. 2025</w:t>
      </w:r>
    </w:p>
    <w:p w14:paraId="5E1BF90A" w14:textId="3EDE6248" w:rsidR="00500F29" w:rsidRPr="002736BF" w:rsidRDefault="00756AD8" w:rsidP="009D0B26">
      <w:pPr>
        <w:pStyle w:val="Normal1"/>
        <w:jc w:val="both"/>
        <w:rPr>
          <w:rFonts w:ascii="Arial" w:hAnsi="Arial" w:cs="Arial"/>
          <w:color w:val="222222"/>
          <w:sz w:val="20"/>
          <w:szCs w:val="20"/>
          <w:shd w:val="clear" w:color="auto" w:fill="FFFFFF"/>
        </w:rPr>
      </w:pPr>
      <w:r w:rsidRPr="002736BF">
        <w:rPr>
          <w:rFonts w:ascii="Arial" w:hAnsi="Arial" w:cs="Arial"/>
          <w:color w:val="222222"/>
          <w:sz w:val="20"/>
          <w:szCs w:val="20"/>
          <w:shd w:val="clear" w:color="auto" w:fill="FFFFFF"/>
        </w:rPr>
        <w:t>LOPES, Suliete; DOS SANTOS ALMEIDA, Dafiny; DOS SANTOS, Jéssica Lopes. ENFERMAGEM NA PREVENÇÃO DA TRANSMISSÃO VERTICAL DO HIV. </w:t>
      </w:r>
      <w:r w:rsidRPr="002736BF">
        <w:rPr>
          <w:rFonts w:ascii="Arial" w:hAnsi="Arial" w:cs="Arial"/>
          <w:b/>
          <w:bCs/>
          <w:color w:val="222222"/>
          <w:sz w:val="20"/>
          <w:szCs w:val="20"/>
          <w:shd w:val="clear" w:color="auto" w:fill="FFFFFF"/>
        </w:rPr>
        <w:t>RECIMA21-Revista Científica Multidisciplinar-ISSN 2675-6218</w:t>
      </w:r>
      <w:r w:rsidRPr="002736BF">
        <w:rPr>
          <w:rFonts w:ascii="Arial" w:hAnsi="Arial" w:cs="Arial"/>
          <w:color w:val="222222"/>
          <w:sz w:val="20"/>
          <w:szCs w:val="20"/>
          <w:shd w:val="clear" w:color="auto" w:fill="FFFFFF"/>
        </w:rPr>
        <w:t>, v. 5, n. 11, p. e5115923-e5115923, 2024.</w:t>
      </w:r>
    </w:p>
    <w:p w14:paraId="546667A9" w14:textId="25BABE56" w:rsidR="00500F29" w:rsidRPr="002736BF" w:rsidRDefault="00500F29" w:rsidP="009D0B26">
      <w:pPr>
        <w:spacing w:line="240" w:lineRule="auto"/>
        <w:ind w:leftChars="0" w:left="2" w:hanging="2"/>
        <w:jc w:val="both"/>
        <w:rPr>
          <w:rFonts w:ascii="Arial" w:hAnsi="Arial" w:cs="Arial"/>
          <w:color w:val="222222"/>
          <w:sz w:val="20"/>
          <w:szCs w:val="20"/>
          <w:shd w:val="clear" w:color="auto" w:fill="FFFFFF"/>
        </w:rPr>
      </w:pPr>
      <w:r w:rsidRPr="002736BF">
        <w:rPr>
          <w:rFonts w:ascii="Arial" w:hAnsi="Arial" w:cs="Arial"/>
          <w:color w:val="222222"/>
          <w:sz w:val="20"/>
          <w:szCs w:val="20"/>
          <w:shd w:val="clear" w:color="auto" w:fill="FFFFFF"/>
        </w:rPr>
        <w:t>MILWAMA, SERAPHINE CHRYSTELLE MUKIDI. ADESÃO À TERAPIA ANTIRRETROVIRAL EM GESTANTES VIVENDO COM HIV/AIDS ACOMPANHADAS NO SERVIÇO DE ATENDIMENTO ESPECIALIZADO MATERNO INFANTIL DO HOSPITAL UNIVERSITÁRIO LAURO WANDERLEY. 2022.</w:t>
      </w:r>
      <w:r w:rsidR="00740E9E" w:rsidRPr="002736BF">
        <w:rPr>
          <w:rFonts w:ascii="Arial" w:hAnsi="Arial" w:cs="Arial"/>
          <w:color w:val="222222"/>
          <w:sz w:val="20"/>
          <w:szCs w:val="20"/>
          <w:shd w:val="clear" w:color="auto" w:fill="FFFFFF"/>
        </w:rPr>
        <w:t>v</w:t>
      </w:r>
      <w:r w:rsidR="002E5950" w:rsidRPr="002736BF">
        <w:rPr>
          <w:rFonts w:ascii="Arial" w:hAnsi="Arial" w:cs="Arial"/>
          <w:color w:val="222222"/>
          <w:sz w:val="20"/>
          <w:szCs w:val="20"/>
          <w:shd w:val="clear" w:color="auto" w:fill="FFFFFF"/>
        </w:rPr>
        <w:t xml:space="preserve"> </w:t>
      </w:r>
    </w:p>
    <w:p w14:paraId="49765568" w14:textId="6C908820" w:rsidR="00632D5A" w:rsidRPr="002736BF" w:rsidRDefault="00632D5A" w:rsidP="009D0B26">
      <w:pPr>
        <w:pStyle w:val="Normal1"/>
        <w:jc w:val="both"/>
        <w:rPr>
          <w:rFonts w:ascii="Arial" w:hAnsi="Arial" w:cs="Arial"/>
          <w:sz w:val="20"/>
          <w:szCs w:val="20"/>
          <w:lang w:eastAsia="pt-PT"/>
        </w:rPr>
      </w:pPr>
      <w:r w:rsidRPr="002736BF">
        <w:rPr>
          <w:rFonts w:ascii="Arial" w:hAnsi="Arial" w:cs="Arial"/>
          <w:color w:val="000000"/>
          <w:sz w:val="20"/>
          <w:szCs w:val="20"/>
        </w:rPr>
        <w:t>Miranda, M. M. F. et al. (2022). Adesão à terapia antirretroviral de adultos vivendo com HIV/aids: um estudo transversal. Revista Brasileira de Enfermagem, 75 (2), 1-9.</w:t>
      </w:r>
    </w:p>
    <w:p w14:paraId="6BD74577" w14:textId="2D766CA2" w:rsidR="00756AD8" w:rsidRPr="002736BF" w:rsidRDefault="00756AD8" w:rsidP="009D0B26">
      <w:pPr>
        <w:pStyle w:val="Normal1"/>
        <w:jc w:val="both"/>
        <w:rPr>
          <w:rFonts w:ascii="Arial" w:hAnsi="Arial" w:cs="Arial"/>
          <w:color w:val="000000"/>
          <w:sz w:val="20"/>
          <w:szCs w:val="20"/>
          <w:shd w:val="clear" w:color="auto" w:fill="FFFFFF"/>
        </w:rPr>
      </w:pPr>
      <w:r w:rsidRPr="002736BF">
        <w:rPr>
          <w:rFonts w:ascii="Arial" w:hAnsi="Arial" w:cs="Arial"/>
          <w:color w:val="000000"/>
          <w:sz w:val="20"/>
          <w:szCs w:val="20"/>
          <w:shd w:val="clear" w:color="auto" w:fill="FFFFFF"/>
        </w:rPr>
        <w:t xml:space="preserve">PEREIRA, Emille Maiana Santos; DIAZ, Kátia Chagas Marques. ATUAÇÃO DO ENFERMEIRO NAS ESTRATÉGIAS DE PREVENÇÃO DA TRANSMISSÃO VERCAL DO HIV . Revista Ibero-Americana de Humanidades, Ciências e Educação, </w:t>
      </w:r>
      <w:r w:rsidRPr="002736BF">
        <w:rPr>
          <w:rFonts w:ascii="Arial" w:hAnsi="Arial" w:cs="Arial"/>
          <w:i/>
          <w:iCs/>
          <w:color w:val="000000"/>
          <w:sz w:val="20"/>
          <w:szCs w:val="20"/>
          <w:shd w:val="clear" w:color="auto" w:fill="FFFFFF"/>
        </w:rPr>
        <w:t>[S. l.]</w:t>
      </w:r>
      <w:r w:rsidRPr="002736BF">
        <w:rPr>
          <w:rFonts w:ascii="Arial" w:hAnsi="Arial" w:cs="Arial"/>
          <w:color w:val="000000"/>
          <w:sz w:val="20"/>
          <w:szCs w:val="20"/>
          <w:shd w:val="clear" w:color="auto" w:fill="FFFFFF"/>
        </w:rPr>
        <w:t>, v. 10, n. 11, p. 4470–4483, 2024. DOI: 10.51891/rease.v10i11.16824. Disponível em: https://periodicorease.pro.br/rease/article/view/16824. Acesso em: 12 abr. 2025.</w:t>
      </w:r>
    </w:p>
    <w:p w14:paraId="59657438" w14:textId="6FFDCF93" w:rsidR="002E5950" w:rsidRPr="002736BF" w:rsidRDefault="002E5950" w:rsidP="009D0B26">
      <w:pPr>
        <w:pStyle w:val="Normal1"/>
        <w:jc w:val="both"/>
        <w:rPr>
          <w:rFonts w:ascii="Arial" w:hAnsi="Arial" w:cs="Arial"/>
          <w:color w:val="222222"/>
          <w:sz w:val="20"/>
          <w:szCs w:val="20"/>
          <w:shd w:val="clear" w:color="auto" w:fill="FFFFFF"/>
        </w:rPr>
      </w:pPr>
      <w:r w:rsidRPr="002736BF">
        <w:rPr>
          <w:rFonts w:ascii="Arial" w:hAnsi="Arial" w:cs="Arial"/>
          <w:color w:val="222222"/>
          <w:sz w:val="20"/>
          <w:szCs w:val="20"/>
          <w:shd w:val="clear" w:color="auto" w:fill="FFFFFF"/>
        </w:rPr>
        <w:t>RUFINO, Sunamita de Oliveira et al. Linhas de cuidados em saúde às crianças expostas ao HIV. </w:t>
      </w:r>
      <w:r w:rsidRPr="002736BF">
        <w:rPr>
          <w:rFonts w:ascii="Arial" w:hAnsi="Arial" w:cs="Arial"/>
          <w:b/>
          <w:bCs/>
          <w:color w:val="222222"/>
          <w:sz w:val="20"/>
          <w:szCs w:val="20"/>
          <w:shd w:val="clear" w:color="auto" w:fill="FFFFFF"/>
        </w:rPr>
        <w:t>Rev. enferm. UFPE on line</w:t>
      </w:r>
      <w:r w:rsidRPr="002736BF">
        <w:rPr>
          <w:rFonts w:ascii="Arial" w:hAnsi="Arial" w:cs="Arial"/>
          <w:color w:val="222222"/>
          <w:sz w:val="20"/>
          <w:szCs w:val="20"/>
          <w:shd w:val="clear" w:color="auto" w:fill="FFFFFF"/>
        </w:rPr>
        <w:t>, p. [1-14], 2021.</w:t>
      </w:r>
    </w:p>
    <w:p w14:paraId="72BCD5F8" w14:textId="55D4CCE0" w:rsidR="00632D5A" w:rsidRPr="002736BF" w:rsidRDefault="00632D5A" w:rsidP="009D0B26">
      <w:pPr>
        <w:spacing w:line="240" w:lineRule="auto"/>
        <w:ind w:leftChars="0" w:left="0" w:firstLineChars="0" w:firstLine="0"/>
        <w:jc w:val="both"/>
        <w:rPr>
          <w:rStyle w:val="Hyperlink"/>
          <w:rFonts w:ascii="Arial" w:hAnsi="Arial" w:cs="Arial"/>
          <w:sz w:val="20"/>
          <w:szCs w:val="20"/>
        </w:rPr>
      </w:pPr>
      <w:r w:rsidRPr="002736BF">
        <w:rPr>
          <w:rFonts w:ascii="Arial" w:hAnsi="Arial" w:cs="Arial"/>
          <w:color w:val="222222"/>
          <w:sz w:val="20"/>
          <w:szCs w:val="20"/>
          <w:shd w:val="clear" w:color="auto" w:fill="FFFFFF"/>
        </w:rPr>
        <w:t>SILVA, Maria Eduarda Leite Bitencourt et al. Pré-natal de mulheres que vivem com HIV: cuidados de enfermagem frente a transmissão vertical. </w:t>
      </w:r>
      <w:r w:rsidRPr="002736BF">
        <w:rPr>
          <w:rFonts w:ascii="Arial" w:hAnsi="Arial" w:cs="Arial"/>
          <w:b/>
          <w:bCs/>
          <w:color w:val="222222"/>
          <w:sz w:val="20"/>
          <w:szCs w:val="20"/>
          <w:shd w:val="clear" w:color="auto" w:fill="FFFFFF"/>
        </w:rPr>
        <w:t>Revista Científica da Faminas</w:t>
      </w:r>
      <w:r w:rsidRPr="002736BF">
        <w:rPr>
          <w:rFonts w:ascii="Arial" w:hAnsi="Arial" w:cs="Arial"/>
          <w:color w:val="222222"/>
          <w:sz w:val="20"/>
          <w:szCs w:val="20"/>
          <w:shd w:val="clear" w:color="auto" w:fill="FFFFFF"/>
        </w:rPr>
        <w:t xml:space="preserve">, v. 18, n. 1, p. 42-49, 2023. </w:t>
      </w:r>
      <w:hyperlink r:id="rId23" w:history="1">
        <w:r w:rsidRPr="002736BF">
          <w:rPr>
            <w:rStyle w:val="Hyperlink"/>
            <w:rFonts w:ascii="Arial" w:hAnsi="Arial" w:cs="Arial"/>
            <w:sz w:val="20"/>
            <w:szCs w:val="20"/>
          </w:rPr>
          <w:t>https://periodicos.faminas.edu.br/index.php/RCFaminas/article/view/704/455</w:t>
        </w:r>
      </w:hyperlink>
      <w:r w:rsidRPr="002736BF">
        <w:rPr>
          <w:rStyle w:val="Hyperlink"/>
          <w:rFonts w:ascii="Arial" w:hAnsi="Arial" w:cs="Arial"/>
          <w:sz w:val="20"/>
          <w:szCs w:val="20"/>
        </w:rPr>
        <w:t xml:space="preserve"> </w:t>
      </w:r>
      <w:r w:rsidR="0077507E" w:rsidRPr="002736BF">
        <w:rPr>
          <w:rFonts w:ascii="Arial" w:hAnsi="Arial" w:cs="Arial"/>
          <w:color w:val="000000"/>
          <w:sz w:val="20"/>
          <w:szCs w:val="20"/>
          <w:shd w:val="clear" w:color="auto" w:fill="FFFFFF"/>
        </w:rPr>
        <w:t>Acesso em: 10 abr. 2025</w:t>
      </w:r>
    </w:p>
    <w:p w14:paraId="7A8FF3F8" w14:textId="77777777" w:rsidR="00500F29" w:rsidRPr="002736BF" w:rsidRDefault="00500F29" w:rsidP="009D0B26">
      <w:pPr>
        <w:spacing w:line="240" w:lineRule="auto"/>
        <w:ind w:leftChars="0" w:left="2" w:hanging="2"/>
        <w:jc w:val="both"/>
        <w:rPr>
          <w:rFonts w:ascii="Arial" w:hAnsi="Arial" w:cs="Arial"/>
          <w:color w:val="222222"/>
          <w:sz w:val="20"/>
          <w:szCs w:val="20"/>
          <w:shd w:val="clear" w:color="auto" w:fill="FFFFFF"/>
        </w:rPr>
      </w:pPr>
      <w:r w:rsidRPr="002736BF">
        <w:rPr>
          <w:rFonts w:ascii="Arial" w:hAnsi="Arial" w:cs="Arial"/>
          <w:color w:val="222222"/>
          <w:sz w:val="20"/>
          <w:szCs w:val="20"/>
          <w:shd w:val="clear" w:color="auto" w:fill="FFFFFF"/>
        </w:rPr>
        <w:t>VASCONCELOS, Cristina Silvana da Silva et al. Medidas de prevenção para transmissão vertical do HIV: acompanhamento de gestantes infectadas e crianças expostas. </w:t>
      </w:r>
      <w:r w:rsidRPr="002736BF">
        <w:rPr>
          <w:rFonts w:ascii="Arial" w:hAnsi="Arial" w:cs="Arial"/>
          <w:b/>
          <w:bCs/>
          <w:color w:val="222222"/>
          <w:sz w:val="20"/>
          <w:szCs w:val="20"/>
          <w:shd w:val="clear" w:color="auto" w:fill="FFFFFF"/>
        </w:rPr>
        <w:t>Revista Brasileira de Saúde Materno Infantil</w:t>
      </w:r>
      <w:r w:rsidRPr="002736BF">
        <w:rPr>
          <w:rFonts w:ascii="Arial" w:hAnsi="Arial" w:cs="Arial"/>
          <w:color w:val="222222"/>
          <w:sz w:val="20"/>
          <w:szCs w:val="20"/>
          <w:shd w:val="clear" w:color="auto" w:fill="FFFFFF"/>
        </w:rPr>
        <w:t>, v. 21, p. 207-215, 2021.</w:t>
      </w:r>
    </w:p>
    <w:p w14:paraId="406004E5" w14:textId="77777777" w:rsidR="00500F29" w:rsidRPr="002736BF" w:rsidRDefault="00500F29" w:rsidP="009D0B26">
      <w:pPr>
        <w:pStyle w:val="Normal1"/>
        <w:rPr>
          <w:rFonts w:ascii="Arial" w:eastAsia="Arial" w:hAnsi="Arial" w:cs="Arial"/>
          <w:sz w:val="20"/>
          <w:szCs w:val="20"/>
          <w:lang w:eastAsia="pt-PT"/>
        </w:rPr>
      </w:pPr>
    </w:p>
    <w:sectPr w:rsidR="00500F29" w:rsidRPr="002736BF" w:rsidSect="00FC7497">
      <w:footerReference w:type="default" r:id="rId24"/>
      <w:type w:val="continuous"/>
      <w:pgSz w:w="11906" w:h="16838" w:code="9"/>
      <w:pgMar w:top="1418" w:right="1418" w:bottom="1418" w:left="1418" w:header="709" w:footer="1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7B0AB" w14:textId="77777777" w:rsidR="000B7B58" w:rsidRDefault="000B7B58">
      <w:pPr>
        <w:spacing w:line="240" w:lineRule="auto"/>
        <w:ind w:left="0" w:hanging="2"/>
      </w:pPr>
      <w:r>
        <w:separator/>
      </w:r>
    </w:p>
  </w:endnote>
  <w:endnote w:type="continuationSeparator" w:id="0">
    <w:p w14:paraId="77DFCCAE" w14:textId="77777777" w:rsidR="000B7B58" w:rsidRDefault="000B7B58">
      <w:pPr>
        <w:spacing w:line="240" w:lineRule="auto"/>
        <w:ind w:left="0" w:hanging="2"/>
      </w:pPr>
      <w:r>
        <w:continuationSeparator/>
      </w:r>
    </w:p>
  </w:endnote>
  <w:endnote w:type="continuationNotice" w:id="1">
    <w:p w14:paraId="51AD44AB" w14:textId="77777777" w:rsidR="000B7B58" w:rsidRDefault="000B7B58">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20B5" w14:textId="77777777" w:rsidR="0047529D" w:rsidRDefault="0047529D">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7776" w14:textId="77777777" w:rsidR="0047529D" w:rsidRDefault="0047529D">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0" w14:textId="63E312A7" w:rsidR="00880E69" w:rsidRPr="001E7027" w:rsidRDefault="00880E69" w:rsidP="001E7027">
    <w:pPr>
      <w:pBdr>
        <w:top w:val="nil"/>
        <w:left w:val="nil"/>
        <w:bottom w:val="nil"/>
        <w:right w:val="nil"/>
        <w:between w:val="nil"/>
      </w:pBdr>
      <w:tabs>
        <w:tab w:val="center" w:pos="4252"/>
        <w:tab w:val="right" w:pos="8504"/>
      </w:tabs>
      <w:spacing w:line="240" w:lineRule="auto"/>
      <w:ind w:left="0" w:hanging="2"/>
      <w:rPr>
        <w:color w:val="000000"/>
        <w:lang w:val="pt-B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83F5" w14:textId="77777777" w:rsidR="001E7027" w:rsidRDefault="001E7027">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976D5" w14:textId="77777777" w:rsidR="000B7B58" w:rsidRDefault="000B7B58">
      <w:pPr>
        <w:spacing w:line="240" w:lineRule="auto"/>
        <w:ind w:left="0" w:hanging="2"/>
      </w:pPr>
      <w:r>
        <w:separator/>
      </w:r>
    </w:p>
  </w:footnote>
  <w:footnote w:type="continuationSeparator" w:id="0">
    <w:p w14:paraId="556D14D9" w14:textId="77777777" w:rsidR="000B7B58" w:rsidRDefault="000B7B58">
      <w:pPr>
        <w:spacing w:line="240" w:lineRule="auto"/>
        <w:ind w:left="0" w:hanging="2"/>
      </w:pPr>
      <w:r>
        <w:continuationSeparator/>
      </w:r>
    </w:p>
  </w:footnote>
  <w:footnote w:type="continuationNotice" w:id="1">
    <w:p w14:paraId="3D6BAD3E" w14:textId="77777777" w:rsidR="000B7B58" w:rsidRDefault="000B7B58">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880E69" w:rsidRDefault="00C81AC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6F" w14:textId="77777777" w:rsidR="00880E69" w:rsidRDefault="00880E69">
    <w:pPr>
      <w:pBdr>
        <w:top w:val="nil"/>
        <w:left w:val="nil"/>
        <w:bottom w:val="nil"/>
        <w:right w:val="nil"/>
        <w:between w:val="nil"/>
      </w:pBdr>
      <w:tabs>
        <w:tab w:val="center" w:pos="4252"/>
        <w:tab w:val="right" w:pos="8504"/>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FE15" w14:textId="6EDFA97B" w:rsidR="0047529D" w:rsidRDefault="00B2232A">
    <w:pPr>
      <w:pStyle w:val="Cabealho"/>
      <w:ind w:left="0" w:hanging="2"/>
    </w:pPr>
    <w:r>
      <w:rPr>
        <w:noProof/>
      </w:rPr>
      <w:drawing>
        <wp:anchor distT="0" distB="0" distL="114300" distR="114300" simplePos="0" relativeHeight="251658240" behindDoc="1" locked="0" layoutInCell="1" allowOverlap="1" wp14:anchorId="1575CB46" wp14:editId="669F05DB">
          <wp:simplePos x="0" y="0"/>
          <wp:positionH relativeFrom="page">
            <wp:align>left</wp:align>
          </wp:positionH>
          <wp:positionV relativeFrom="paragraph">
            <wp:posOffset>-450215</wp:posOffset>
          </wp:positionV>
          <wp:extent cx="7551420" cy="899160"/>
          <wp:effectExtent l="0" t="0" r="0" b="0"/>
          <wp:wrapTight wrapText="bothSides">
            <wp:wrapPolygon edited="0">
              <wp:start x="0" y="0"/>
              <wp:lineTo x="0" y="21051"/>
              <wp:lineTo x="21524" y="21051"/>
              <wp:lineTo x="21524" y="0"/>
              <wp:lineTo x="0" y="0"/>
            </wp:wrapPolygon>
          </wp:wrapTight>
          <wp:docPr id="1" name="Imagem 4" descr="Uma imagem contendo 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25226" name="Imagem 4" descr="Uma imagem contendo Padrão do plano de fundo&#10;&#10;O conteúdo gerado por IA pode estar incorreto."/>
                  <pic:cNvPicPr/>
                </pic:nvPicPr>
                <pic:blipFill rotWithShape="1">
                  <a:blip r:embed="rId1">
                    <a:extLst>
                      <a:ext uri="{28A0092B-C50C-407E-A947-70E740481C1C}">
                        <a14:useLocalDpi xmlns:a14="http://schemas.microsoft.com/office/drawing/2010/main" val="0"/>
                      </a:ext>
                    </a:extLst>
                  </a:blip>
                  <a:srcRect b="92050"/>
                  <a:stretch/>
                </pic:blipFill>
                <pic:spPr bwMode="auto">
                  <a:xfrm>
                    <a:off x="0" y="0"/>
                    <a:ext cx="7551420" cy="899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D" w14:textId="607A2106" w:rsidR="00880E69" w:rsidRDefault="00880E69">
    <w:pPr>
      <w:pBdr>
        <w:top w:val="nil"/>
        <w:left w:val="nil"/>
        <w:bottom w:val="nil"/>
        <w:right w:val="nil"/>
        <w:between w:val="nil"/>
      </w:pBdr>
      <w:tabs>
        <w:tab w:val="center" w:pos="4252"/>
        <w:tab w:val="right" w:pos="8504"/>
      </w:tabs>
      <w:spacing w:line="240" w:lineRule="auto"/>
      <w:ind w:left="1" w:hanging="3"/>
      <w:jc w:val="center"/>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57CEA"/>
    <w:multiLevelType w:val="multilevel"/>
    <w:tmpl w:val="D9484F4A"/>
    <w:lvl w:ilvl="0">
      <w:start w:val="1"/>
      <w:numFmt w:val="lowerLetter"/>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53F07330"/>
    <w:multiLevelType w:val="multilevel"/>
    <w:tmpl w:val="8BAEFE8A"/>
    <w:lvl w:ilvl="0">
      <w:start w:val="1"/>
      <w:numFmt w:val="decimal"/>
      <w:lvlText w:val="%1"/>
      <w:lvlJc w:val="left"/>
      <w:pPr>
        <w:ind w:left="502" w:hanging="360"/>
      </w:pPr>
      <w:rPr>
        <w:rFonts w:ascii="Arial" w:eastAsia="Arial" w:hAnsi="Arial" w:cs="Arial"/>
        <w:b/>
        <w:i w:val="0"/>
        <w:sz w:val="24"/>
        <w:szCs w:val="24"/>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 w15:restartNumberingAfterBreak="0">
    <w:nsid w:val="68111C36"/>
    <w:multiLevelType w:val="hybridMultilevel"/>
    <w:tmpl w:val="178A8D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69"/>
    <w:rsid w:val="0000379B"/>
    <w:rsid w:val="00013CBA"/>
    <w:rsid w:val="000567B2"/>
    <w:rsid w:val="00062AAC"/>
    <w:rsid w:val="00097AF2"/>
    <w:rsid w:val="000B7B58"/>
    <w:rsid w:val="000F3E75"/>
    <w:rsid w:val="00142BB8"/>
    <w:rsid w:val="00157B70"/>
    <w:rsid w:val="00175EC8"/>
    <w:rsid w:val="001A1C8A"/>
    <w:rsid w:val="001D412F"/>
    <w:rsid w:val="001E2493"/>
    <w:rsid w:val="001E7027"/>
    <w:rsid w:val="001F4318"/>
    <w:rsid w:val="00243EBA"/>
    <w:rsid w:val="002736BF"/>
    <w:rsid w:val="00297495"/>
    <w:rsid w:val="002A28F8"/>
    <w:rsid w:val="002B46D6"/>
    <w:rsid w:val="002E5950"/>
    <w:rsid w:val="002E69EC"/>
    <w:rsid w:val="00326C95"/>
    <w:rsid w:val="00330ADD"/>
    <w:rsid w:val="003658F1"/>
    <w:rsid w:val="00373EF5"/>
    <w:rsid w:val="00376840"/>
    <w:rsid w:val="003B0D16"/>
    <w:rsid w:val="003F5676"/>
    <w:rsid w:val="00421589"/>
    <w:rsid w:val="0043375C"/>
    <w:rsid w:val="00434DDE"/>
    <w:rsid w:val="00437DF0"/>
    <w:rsid w:val="004437F4"/>
    <w:rsid w:val="00461205"/>
    <w:rsid w:val="00473709"/>
    <w:rsid w:val="0047529D"/>
    <w:rsid w:val="00476157"/>
    <w:rsid w:val="00484DDF"/>
    <w:rsid w:val="004922D2"/>
    <w:rsid w:val="004A31E0"/>
    <w:rsid w:val="004D5411"/>
    <w:rsid w:val="004E0478"/>
    <w:rsid w:val="00500F29"/>
    <w:rsid w:val="00521F06"/>
    <w:rsid w:val="00526497"/>
    <w:rsid w:val="00531594"/>
    <w:rsid w:val="00556A24"/>
    <w:rsid w:val="00560CDF"/>
    <w:rsid w:val="0056454E"/>
    <w:rsid w:val="00570FB7"/>
    <w:rsid w:val="005B24BA"/>
    <w:rsid w:val="005C363B"/>
    <w:rsid w:val="005C66F7"/>
    <w:rsid w:val="006231A4"/>
    <w:rsid w:val="00632D5A"/>
    <w:rsid w:val="00662A9C"/>
    <w:rsid w:val="00693ADE"/>
    <w:rsid w:val="006C004F"/>
    <w:rsid w:val="006C2DFE"/>
    <w:rsid w:val="006D046B"/>
    <w:rsid w:val="006D44AF"/>
    <w:rsid w:val="007151DA"/>
    <w:rsid w:val="00740E9E"/>
    <w:rsid w:val="00756AD8"/>
    <w:rsid w:val="0077507E"/>
    <w:rsid w:val="00777320"/>
    <w:rsid w:val="00781C96"/>
    <w:rsid w:val="00787EBF"/>
    <w:rsid w:val="007B37AA"/>
    <w:rsid w:val="007C51F7"/>
    <w:rsid w:val="007D4F02"/>
    <w:rsid w:val="00827BEF"/>
    <w:rsid w:val="00841606"/>
    <w:rsid w:val="0087724D"/>
    <w:rsid w:val="00880E69"/>
    <w:rsid w:val="008867E0"/>
    <w:rsid w:val="008B23FA"/>
    <w:rsid w:val="008C349E"/>
    <w:rsid w:val="008F661D"/>
    <w:rsid w:val="00917708"/>
    <w:rsid w:val="009323B5"/>
    <w:rsid w:val="00935682"/>
    <w:rsid w:val="00935F0C"/>
    <w:rsid w:val="009600BE"/>
    <w:rsid w:val="009B4F0C"/>
    <w:rsid w:val="009C42EB"/>
    <w:rsid w:val="009D0B26"/>
    <w:rsid w:val="009D4003"/>
    <w:rsid w:val="009D7C3B"/>
    <w:rsid w:val="009E23A3"/>
    <w:rsid w:val="00A02291"/>
    <w:rsid w:val="00A123FD"/>
    <w:rsid w:val="00A12703"/>
    <w:rsid w:val="00A24CBC"/>
    <w:rsid w:val="00A43B4F"/>
    <w:rsid w:val="00A44DA1"/>
    <w:rsid w:val="00A52D08"/>
    <w:rsid w:val="00A548C1"/>
    <w:rsid w:val="00AA0A68"/>
    <w:rsid w:val="00AA18B9"/>
    <w:rsid w:val="00AC2BD5"/>
    <w:rsid w:val="00AD0A28"/>
    <w:rsid w:val="00AD35F6"/>
    <w:rsid w:val="00B2232A"/>
    <w:rsid w:val="00B533CA"/>
    <w:rsid w:val="00BB11D4"/>
    <w:rsid w:val="00C10042"/>
    <w:rsid w:val="00C248FD"/>
    <w:rsid w:val="00C34D36"/>
    <w:rsid w:val="00C52B40"/>
    <w:rsid w:val="00C81ACD"/>
    <w:rsid w:val="00C954E8"/>
    <w:rsid w:val="00CD2730"/>
    <w:rsid w:val="00D0336E"/>
    <w:rsid w:val="00D21EE6"/>
    <w:rsid w:val="00D7797E"/>
    <w:rsid w:val="00D91492"/>
    <w:rsid w:val="00D956A2"/>
    <w:rsid w:val="00DB7931"/>
    <w:rsid w:val="00DC5840"/>
    <w:rsid w:val="00E158D6"/>
    <w:rsid w:val="00E90FB5"/>
    <w:rsid w:val="00ED1DCB"/>
    <w:rsid w:val="00F47B9E"/>
    <w:rsid w:val="00F56A1E"/>
    <w:rsid w:val="00F70FBB"/>
    <w:rsid w:val="00F7704A"/>
    <w:rsid w:val="00F83B2A"/>
    <w:rsid w:val="00F94D3D"/>
    <w:rsid w:val="00FC74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FB0DF"/>
  <w15:docId w15:val="{64BEBE34-9EBC-42BB-AB82-8F0015D6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PT"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qFormat/>
    <w:rsid w:val="00C21592"/>
    <w:pPr>
      <w:suppressAutoHyphens/>
      <w:spacing w:line="1" w:lineRule="atLeast"/>
      <w:ind w:leftChars="-1" w:left="-1" w:hangingChars="1"/>
      <w:textDirection w:val="btLr"/>
      <w:textAlignment w:val="top"/>
      <w:outlineLvl w:val="0"/>
    </w:pPr>
    <w:rPr>
      <w:position w:val="-1"/>
      <w:lang w:eastAsia="pt-PT"/>
    </w:rPr>
  </w:style>
  <w:style w:type="paragraph" w:styleId="Ttulo1">
    <w:name w:val="heading 1"/>
    <w:basedOn w:val="Normal1"/>
    <w:next w:val="Normal1"/>
    <w:uiPriority w:val="9"/>
    <w:qFormat/>
    <w:rsid w:val="00C21592"/>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C21592"/>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C21592"/>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C21592"/>
    <w:pPr>
      <w:keepNext/>
      <w:keepLines/>
      <w:spacing w:before="240" w:after="40"/>
      <w:outlineLvl w:val="3"/>
    </w:pPr>
    <w:rPr>
      <w:b/>
    </w:rPr>
  </w:style>
  <w:style w:type="paragraph" w:styleId="Ttulo5">
    <w:name w:val="heading 5"/>
    <w:basedOn w:val="Normal1"/>
    <w:next w:val="Normal1"/>
    <w:uiPriority w:val="9"/>
    <w:semiHidden/>
    <w:unhideWhenUsed/>
    <w:qFormat/>
    <w:rsid w:val="00C21592"/>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C2159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1"/>
    <w:next w:val="Normal1"/>
    <w:uiPriority w:val="10"/>
    <w:qFormat/>
    <w:rsid w:val="00C21592"/>
    <w:pPr>
      <w:keepNext/>
      <w:keepLines/>
      <w:spacing w:before="480" w:after="120"/>
    </w:pPr>
    <w:rPr>
      <w:b/>
      <w:sz w:val="72"/>
      <w:szCs w:val="72"/>
    </w:rPr>
  </w:style>
  <w:style w:type="paragraph" w:customStyle="1" w:styleId="Normal1">
    <w:name w:val="Normal1"/>
    <w:rsid w:val="00C21592"/>
  </w:style>
  <w:style w:type="table" w:customStyle="1" w:styleId="TableNormal3">
    <w:name w:val="Table Normal3"/>
    <w:rsid w:val="0056454E"/>
    <w:tblPr>
      <w:tblCellMar>
        <w:top w:w="0" w:type="dxa"/>
        <w:left w:w="0" w:type="dxa"/>
        <w:bottom w:w="0" w:type="dxa"/>
        <w:right w:w="0" w:type="dxa"/>
      </w:tblCellMar>
    </w:tblPr>
  </w:style>
  <w:style w:type="paragraph" w:styleId="Cabealho">
    <w:name w:val="header"/>
    <w:basedOn w:val="Normal"/>
    <w:autoRedefine/>
    <w:hidden/>
    <w:qFormat/>
    <w:rsid w:val="00C21592"/>
    <w:pPr>
      <w:tabs>
        <w:tab w:val="center" w:pos="4252"/>
        <w:tab w:val="right" w:pos="8504"/>
      </w:tabs>
    </w:pPr>
  </w:style>
  <w:style w:type="character" w:styleId="Nmerodepgina">
    <w:name w:val="page number"/>
    <w:basedOn w:val="Fontepargpadro"/>
    <w:autoRedefine/>
    <w:hidden/>
    <w:qFormat/>
    <w:rsid w:val="00C21592"/>
    <w:rPr>
      <w:w w:val="100"/>
      <w:position w:val="-1"/>
      <w:effect w:val="none"/>
      <w:vertAlign w:val="baseline"/>
      <w:cs w:val="0"/>
      <w:em w:val="none"/>
    </w:rPr>
  </w:style>
  <w:style w:type="paragraph" w:styleId="Rodap">
    <w:name w:val="footer"/>
    <w:basedOn w:val="Normal"/>
    <w:autoRedefine/>
    <w:hidden/>
    <w:qFormat/>
    <w:rsid w:val="00C21592"/>
    <w:pPr>
      <w:tabs>
        <w:tab w:val="center" w:pos="4252"/>
        <w:tab w:val="right" w:pos="8504"/>
      </w:tabs>
    </w:pPr>
  </w:style>
  <w:style w:type="table" w:styleId="Tabelacomgrade">
    <w:name w:val="Table Grid"/>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8">
    <w:name w:val="Table Grid 8"/>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paragraph" w:customStyle="1" w:styleId="GRAPHICA2009DEMAISPARGRAFOS">
    <w:name w:val="GRAPHICA 2009 DEMAIS PARÁGRAFOS"/>
    <w:autoRedefine/>
    <w:hidden/>
    <w:qFormat/>
    <w:rsid w:val="00C21592"/>
    <w:pPr>
      <w:suppressAutoHyphens/>
      <w:spacing w:line="360" w:lineRule="auto"/>
      <w:ind w:leftChars="-1" w:left="-1" w:hangingChars="1"/>
      <w:jc w:val="both"/>
      <w:textDirection w:val="btLr"/>
      <w:textAlignment w:val="top"/>
      <w:outlineLvl w:val="0"/>
    </w:pPr>
    <w:rPr>
      <w:rFonts w:ascii="Arial" w:hAnsi="Arial"/>
      <w:position w:val="-1"/>
      <w:sz w:val="22"/>
      <w:lang w:val="pt-BR"/>
    </w:rPr>
  </w:style>
  <w:style w:type="character" w:styleId="Hyperlink">
    <w:name w:val="Hyperlink"/>
    <w:autoRedefine/>
    <w:hidden/>
    <w:qFormat/>
    <w:rsid w:val="00C21592"/>
    <w:rPr>
      <w:color w:val="0563C1"/>
      <w:w w:val="100"/>
      <w:position w:val="-1"/>
      <w:u w:val="single"/>
      <w:effect w:val="none"/>
      <w:vertAlign w:val="baseline"/>
      <w:cs w:val="0"/>
      <w:em w:val="none"/>
    </w:rPr>
  </w:style>
  <w:style w:type="character" w:customStyle="1" w:styleId="MenoPendente1">
    <w:name w:val="Menção Pendente1"/>
    <w:autoRedefine/>
    <w:hidden/>
    <w:qFormat/>
    <w:rsid w:val="00C21592"/>
    <w:rPr>
      <w:color w:val="605E5C"/>
      <w:w w:val="100"/>
      <w:position w:val="-1"/>
      <w:effect w:val="none"/>
      <w:shd w:val="clear" w:color="auto" w:fill="E1DFDD"/>
      <w:vertAlign w:val="baseline"/>
      <w:cs w:val="0"/>
      <w:em w:val="none"/>
    </w:rPr>
  </w:style>
  <w:style w:type="paragraph" w:customStyle="1" w:styleId="Default">
    <w:name w:val="Default"/>
    <w:autoRedefine/>
    <w:hidden/>
    <w:qFormat/>
    <w:rsid w:val="00C21592"/>
    <w:pPr>
      <w:suppressAutoHyphens/>
      <w:autoSpaceDE w:val="0"/>
      <w:autoSpaceDN w:val="0"/>
      <w:adjustRightInd w:val="0"/>
      <w:spacing w:line="1" w:lineRule="atLeast"/>
      <w:ind w:leftChars="-1" w:left="-1" w:hangingChars="1"/>
      <w:textDirection w:val="btLr"/>
      <w:textAlignment w:val="top"/>
      <w:outlineLvl w:val="0"/>
    </w:pPr>
    <w:rPr>
      <w:rFonts w:ascii="Cambria" w:hAnsi="Cambria" w:cs="Cambria"/>
      <w:color w:val="000000"/>
      <w:position w:val="-1"/>
      <w:lang w:val="en-US" w:eastAsia="en-US"/>
    </w:rPr>
  </w:style>
  <w:style w:type="table" w:styleId="Tabelacomefeitos3D3">
    <w:name w:val="Table 3D effects 3"/>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Tabelaclssica1">
    <w:name w:val="Table Classic 1"/>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elaprofissional">
    <w:name w:val="Table Professional"/>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rsid w:val="00C21592"/>
    <w:tblPr>
      <w:tblStyleRowBandSize w:val="1"/>
      <w:tblStyleColBandSize w:val="1"/>
      <w:tblInd w:w="0" w:type="nil"/>
    </w:tblPr>
  </w:style>
  <w:style w:type="table" w:customStyle="1" w:styleId="a0">
    <w:basedOn w:val="Tabelanormal"/>
    <w:rsid w:val="00C21592"/>
    <w:tblPr>
      <w:tblStyleRowBandSize w:val="1"/>
      <w:tblStyleColBandSize w:val="1"/>
      <w:tblInd w:w="0" w:type="nil"/>
    </w:tblPr>
  </w:style>
  <w:style w:type="character" w:styleId="Refdecomentrio">
    <w:name w:val="annotation reference"/>
    <w:basedOn w:val="Fontepargpadro"/>
    <w:uiPriority w:val="99"/>
    <w:semiHidden/>
    <w:unhideWhenUsed/>
    <w:rsid w:val="008426F1"/>
    <w:rPr>
      <w:sz w:val="16"/>
      <w:szCs w:val="16"/>
    </w:rPr>
  </w:style>
  <w:style w:type="paragraph" w:styleId="Textodecomentrio">
    <w:name w:val="annotation text"/>
    <w:basedOn w:val="Normal"/>
    <w:link w:val="TextodecomentrioChar"/>
    <w:uiPriority w:val="99"/>
    <w:semiHidden/>
    <w:unhideWhenUsed/>
    <w:rsid w:val="008426F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26F1"/>
    <w:rPr>
      <w:position w:val="-1"/>
      <w:sz w:val="20"/>
      <w:szCs w:val="20"/>
      <w:lang w:eastAsia="pt-PT"/>
    </w:rPr>
  </w:style>
  <w:style w:type="paragraph" w:styleId="Assuntodocomentrio">
    <w:name w:val="annotation subject"/>
    <w:basedOn w:val="Textodecomentrio"/>
    <w:next w:val="Textodecomentrio"/>
    <w:link w:val="AssuntodocomentrioChar"/>
    <w:uiPriority w:val="99"/>
    <w:semiHidden/>
    <w:unhideWhenUsed/>
    <w:rsid w:val="008426F1"/>
    <w:rPr>
      <w:b/>
      <w:bCs/>
    </w:rPr>
  </w:style>
  <w:style w:type="character" w:customStyle="1" w:styleId="AssuntodocomentrioChar">
    <w:name w:val="Assunto do comentário Char"/>
    <w:basedOn w:val="TextodecomentrioChar"/>
    <w:link w:val="Assuntodocomentrio"/>
    <w:uiPriority w:val="99"/>
    <w:semiHidden/>
    <w:rsid w:val="008426F1"/>
    <w:rPr>
      <w:b/>
      <w:bCs/>
      <w:position w:val="-1"/>
      <w:sz w:val="20"/>
      <w:szCs w:val="20"/>
      <w:lang w:eastAsia="pt-PT"/>
    </w:rPr>
  </w:style>
  <w:style w:type="paragraph" w:styleId="Textodebalo">
    <w:name w:val="Balloon Text"/>
    <w:basedOn w:val="Normal"/>
    <w:link w:val="TextodebaloChar"/>
    <w:uiPriority w:val="99"/>
    <w:semiHidden/>
    <w:unhideWhenUsed/>
    <w:rsid w:val="008426F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26F1"/>
    <w:rPr>
      <w:rFonts w:ascii="Tahoma" w:hAnsi="Tahoma" w:cs="Tahoma"/>
      <w:position w:val="-1"/>
      <w:sz w:val="16"/>
      <w:szCs w:val="16"/>
      <w:lang w:eastAsia="pt-PT"/>
    </w:rPr>
  </w:style>
  <w:style w:type="table" w:customStyle="1" w:styleId="a1">
    <w:basedOn w:val="Tabelanormal"/>
    <w:tblPr>
      <w:tblStyleRowBandSize w:val="1"/>
      <w:tblStyleColBandSize w:val="1"/>
      <w:tblInd w:w="0" w:type="nil"/>
    </w:tblPr>
  </w:style>
  <w:style w:type="table" w:customStyle="1" w:styleId="a2">
    <w:basedOn w:val="Tabelanormal"/>
    <w:tblPr>
      <w:tblStyleRowBandSize w:val="1"/>
      <w:tblStyleColBandSize w:val="1"/>
      <w:tblInd w:w="0" w:type="nil"/>
    </w:tblPr>
  </w:style>
  <w:style w:type="character" w:customStyle="1" w:styleId="apple-converted-space">
    <w:name w:val="apple-converted-space"/>
    <w:basedOn w:val="Fontepargpadro"/>
    <w:rsid w:val="006D44AF"/>
  </w:style>
  <w:style w:type="character" w:styleId="Forte">
    <w:name w:val="Strong"/>
    <w:basedOn w:val="Fontepargpadro"/>
    <w:uiPriority w:val="22"/>
    <w:qFormat/>
    <w:rsid w:val="006D44AF"/>
    <w:rPr>
      <w:b/>
      <w:bCs/>
    </w:rPr>
  </w:style>
  <w:style w:type="character" w:styleId="nfase">
    <w:name w:val="Emphasis"/>
    <w:basedOn w:val="Fontepargpadro"/>
    <w:uiPriority w:val="20"/>
    <w:qFormat/>
    <w:rsid w:val="006D44AF"/>
    <w:rPr>
      <w:i/>
      <w:iCs/>
    </w:rPr>
  </w:style>
  <w:style w:type="table" w:customStyle="1" w:styleId="TableNormal1">
    <w:name w:val="Table Normal1"/>
    <w:rsid w:val="00243EBA"/>
    <w:tblPr>
      <w:tblCellMar>
        <w:top w:w="0" w:type="dxa"/>
        <w:left w:w="0" w:type="dxa"/>
        <w:bottom w:w="0" w:type="dxa"/>
        <w:right w:w="0" w:type="dxa"/>
      </w:tblCellMar>
    </w:tblPr>
  </w:style>
  <w:style w:type="table" w:customStyle="1" w:styleId="TableNormal2">
    <w:name w:val="Table Normal2"/>
    <w:rsid w:val="00243EBA"/>
    <w:tblPr>
      <w:tblCellMar>
        <w:top w:w="0" w:type="dxa"/>
        <w:left w:w="0" w:type="dxa"/>
        <w:bottom w:w="0" w:type="dxa"/>
        <w:right w:w="0" w:type="dxa"/>
      </w:tblCellMar>
    </w:tblPr>
  </w:style>
  <w:style w:type="paragraph" w:styleId="NormalWeb">
    <w:name w:val="Normal (Web)"/>
    <w:basedOn w:val="Normal"/>
    <w:uiPriority w:val="99"/>
    <w:unhideWhenUsed/>
    <w:rsid w:val="004E0478"/>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pt-BR" w:eastAsia="pt-BR"/>
    </w:rPr>
  </w:style>
  <w:style w:type="character" w:styleId="MenoPendente">
    <w:name w:val="Unresolved Mention"/>
    <w:basedOn w:val="Fontepargpadro"/>
    <w:uiPriority w:val="99"/>
    <w:semiHidden/>
    <w:unhideWhenUsed/>
    <w:rsid w:val="004E0478"/>
    <w:rPr>
      <w:color w:val="605E5C"/>
      <w:shd w:val="clear" w:color="auto" w:fill="E1DFDD"/>
    </w:rPr>
  </w:style>
  <w:style w:type="character" w:customStyle="1" w:styleId="apple-tab-span">
    <w:name w:val="apple-tab-span"/>
    <w:basedOn w:val="Fontepargpadro"/>
    <w:rsid w:val="00C10042"/>
  </w:style>
  <w:style w:type="paragraph" w:styleId="PargrafodaLista">
    <w:name w:val="List Paragraph"/>
    <w:basedOn w:val="Normal"/>
    <w:uiPriority w:val="34"/>
    <w:qFormat/>
    <w:rsid w:val="007B3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8142">
      <w:bodyDiv w:val="1"/>
      <w:marLeft w:val="0"/>
      <w:marRight w:val="0"/>
      <w:marTop w:val="0"/>
      <w:marBottom w:val="0"/>
      <w:divBdr>
        <w:top w:val="none" w:sz="0" w:space="0" w:color="auto"/>
        <w:left w:val="none" w:sz="0" w:space="0" w:color="auto"/>
        <w:bottom w:val="none" w:sz="0" w:space="0" w:color="auto"/>
        <w:right w:val="none" w:sz="0" w:space="0" w:color="auto"/>
      </w:divBdr>
    </w:div>
    <w:div w:id="187915833">
      <w:bodyDiv w:val="1"/>
      <w:marLeft w:val="0"/>
      <w:marRight w:val="0"/>
      <w:marTop w:val="0"/>
      <w:marBottom w:val="0"/>
      <w:divBdr>
        <w:top w:val="none" w:sz="0" w:space="0" w:color="auto"/>
        <w:left w:val="none" w:sz="0" w:space="0" w:color="auto"/>
        <w:bottom w:val="none" w:sz="0" w:space="0" w:color="auto"/>
        <w:right w:val="none" w:sz="0" w:space="0" w:color="auto"/>
      </w:divBdr>
    </w:div>
    <w:div w:id="842472011">
      <w:bodyDiv w:val="1"/>
      <w:marLeft w:val="0"/>
      <w:marRight w:val="0"/>
      <w:marTop w:val="0"/>
      <w:marBottom w:val="0"/>
      <w:divBdr>
        <w:top w:val="none" w:sz="0" w:space="0" w:color="auto"/>
        <w:left w:val="none" w:sz="0" w:space="0" w:color="auto"/>
        <w:bottom w:val="none" w:sz="0" w:space="0" w:color="auto"/>
        <w:right w:val="none" w:sz="0" w:space="0" w:color="auto"/>
      </w:divBdr>
    </w:div>
    <w:div w:id="851577433">
      <w:bodyDiv w:val="1"/>
      <w:marLeft w:val="0"/>
      <w:marRight w:val="0"/>
      <w:marTop w:val="0"/>
      <w:marBottom w:val="0"/>
      <w:divBdr>
        <w:top w:val="none" w:sz="0" w:space="0" w:color="auto"/>
        <w:left w:val="none" w:sz="0" w:space="0" w:color="auto"/>
        <w:bottom w:val="none" w:sz="0" w:space="0" w:color="auto"/>
        <w:right w:val="none" w:sz="0" w:space="0" w:color="auto"/>
      </w:divBdr>
    </w:div>
    <w:div w:id="897479061">
      <w:bodyDiv w:val="1"/>
      <w:marLeft w:val="0"/>
      <w:marRight w:val="0"/>
      <w:marTop w:val="0"/>
      <w:marBottom w:val="0"/>
      <w:divBdr>
        <w:top w:val="none" w:sz="0" w:space="0" w:color="auto"/>
        <w:left w:val="none" w:sz="0" w:space="0" w:color="auto"/>
        <w:bottom w:val="none" w:sz="0" w:space="0" w:color="auto"/>
        <w:right w:val="none" w:sz="0" w:space="0" w:color="auto"/>
      </w:divBdr>
    </w:div>
    <w:div w:id="1014921031">
      <w:bodyDiv w:val="1"/>
      <w:marLeft w:val="0"/>
      <w:marRight w:val="0"/>
      <w:marTop w:val="0"/>
      <w:marBottom w:val="0"/>
      <w:divBdr>
        <w:top w:val="none" w:sz="0" w:space="0" w:color="auto"/>
        <w:left w:val="none" w:sz="0" w:space="0" w:color="auto"/>
        <w:bottom w:val="none" w:sz="0" w:space="0" w:color="auto"/>
        <w:right w:val="none" w:sz="0" w:space="0" w:color="auto"/>
      </w:divBdr>
    </w:div>
    <w:div w:id="1399093954">
      <w:bodyDiv w:val="1"/>
      <w:marLeft w:val="0"/>
      <w:marRight w:val="0"/>
      <w:marTop w:val="0"/>
      <w:marBottom w:val="0"/>
      <w:divBdr>
        <w:top w:val="none" w:sz="0" w:space="0" w:color="auto"/>
        <w:left w:val="none" w:sz="0" w:space="0" w:color="auto"/>
        <w:bottom w:val="none" w:sz="0" w:space="0" w:color="auto"/>
        <w:right w:val="none" w:sz="0" w:space="0" w:color="auto"/>
      </w:divBdr>
    </w:div>
    <w:div w:id="1893271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bjihs.emnuvens.com.br/bjihs/article/view/2250/2450"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www.gov.br/aids/pt-br/central-de-conteudo/boletins-epidemiologicos/2023/hiv-aids/boletim-epidemiologico-hiv-e-aids-2023.pdf/vie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yperlink" Target="https://periodicos.faminas.edu.br/index.php/RCFaminas/article/view/704/455" TargetMode="Externa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590/0102-311X000698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5EF66B-7C76-49F5-A967-7AE7EAE9192D}"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pt-BR"/>
        </a:p>
      </dgm:t>
    </dgm:pt>
    <dgm:pt modelId="{F7AC7BC3-D52F-495C-AF55-1A5E441EDDF2}">
      <dgm:prSet phldrT="[Texto]" custT="1"/>
      <dgm:spPr/>
      <dgm:t>
        <a:bodyPr/>
        <a:lstStyle/>
        <a:p>
          <a:r>
            <a:rPr lang="pt-BR" sz="1000">
              <a:latin typeface="Arial" panose="020B0604020202020204" pitchFamily="34" charset="0"/>
              <a:cs typeface="Arial" panose="020B0604020202020204" pitchFamily="34" charset="0"/>
            </a:rPr>
            <a:t>Artigos encontrados: 159 </a:t>
          </a:r>
        </a:p>
        <a:p>
          <a:r>
            <a:rPr lang="pt-BR" sz="1000">
              <a:latin typeface="Arial" panose="020B0604020202020204" pitchFamily="34" charset="0"/>
              <a:cs typeface="Arial" panose="020B0604020202020204" pitchFamily="34" charset="0"/>
            </a:rPr>
            <a:t>Artigos selecionados: 10</a:t>
          </a:r>
        </a:p>
      </dgm:t>
    </dgm:pt>
    <dgm:pt modelId="{9FF1AF7F-F6DC-4E3E-8A2B-2D7317A2F88B}" type="parTrans" cxnId="{4798DF31-0340-4D03-B29E-1E2A2EB1D98A}">
      <dgm:prSet/>
      <dgm:spPr/>
      <dgm:t>
        <a:bodyPr/>
        <a:lstStyle/>
        <a:p>
          <a:endParaRPr lang="pt-BR"/>
        </a:p>
      </dgm:t>
    </dgm:pt>
    <dgm:pt modelId="{DEAC2524-FFDE-49DC-9E68-4E6D116BC782}" type="sibTrans" cxnId="{4798DF31-0340-4D03-B29E-1E2A2EB1D98A}">
      <dgm:prSet/>
      <dgm:spPr/>
      <dgm:t>
        <a:bodyPr/>
        <a:lstStyle/>
        <a:p>
          <a:endParaRPr lang="pt-BR"/>
        </a:p>
      </dgm:t>
    </dgm:pt>
    <dgm:pt modelId="{59996F78-1773-48D7-B9A0-CA54A9EA694B}">
      <dgm:prSet phldrT="[Texto]" custT="1"/>
      <dgm:spPr/>
      <dgm:t>
        <a:bodyPr/>
        <a:lstStyle/>
        <a:p>
          <a:r>
            <a:rPr lang="pt-BR" sz="1000">
              <a:latin typeface="Arial" panose="020B0604020202020204" pitchFamily="34" charset="0"/>
              <a:cs typeface="Arial" panose="020B0604020202020204" pitchFamily="34" charset="0"/>
            </a:rPr>
            <a:t>Scielo: 03 artigos </a:t>
          </a:r>
        </a:p>
      </dgm:t>
    </dgm:pt>
    <dgm:pt modelId="{65C07047-04B6-4590-A94B-EF3E09EB05F8}" type="parTrans" cxnId="{65A69373-FDAE-499F-AB9D-9592085DCE84}">
      <dgm:prSet/>
      <dgm:spPr/>
      <dgm:t>
        <a:bodyPr/>
        <a:lstStyle/>
        <a:p>
          <a:endParaRPr lang="pt-BR"/>
        </a:p>
      </dgm:t>
    </dgm:pt>
    <dgm:pt modelId="{1EB94459-9510-45E4-9DDE-5F3A60EDD011}" type="sibTrans" cxnId="{65A69373-FDAE-499F-AB9D-9592085DCE84}">
      <dgm:prSet/>
      <dgm:spPr/>
      <dgm:t>
        <a:bodyPr/>
        <a:lstStyle/>
        <a:p>
          <a:endParaRPr lang="pt-BR"/>
        </a:p>
      </dgm:t>
    </dgm:pt>
    <dgm:pt modelId="{2A2FC083-0097-4B5A-89D5-F650570BDD6A}">
      <dgm:prSet phldrT="[Texto]" custT="1"/>
      <dgm:spPr/>
      <dgm:t>
        <a:bodyPr/>
        <a:lstStyle/>
        <a:p>
          <a:r>
            <a:rPr lang="pt-BR" sz="1000">
              <a:latin typeface="Arial" panose="020B0604020202020204" pitchFamily="34" charset="0"/>
              <a:cs typeface="Arial" panose="020B0604020202020204" pitchFamily="34" charset="0"/>
            </a:rPr>
            <a:t>BDENF: 02 artigos </a:t>
          </a:r>
        </a:p>
      </dgm:t>
    </dgm:pt>
    <dgm:pt modelId="{53C58A9E-D38F-4927-A33C-B613B5991209}" type="parTrans" cxnId="{4908A32F-9977-4D69-BEDD-A37E2FBEDC73}">
      <dgm:prSet/>
      <dgm:spPr/>
      <dgm:t>
        <a:bodyPr/>
        <a:lstStyle/>
        <a:p>
          <a:endParaRPr lang="pt-BR"/>
        </a:p>
      </dgm:t>
    </dgm:pt>
    <dgm:pt modelId="{1BFC15EB-FC90-4045-800C-97D19FD64C7A}" type="sibTrans" cxnId="{4908A32F-9977-4D69-BEDD-A37E2FBEDC73}">
      <dgm:prSet/>
      <dgm:spPr/>
      <dgm:t>
        <a:bodyPr/>
        <a:lstStyle/>
        <a:p>
          <a:endParaRPr lang="pt-BR"/>
        </a:p>
      </dgm:t>
    </dgm:pt>
    <dgm:pt modelId="{4DEAFACC-9D26-4BF6-A69F-8515F3EDCA94}">
      <dgm:prSet phldrT="[Texto]" custT="1"/>
      <dgm:spPr/>
      <dgm:t>
        <a:bodyPr/>
        <a:lstStyle/>
        <a:p>
          <a:r>
            <a:rPr lang="pt-BR" sz="1000">
              <a:latin typeface="Arial" panose="020B0604020202020204" pitchFamily="34" charset="0"/>
              <a:cs typeface="Arial" panose="020B0604020202020204" pitchFamily="34" charset="0"/>
            </a:rPr>
            <a:t>Google acadêmico: 05 artigos </a:t>
          </a:r>
        </a:p>
      </dgm:t>
    </dgm:pt>
    <dgm:pt modelId="{F2B91143-D8FE-41C6-9DB0-D83EA3AA652E}" type="parTrans" cxnId="{BF2ECE46-9E5C-436A-A700-7161413D0C01}">
      <dgm:prSet/>
      <dgm:spPr/>
      <dgm:t>
        <a:bodyPr/>
        <a:lstStyle/>
        <a:p>
          <a:endParaRPr lang="pt-BR"/>
        </a:p>
      </dgm:t>
    </dgm:pt>
    <dgm:pt modelId="{0B4EFCFD-0ED5-45C8-9A43-55B21C1CFBDC}" type="sibTrans" cxnId="{BF2ECE46-9E5C-436A-A700-7161413D0C01}">
      <dgm:prSet/>
      <dgm:spPr/>
      <dgm:t>
        <a:bodyPr/>
        <a:lstStyle/>
        <a:p>
          <a:endParaRPr lang="pt-BR"/>
        </a:p>
      </dgm:t>
    </dgm:pt>
    <dgm:pt modelId="{F2825F64-A25D-40BA-9B50-DCDD1DB466B9}" type="pres">
      <dgm:prSet presAssocID="{8A5EF66B-7C76-49F5-A967-7AE7EAE9192D}" presName="hierChild1" presStyleCnt="0">
        <dgm:presLayoutVars>
          <dgm:orgChart val="1"/>
          <dgm:chPref val="1"/>
          <dgm:dir/>
          <dgm:animOne val="branch"/>
          <dgm:animLvl val="lvl"/>
          <dgm:resizeHandles/>
        </dgm:presLayoutVars>
      </dgm:prSet>
      <dgm:spPr/>
    </dgm:pt>
    <dgm:pt modelId="{2708B17B-9BFA-4B31-BC93-FE66FD58082D}" type="pres">
      <dgm:prSet presAssocID="{F7AC7BC3-D52F-495C-AF55-1A5E441EDDF2}" presName="hierRoot1" presStyleCnt="0">
        <dgm:presLayoutVars>
          <dgm:hierBranch val="init"/>
        </dgm:presLayoutVars>
      </dgm:prSet>
      <dgm:spPr/>
    </dgm:pt>
    <dgm:pt modelId="{E93D7DF6-EF33-480C-83A0-8824CBF6496F}" type="pres">
      <dgm:prSet presAssocID="{F7AC7BC3-D52F-495C-AF55-1A5E441EDDF2}" presName="rootComposite1" presStyleCnt="0"/>
      <dgm:spPr/>
    </dgm:pt>
    <dgm:pt modelId="{1A74ADD7-5E54-4FD9-BBA8-FAA3DF2AE6F8}" type="pres">
      <dgm:prSet presAssocID="{F7AC7BC3-D52F-495C-AF55-1A5E441EDDF2}" presName="rootText1" presStyleLbl="node0" presStyleIdx="0" presStyleCnt="1" custScaleX="122342">
        <dgm:presLayoutVars>
          <dgm:chPref val="3"/>
        </dgm:presLayoutVars>
      </dgm:prSet>
      <dgm:spPr/>
    </dgm:pt>
    <dgm:pt modelId="{0D0B55CA-4143-4940-A6A3-FE0281814282}" type="pres">
      <dgm:prSet presAssocID="{F7AC7BC3-D52F-495C-AF55-1A5E441EDDF2}" presName="rootConnector1" presStyleLbl="node1" presStyleIdx="0" presStyleCnt="0"/>
      <dgm:spPr/>
    </dgm:pt>
    <dgm:pt modelId="{0D578140-01BA-44FC-A279-BE9E1796E395}" type="pres">
      <dgm:prSet presAssocID="{F7AC7BC3-D52F-495C-AF55-1A5E441EDDF2}" presName="hierChild2" presStyleCnt="0"/>
      <dgm:spPr/>
    </dgm:pt>
    <dgm:pt modelId="{B64A0F0E-1C32-4914-838A-986504291A8D}" type="pres">
      <dgm:prSet presAssocID="{65C07047-04B6-4590-A94B-EF3E09EB05F8}" presName="Name37" presStyleLbl="parChTrans1D2" presStyleIdx="0" presStyleCnt="3"/>
      <dgm:spPr/>
    </dgm:pt>
    <dgm:pt modelId="{74BB1DD0-DEF4-411F-9328-B69417ED099F}" type="pres">
      <dgm:prSet presAssocID="{59996F78-1773-48D7-B9A0-CA54A9EA694B}" presName="hierRoot2" presStyleCnt="0">
        <dgm:presLayoutVars>
          <dgm:hierBranch val="init"/>
        </dgm:presLayoutVars>
      </dgm:prSet>
      <dgm:spPr/>
    </dgm:pt>
    <dgm:pt modelId="{03DE7DDD-8CB4-4DC9-91E1-BF48E3692934}" type="pres">
      <dgm:prSet presAssocID="{59996F78-1773-48D7-B9A0-CA54A9EA694B}" presName="rootComposite" presStyleCnt="0"/>
      <dgm:spPr/>
    </dgm:pt>
    <dgm:pt modelId="{77BE22CD-3898-4AA6-B7D3-56BCB23F2709}" type="pres">
      <dgm:prSet presAssocID="{59996F78-1773-48D7-B9A0-CA54A9EA694B}" presName="rootText" presStyleLbl="node2" presStyleIdx="0" presStyleCnt="3">
        <dgm:presLayoutVars>
          <dgm:chPref val="3"/>
        </dgm:presLayoutVars>
      </dgm:prSet>
      <dgm:spPr/>
    </dgm:pt>
    <dgm:pt modelId="{514C1744-4E30-4B04-AAE8-270FCD74394A}" type="pres">
      <dgm:prSet presAssocID="{59996F78-1773-48D7-B9A0-CA54A9EA694B}" presName="rootConnector" presStyleLbl="node2" presStyleIdx="0" presStyleCnt="3"/>
      <dgm:spPr/>
    </dgm:pt>
    <dgm:pt modelId="{9C7A01AE-FEFC-4057-8EBF-814462F31E20}" type="pres">
      <dgm:prSet presAssocID="{59996F78-1773-48D7-B9A0-CA54A9EA694B}" presName="hierChild4" presStyleCnt="0"/>
      <dgm:spPr/>
    </dgm:pt>
    <dgm:pt modelId="{79F920A2-7D82-4A94-8B48-DFF30355E8F2}" type="pres">
      <dgm:prSet presAssocID="{59996F78-1773-48D7-B9A0-CA54A9EA694B}" presName="hierChild5" presStyleCnt="0"/>
      <dgm:spPr/>
    </dgm:pt>
    <dgm:pt modelId="{FB730B28-E13A-4F2F-9429-23DD7BBCA612}" type="pres">
      <dgm:prSet presAssocID="{53C58A9E-D38F-4927-A33C-B613B5991209}" presName="Name37" presStyleLbl="parChTrans1D2" presStyleIdx="1" presStyleCnt="3"/>
      <dgm:spPr/>
    </dgm:pt>
    <dgm:pt modelId="{0A07E12D-70BC-4B04-A5C8-929B39F1C233}" type="pres">
      <dgm:prSet presAssocID="{2A2FC083-0097-4B5A-89D5-F650570BDD6A}" presName="hierRoot2" presStyleCnt="0">
        <dgm:presLayoutVars>
          <dgm:hierBranch val="init"/>
        </dgm:presLayoutVars>
      </dgm:prSet>
      <dgm:spPr/>
    </dgm:pt>
    <dgm:pt modelId="{36C724E2-DCB6-41BF-85FE-C59D9F784E6B}" type="pres">
      <dgm:prSet presAssocID="{2A2FC083-0097-4B5A-89D5-F650570BDD6A}" presName="rootComposite" presStyleCnt="0"/>
      <dgm:spPr/>
    </dgm:pt>
    <dgm:pt modelId="{DE0F1DC1-A8CF-4EDA-B136-8A15AF1E83B0}" type="pres">
      <dgm:prSet presAssocID="{2A2FC083-0097-4B5A-89D5-F650570BDD6A}" presName="rootText" presStyleLbl="node2" presStyleIdx="1" presStyleCnt="3">
        <dgm:presLayoutVars>
          <dgm:chPref val="3"/>
        </dgm:presLayoutVars>
      </dgm:prSet>
      <dgm:spPr/>
    </dgm:pt>
    <dgm:pt modelId="{6C020200-A927-459C-B9F3-F1DFE71D8C9C}" type="pres">
      <dgm:prSet presAssocID="{2A2FC083-0097-4B5A-89D5-F650570BDD6A}" presName="rootConnector" presStyleLbl="node2" presStyleIdx="1" presStyleCnt="3"/>
      <dgm:spPr/>
    </dgm:pt>
    <dgm:pt modelId="{845A9879-9520-4226-91D5-35E52533F4B6}" type="pres">
      <dgm:prSet presAssocID="{2A2FC083-0097-4B5A-89D5-F650570BDD6A}" presName="hierChild4" presStyleCnt="0"/>
      <dgm:spPr/>
    </dgm:pt>
    <dgm:pt modelId="{E58A921A-D8C9-49E2-8FE9-7358B9041BD7}" type="pres">
      <dgm:prSet presAssocID="{2A2FC083-0097-4B5A-89D5-F650570BDD6A}" presName="hierChild5" presStyleCnt="0"/>
      <dgm:spPr/>
    </dgm:pt>
    <dgm:pt modelId="{24306D6C-327E-4752-8CE6-41124896A215}" type="pres">
      <dgm:prSet presAssocID="{F2B91143-D8FE-41C6-9DB0-D83EA3AA652E}" presName="Name37" presStyleLbl="parChTrans1D2" presStyleIdx="2" presStyleCnt="3"/>
      <dgm:spPr/>
    </dgm:pt>
    <dgm:pt modelId="{3F4A8490-A44E-4D70-9CB3-04417A6F8A45}" type="pres">
      <dgm:prSet presAssocID="{4DEAFACC-9D26-4BF6-A69F-8515F3EDCA94}" presName="hierRoot2" presStyleCnt="0">
        <dgm:presLayoutVars>
          <dgm:hierBranch val="init"/>
        </dgm:presLayoutVars>
      </dgm:prSet>
      <dgm:spPr/>
    </dgm:pt>
    <dgm:pt modelId="{9817934D-DE79-4B0D-A7DB-0867C5E8FF73}" type="pres">
      <dgm:prSet presAssocID="{4DEAFACC-9D26-4BF6-A69F-8515F3EDCA94}" presName="rootComposite" presStyleCnt="0"/>
      <dgm:spPr/>
    </dgm:pt>
    <dgm:pt modelId="{F298495E-A265-4178-AC07-2CC59B8F3A34}" type="pres">
      <dgm:prSet presAssocID="{4DEAFACC-9D26-4BF6-A69F-8515F3EDCA94}" presName="rootText" presStyleLbl="node2" presStyleIdx="2" presStyleCnt="3">
        <dgm:presLayoutVars>
          <dgm:chPref val="3"/>
        </dgm:presLayoutVars>
      </dgm:prSet>
      <dgm:spPr/>
    </dgm:pt>
    <dgm:pt modelId="{5495DEE7-4888-4694-B346-259812A6FC60}" type="pres">
      <dgm:prSet presAssocID="{4DEAFACC-9D26-4BF6-A69F-8515F3EDCA94}" presName="rootConnector" presStyleLbl="node2" presStyleIdx="2" presStyleCnt="3"/>
      <dgm:spPr/>
    </dgm:pt>
    <dgm:pt modelId="{57922973-046A-4379-A375-5F061E41B29A}" type="pres">
      <dgm:prSet presAssocID="{4DEAFACC-9D26-4BF6-A69F-8515F3EDCA94}" presName="hierChild4" presStyleCnt="0"/>
      <dgm:spPr/>
    </dgm:pt>
    <dgm:pt modelId="{7FFD8C95-F8E3-4AED-B2F3-B3AD9E9769AD}" type="pres">
      <dgm:prSet presAssocID="{4DEAFACC-9D26-4BF6-A69F-8515F3EDCA94}" presName="hierChild5" presStyleCnt="0"/>
      <dgm:spPr/>
    </dgm:pt>
    <dgm:pt modelId="{2F314071-DD80-404A-8C8D-FE75898FB9E1}" type="pres">
      <dgm:prSet presAssocID="{F7AC7BC3-D52F-495C-AF55-1A5E441EDDF2}" presName="hierChild3" presStyleCnt="0"/>
      <dgm:spPr/>
    </dgm:pt>
  </dgm:ptLst>
  <dgm:cxnLst>
    <dgm:cxn modelId="{25FA2C07-4DE0-408D-B2DF-A6E5F3057F6B}" type="presOf" srcId="{2A2FC083-0097-4B5A-89D5-F650570BDD6A}" destId="{DE0F1DC1-A8CF-4EDA-B136-8A15AF1E83B0}" srcOrd="0" destOrd="0" presId="urn:microsoft.com/office/officeart/2005/8/layout/orgChart1"/>
    <dgm:cxn modelId="{F2FAB40D-B7B2-4B78-99B2-E5F63C673088}" type="presOf" srcId="{F7AC7BC3-D52F-495C-AF55-1A5E441EDDF2}" destId="{1A74ADD7-5E54-4FD9-BBA8-FAA3DF2AE6F8}" srcOrd="0" destOrd="0" presId="urn:microsoft.com/office/officeart/2005/8/layout/orgChart1"/>
    <dgm:cxn modelId="{3A3BFA2A-CFC3-4CE8-9264-CEBCCE5397F8}" type="presOf" srcId="{8A5EF66B-7C76-49F5-A967-7AE7EAE9192D}" destId="{F2825F64-A25D-40BA-9B50-DCDD1DB466B9}" srcOrd="0" destOrd="0" presId="urn:microsoft.com/office/officeart/2005/8/layout/orgChart1"/>
    <dgm:cxn modelId="{4908A32F-9977-4D69-BEDD-A37E2FBEDC73}" srcId="{F7AC7BC3-D52F-495C-AF55-1A5E441EDDF2}" destId="{2A2FC083-0097-4B5A-89D5-F650570BDD6A}" srcOrd="1" destOrd="0" parTransId="{53C58A9E-D38F-4927-A33C-B613B5991209}" sibTransId="{1BFC15EB-FC90-4045-800C-97D19FD64C7A}"/>
    <dgm:cxn modelId="{4798DF31-0340-4D03-B29E-1E2A2EB1D98A}" srcId="{8A5EF66B-7C76-49F5-A967-7AE7EAE9192D}" destId="{F7AC7BC3-D52F-495C-AF55-1A5E441EDDF2}" srcOrd="0" destOrd="0" parTransId="{9FF1AF7F-F6DC-4E3E-8A2B-2D7317A2F88B}" sibTransId="{DEAC2524-FFDE-49DC-9E68-4E6D116BC782}"/>
    <dgm:cxn modelId="{F3C39A33-92FA-455E-8A92-B17180110424}" type="presOf" srcId="{59996F78-1773-48D7-B9A0-CA54A9EA694B}" destId="{514C1744-4E30-4B04-AAE8-270FCD74394A}" srcOrd="1" destOrd="0" presId="urn:microsoft.com/office/officeart/2005/8/layout/orgChart1"/>
    <dgm:cxn modelId="{BF2ECE46-9E5C-436A-A700-7161413D0C01}" srcId="{F7AC7BC3-D52F-495C-AF55-1A5E441EDDF2}" destId="{4DEAFACC-9D26-4BF6-A69F-8515F3EDCA94}" srcOrd="2" destOrd="0" parTransId="{F2B91143-D8FE-41C6-9DB0-D83EA3AA652E}" sibTransId="{0B4EFCFD-0ED5-45C8-9A43-55B21C1CFBDC}"/>
    <dgm:cxn modelId="{08D4D168-F17A-4656-968B-620D5F958854}" type="presOf" srcId="{53C58A9E-D38F-4927-A33C-B613B5991209}" destId="{FB730B28-E13A-4F2F-9429-23DD7BBCA612}" srcOrd="0" destOrd="0" presId="urn:microsoft.com/office/officeart/2005/8/layout/orgChart1"/>
    <dgm:cxn modelId="{65A69373-FDAE-499F-AB9D-9592085DCE84}" srcId="{F7AC7BC3-D52F-495C-AF55-1A5E441EDDF2}" destId="{59996F78-1773-48D7-B9A0-CA54A9EA694B}" srcOrd="0" destOrd="0" parTransId="{65C07047-04B6-4590-A94B-EF3E09EB05F8}" sibTransId="{1EB94459-9510-45E4-9DDE-5F3A60EDD011}"/>
    <dgm:cxn modelId="{E8F57A92-2705-408C-9FD2-3C0316143538}" type="presOf" srcId="{4DEAFACC-9D26-4BF6-A69F-8515F3EDCA94}" destId="{F298495E-A265-4178-AC07-2CC59B8F3A34}" srcOrd="0" destOrd="0" presId="urn:microsoft.com/office/officeart/2005/8/layout/orgChart1"/>
    <dgm:cxn modelId="{CAEC9198-D724-4EB1-BED6-B6C4F761805C}" type="presOf" srcId="{F7AC7BC3-D52F-495C-AF55-1A5E441EDDF2}" destId="{0D0B55CA-4143-4940-A6A3-FE0281814282}" srcOrd="1" destOrd="0" presId="urn:microsoft.com/office/officeart/2005/8/layout/orgChart1"/>
    <dgm:cxn modelId="{31B304A0-05A6-4600-B84D-BF40D6B31CE8}" type="presOf" srcId="{2A2FC083-0097-4B5A-89D5-F650570BDD6A}" destId="{6C020200-A927-459C-B9F3-F1DFE71D8C9C}" srcOrd="1" destOrd="0" presId="urn:microsoft.com/office/officeart/2005/8/layout/orgChart1"/>
    <dgm:cxn modelId="{01DB94AA-9789-4EC3-A10D-9FD755C41441}" type="presOf" srcId="{F2B91143-D8FE-41C6-9DB0-D83EA3AA652E}" destId="{24306D6C-327E-4752-8CE6-41124896A215}" srcOrd="0" destOrd="0" presId="urn:microsoft.com/office/officeart/2005/8/layout/orgChart1"/>
    <dgm:cxn modelId="{744419D1-FF11-496D-9430-3B6D931EA829}" type="presOf" srcId="{59996F78-1773-48D7-B9A0-CA54A9EA694B}" destId="{77BE22CD-3898-4AA6-B7D3-56BCB23F2709}" srcOrd="0" destOrd="0" presId="urn:microsoft.com/office/officeart/2005/8/layout/orgChart1"/>
    <dgm:cxn modelId="{B4C2B9EB-52B0-4546-9FDF-DD072B5C744C}" type="presOf" srcId="{4DEAFACC-9D26-4BF6-A69F-8515F3EDCA94}" destId="{5495DEE7-4888-4694-B346-259812A6FC60}" srcOrd="1" destOrd="0" presId="urn:microsoft.com/office/officeart/2005/8/layout/orgChart1"/>
    <dgm:cxn modelId="{D23C2AF6-2821-4E1A-B457-4DE281F0EABC}" type="presOf" srcId="{65C07047-04B6-4590-A94B-EF3E09EB05F8}" destId="{B64A0F0E-1C32-4914-838A-986504291A8D}" srcOrd="0" destOrd="0" presId="urn:microsoft.com/office/officeart/2005/8/layout/orgChart1"/>
    <dgm:cxn modelId="{406014C0-9814-4807-AF62-C40AFB7F3379}" type="presParOf" srcId="{F2825F64-A25D-40BA-9B50-DCDD1DB466B9}" destId="{2708B17B-9BFA-4B31-BC93-FE66FD58082D}" srcOrd="0" destOrd="0" presId="urn:microsoft.com/office/officeart/2005/8/layout/orgChart1"/>
    <dgm:cxn modelId="{FECE475F-A047-4E6E-AA59-A219BF8E2B8A}" type="presParOf" srcId="{2708B17B-9BFA-4B31-BC93-FE66FD58082D}" destId="{E93D7DF6-EF33-480C-83A0-8824CBF6496F}" srcOrd="0" destOrd="0" presId="urn:microsoft.com/office/officeart/2005/8/layout/orgChart1"/>
    <dgm:cxn modelId="{BF17FB6C-0B2B-4ACC-9CC9-8C7A14B18228}" type="presParOf" srcId="{E93D7DF6-EF33-480C-83A0-8824CBF6496F}" destId="{1A74ADD7-5E54-4FD9-BBA8-FAA3DF2AE6F8}" srcOrd="0" destOrd="0" presId="urn:microsoft.com/office/officeart/2005/8/layout/orgChart1"/>
    <dgm:cxn modelId="{B20CFDBE-AD42-4C36-8735-4AAC9AAD6F33}" type="presParOf" srcId="{E93D7DF6-EF33-480C-83A0-8824CBF6496F}" destId="{0D0B55CA-4143-4940-A6A3-FE0281814282}" srcOrd="1" destOrd="0" presId="urn:microsoft.com/office/officeart/2005/8/layout/orgChart1"/>
    <dgm:cxn modelId="{348080D7-3B37-4C99-ABF9-0FF33F951902}" type="presParOf" srcId="{2708B17B-9BFA-4B31-BC93-FE66FD58082D}" destId="{0D578140-01BA-44FC-A279-BE9E1796E395}" srcOrd="1" destOrd="0" presId="urn:microsoft.com/office/officeart/2005/8/layout/orgChart1"/>
    <dgm:cxn modelId="{8FB349AA-CEA6-44CB-92AB-CF236C154E97}" type="presParOf" srcId="{0D578140-01BA-44FC-A279-BE9E1796E395}" destId="{B64A0F0E-1C32-4914-838A-986504291A8D}" srcOrd="0" destOrd="0" presId="urn:microsoft.com/office/officeart/2005/8/layout/orgChart1"/>
    <dgm:cxn modelId="{EC2F14F4-9280-4096-B4DE-A8EE002D8836}" type="presParOf" srcId="{0D578140-01BA-44FC-A279-BE9E1796E395}" destId="{74BB1DD0-DEF4-411F-9328-B69417ED099F}" srcOrd="1" destOrd="0" presId="urn:microsoft.com/office/officeart/2005/8/layout/orgChart1"/>
    <dgm:cxn modelId="{0D6F8626-E0CC-4F72-A42C-AFE5AFD64A13}" type="presParOf" srcId="{74BB1DD0-DEF4-411F-9328-B69417ED099F}" destId="{03DE7DDD-8CB4-4DC9-91E1-BF48E3692934}" srcOrd="0" destOrd="0" presId="urn:microsoft.com/office/officeart/2005/8/layout/orgChart1"/>
    <dgm:cxn modelId="{42E47325-F4AB-47A2-9BC4-490BC8C81E7D}" type="presParOf" srcId="{03DE7DDD-8CB4-4DC9-91E1-BF48E3692934}" destId="{77BE22CD-3898-4AA6-B7D3-56BCB23F2709}" srcOrd="0" destOrd="0" presId="urn:microsoft.com/office/officeart/2005/8/layout/orgChart1"/>
    <dgm:cxn modelId="{35B28222-4BD2-436E-9C3C-77909FE95A74}" type="presParOf" srcId="{03DE7DDD-8CB4-4DC9-91E1-BF48E3692934}" destId="{514C1744-4E30-4B04-AAE8-270FCD74394A}" srcOrd="1" destOrd="0" presId="urn:microsoft.com/office/officeart/2005/8/layout/orgChart1"/>
    <dgm:cxn modelId="{643BE4D9-90CB-4164-B37E-DD52B6CC36E8}" type="presParOf" srcId="{74BB1DD0-DEF4-411F-9328-B69417ED099F}" destId="{9C7A01AE-FEFC-4057-8EBF-814462F31E20}" srcOrd="1" destOrd="0" presId="urn:microsoft.com/office/officeart/2005/8/layout/orgChart1"/>
    <dgm:cxn modelId="{847BCC75-3902-4E7C-AD8C-529FFCF41108}" type="presParOf" srcId="{74BB1DD0-DEF4-411F-9328-B69417ED099F}" destId="{79F920A2-7D82-4A94-8B48-DFF30355E8F2}" srcOrd="2" destOrd="0" presId="urn:microsoft.com/office/officeart/2005/8/layout/orgChart1"/>
    <dgm:cxn modelId="{DB19D5FF-C3F0-44EA-B76B-4677215CFFA5}" type="presParOf" srcId="{0D578140-01BA-44FC-A279-BE9E1796E395}" destId="{FB730B28-E13A-4F2F-9429-23DD7BBCA612}" srcOrd="2" destOrd="0" presId="urn:microsoft.com/office/officeart/2005/8/layout/orgChart1"/>
    <dgm:cxn modelId="{376E48F9-7FAD-4C58-B51E-347AED26914A}" type="presParOf" srcId="{0D578140-01BA-44FC-A279-BE9E1796E395}" destId="{0A07E12D-70BC-4B04-A5C8-929B39F1C233}" srcOrd="3" destOrd="0" presId="urn:microsoft.com/office/officeart/2005/8/layout/orgChart1"/>
    <dgm:cxn modelId="{F7D9FCF9-D177-4476-B076-CF2805432751}" type="presParOf" srcId="{0A07E12D-70BC-4B04-A5C8-929B39F1C233}" destId="{36C724E2-DCB6-41BF-85FE-C59D9F784E6B}" srcOrd="0" destOrd="0" presId="urn:microsoft.com/office/officeart/2005/8/layout/orgChart1"/>
    <dgm:cxn modelId="{86300221-1CBA-416A-8768-350FE0BACF6A}" type="presParOf" srcId="{36C724E2-DCB6-41BF-85FE-C59D9F784E6B}" destId="{DE0F1DC1-A8CF-4EDA-B136-8A15AF1E83B0}" srcOrd="0" destOrd="0" presId="urn:microsoft.com/office/officeart/2005/8/layout/orgChart1"/>
    <dgm:cxn modelId="{6F712782-BF9C-4B56-8538-530AD9093CC0}" type="presParOf" srcId="{36C724E2-DCB6-41BF-85FE-C59D9F784E6B}" destId="{6C020200-A927-459C-B9F3-F1DFE71D8C9C}" srcOrd="1" destOrd="0" presId="urn:microsoft.com/office/officeart/2005/8/layout/orgChart1"/>
    <dgm:cxn modelId="{0C34745F-E9CA-4FA5-A82B-0DD7B398F873}" type="presParOf" srcId="{0A07E12D-70BC-4B04-A5C8-929B39F1C233}" destId="{845A9879-9520-4226-91D5-35E52533F4B6}" srcOrd="1" destOrd="0" presId="urn:microsoft.com/office/officeart/2005/8/layout/orgChart1"/>
    <dgm:cxn modelId="{2F9B5657-369F-47AF-AB3B-36264E627C2B}" type="presParOf" srcId="{0A07E12D-70BC-4B04-A5C8-929B39F1C233}" destId="{E58A921A-D8C9-49E2-8FE9-7358B9041BD7}" srcOrd="2" destOrd="0" presId="urn:microsoft.com/office/officeart/2005/8/layout/orgChart1"/>
    <dgm:cxn modelId="{E86F1271-10C4-490C-B56F-5CADA0424713}" type="presParOf" srcId="{0D578140-01BA-44FC-A279-BE9E1796E395}" destId="{24306D6C-327E-4752-8CE6-41124896A215}" srcOrd="4" destOrd="0" presId="urn:microsoft.com/office/officeart/2005/8/layout/orgChart1"/>
    <dgm:cxn modelId="{8CAD74FA-A00E-4FB0-81A2-2FC142171B30}" type="presParOf" srcId="{0D578140-01BA-44FC-A279-BE9E1796E395}" destId="{3F4A8490-A44E-4D70-9CB3-04417A6F8A45}" srcOrd="5" destOrd="0" presId="urn:microsoft.com/office/officeart/2005/8/layout/orgChart1"/>
    <dgm:cxn modelId="{DD0007BD-93D1-4E4D-9AB0-1F03DA08FE01}" type="presParOf" srcId="{3F4A8490-A44E-4D70-9CB3-04417A6F8A45}" destId="{9817934D-DE79-4B0D-A7DB-0867C5E8FF73}" srcOrd="0" destOrd="0" presId="urn:microsoft.com/office/officeart/2005/8/layout/orgChart1"/>
    <dgm:cxn modelId="{8DCFE110-114D-40BF-8AA0-F4AF30AE8D08}" type="presParOf" srcId="{9817934D-DE79-4B0D-A7DB-0867C5E8FF73}" destId="{F298495E-A265-4178-AC07-2CC59B8F3A34}" srcOrd="0" destOrd="0" presId="urn:microsoft.com/office/officeart/2005/8/layout/orgChart1"/>
    <dgm:cxn modelId="{AE646E89-7DE9-41C2-A82A-01FF50A58DB9}" type="presParOf" srcId="{9817934D-DE79-4B0D-A7DB-0867C5E8FF73}" destId="{5495DEE7-4888-4694-B346-259812A6FC60}" srcOrd="1" destOrd="0" presId="urn:microsoft.com/office/officeart/2005/8/layout/orgChart1"/>
    <dgm:cxn modelId="{B7F87213-DCE9-4FFB-992C-343C8926F472}" type="presParOf" srcId="{3F4A8490-A44E-4D70-9CB3-04417A6F8A45}" destId="{57922973-046A-4379-A375-5F061E41B29A}" srcOrd="1" destOrd="0" presId="urn:microsoft.com/office/officeart/2005/8/layout/orgChart1"/>
    <dgm:cxn modelId="{01D7F9AD-D4E9-42D7-93B4-48303B323931}" type="presParOf" srcId="{3F4A8490-A44E-4D70-9CB3-04417A6F8A45}" destId="{7FFD8C95-F8E3-4AED-B2F3-B3AD9E9769AD}" srcOrd="2" destOrd="0" presId="urn:microsoft.com/office/officeart/2005/8/layout/orgChart1"/>
    <dgm:cxn modelId="{DC86691B-DC5B-4B29-AE68-F950958F9A26}" type="presParOf" srcId="{2708B17B-9BFA-4B31-BC93-FE66FD58082D}" destId="{2F314071-DD80-404A-8C8D-FE75898FB9E1}"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306D6C-327E-4752-8CE6-41124896A215}">
      <dsp:nvSpPr>
        <dsp:cNvPr id="0" name=""/>
        <dsp:cNvSpPr/>
      </dsp:nvSpPr>
      <dsp:spPr>
        <a:xfrm>
          <a:off x="2240280" y="577816"/>
          <a:ext cx="1398055" cy="242637"/>
        </a:xfrm>
        <a:custGeom>
          <a:avLst/>
          <a:gdLst/>
          <a:ahLst/>
          <a:cxnLst/>
          <a:rect l="0" t="0" r="0" b="0"/>
          <a:pathLst>
            <a:path>
              <a:moveTo>
                <a:pt x="0" y="0"/>
              </a:moveTo>
              <a:lnTo>
                <a:pt x="0" y="121318"/>
              </a:lnTo>
              <a:lnTo>
                <a:pt x="1398055" y="121318"/>
              </a:lnTo>
              <a:lnTo>
                <a:pt x="1398055" y="2426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730B28-E13A-4F2F-9429-23DD7BBCA612}">
      <dsp:nvSpPr>
        <dsp:cNvPr id="0" name=""/>
        <dsp:cNvSpPr/>
      </dsp:nvSpPr>
      <dsp:spPr>
        <a:xfrm>
          <a:off x="2194559" y="577816"/>
          <a:ext cx="91440" cy="242637"/>
        </a:xfrm>
        <a:custGeom>
          <a:avLst/>
          <a:gdLst/>
          <a:ahLst/>
          <a:cxnLst/>
          <a:rect l="0" t="0" r="0" b="0"/>
          <a:pathLst>
            <a:path>
              <a:moveTo>
                <a:pt x="45720" y="0"/>
              </a:moveTo>
              <a:lnTo>
                <a:pt x="45720" y="2426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4A0F0E-1C32-4914-838A-986504291A8D}">
      <dsp:nvSpPr>
        <dsp:cNvPr id="0" name=""/>
        <dsp:cNvSpPr/>
      </dsp:nvSpPr>
      <dsp:spPr>
        <a:xfrm>
          <a:off x="842224" y="577816"/>
          <a:ext cx="1398055" cy="242637"/>
        </a:xfrm>
        <a:custGeom>
          <a:avLst/>
          <a:gdLst/>
          <a:ahLst/>
          <a:cxnLst/>
          <a:rect l="0" t="0" r="0" b="0"/>
          <a:pathLst>
            <a:path>
              <a:moveTo>
                <a:pt x="1398055" y="0"/>
              </a:moveTo>
              <a:lnTo>
                <a:pt x="1398055" y="121318"/>
              </a:lnTo>
              <a:lnTo>
                <a:pt x="0" y="121318"/>
              </a:lnTo>
              <a:lnTo>
                <a:pt x="0" y="2426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74ADD7-5E54-4FD9-BBA8-FAA3DF2AE6F8}">
      <dsp:nvSpPr>
        <dsp:cNvPr id="0" name=""/>
        <dsp:cNvSpPr/>
      </dsp:nvSpPr>
      <dsp:spPr>
        <a:xfrm>
          <a:off x="1533499" y="107"/>
          <a:ext cx="1413561" cy="57770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latin typeface="Arial" panose="020B0604020202020204" pitchFamily="34" charset="0"/>
              <a:cs typeface="Arial" panose="020B0604020202020204" pitchFamily="34" charset="0"/>
            </a:rPr>
            <a:t>Artigos encontrados: 159 </a:t>
          </a:r>
        </a:p>
        <a:p>
          <a:pPr marL="0" lvl="0" indent="0" algn="ctr" defTabSz="444500">
            <a:lnSpc>
              <a:spcPct val="90000"/>
            </a:lnSpc>
            <a:spcBef>
              <a:spcPct val="0"/>
            </a:spcBef>
            <a:spcAft>
              <a:spcPct val="35000"/>
            </a:spcAft>
            <a:buNone/>
          </a:pPr>
          <a:r>
            <a:rPr lang="pt-BR" sz="1000" kern="1200">
              <a:latin typeface="Arial" panose="020B0604020202020204" pitchFamily="34" charset="0"/>
              <a:cs typeface="Arial" panose="020B0604020202020204" pitchFamily="34" charset="0"/>
            </a:rPr>
            <a:t>Artigos selecionados: 10</a:t>
          </a:r>
        </a:p>
      </dsp:txBody>
      <dsp:txXfrm>
        <a:off x="1533499" y="107"/>
        <a:ext cx="1413561" cy="577708"/>
      </dsp:txXfrm>
    </dsp:sp>
    <dsp:sp modelId="{77BE22CD-3898-4AA6-B7D3-56BCB23F2709}">
      <dsp:nvSpPr>
        <dsp:cNvPr id="0" name=""/>
        <dsp:cNvSpPr/>
      </dsp:nvSpPr>
      <dsp:spPr>
        <a:xfrm>
          <a:off x="264515" y="820453"/>
          <a:ext cx="1155417" cy="57770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latin typeface="Arial" panose="020B0604020202020204" pitchFamily="34" charset="0"/>
              <a:cs typeface="Arial" panose="020B0604020202020204" pitchFamily="34" charset="0"/>
            </a:rPr>
            <a:t>Scielo: 03 artigos </a:t>
          </a:r>
        </a:p>
      </dsp:txBody>
      <dsp:txXfrm>
        <a:off x="264515" y="820453"/>
        <a:ext cx="1155417" cy="577708"/>
      </dsp:txXfrm>
    </dsp:sp>
    <dsp:sp modelId="{DE0F1DC1-A8CF-4EDA-B136-8A15AF1E83B0}">
      <dsp:nvSpPr>
        <dsp:cNvPr id="0" name=""/>
        <dsp:cNvSpPr/>
      </dsp:nvSpPr>
      <dsp:spPr>
        <a:xfrm>
          <a:off x="1662571" y="820453"/>
          <a:ext cx="1155417" cy="57770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latin typeface="Arial" panose="020B0604020202020204" pitchFamily="34" charset="0"/>
              <a:cs typeface="Arial" panose="020B0604020202020204" pitchFamily="34" charset="0"/>
            </a:rPr>
            <a:t>BDENF: 02 artigos </a:t>
          </a:r>
        </a:p>
      </dsp:txBody>
      <dsp:txXfrm>
        <a:off x="1662571" y="820453"/>
        <a:ext cx="1155417" cy="577708"/>
      </dsp:txXfrm>
    </dsp:sp>
    <dsp:sp modelId="{F298495E-A265-4178-AC07-2CC59B8F3A34}">
      <dsp:nvSpPr>
        <dsp:cNvPr id="0" name=""/>
        <dsp:cNvSpPr/>
      </dsp:nvSpPr>
      <dsp:spPr>
        <a:xfrm>
          <a:off x="3060626" y="820453"/>
          <a:ext cx="1155417" cy="57770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latin typeface="Arial" panose="020B0604020202020204" pitchFamily="34" charset="0"/>
              <a:cs typeface="Arial" panose="020B0604020202020204" pitchFamily="34" charset="0"/>
            </a:rPr>
            <a:t>Google acadêmico: 05 artigos </a:t>
          </a:r>
        </a:p>
      </dsp:txBody>
      <dsp:txXfrm>
        <a:off x="3060626" y="820453"/>
        <a:ext cx="1155417" cy="5777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erBC8DbmF+4ht8hOga+5CQHVw==">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UuOMCy8vP1LnI+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UuMABCCGtpeC5jbXQwOAByITF1aGVqR1RXcEJETUxqTnlRMmJsTmZfckphQVJhbWZ5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CA8261-07B7-4E88-A7BA-150B99F56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2224</Words>
  <Characters>12013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14209</CharactersWithSpaces>
  <SharedDoc>false</SharedDoc>
  <HLinks>
    <vt:vector size="24" baseType="variant">
      <vt:variant>
        <vt:i4>6750242</vt:i4>
      </vt:variant>
      <vt:variant>
        <vt:i4>9</vt:i4>
      </vt:variant>
      <vt:variant>
        <vt:i4>0</vt:i4>
      </vt:variant>
      <vt:variant>
        <vt:i4>5</vt:i4>
      </vt:variant>
      <vt:variant>
        <vt:lpwstr>https://periodicos.ufpe.br/revistas/revistaenfermagem/article/view/9733</vt:lpwstr>
      </vt:variant>
      <vt:variant>
        <vt:lpwstr/>
      </vt:variant>
      <vt:variant>
        <vt:i4>1114201</vt:i4>
      </vt:variant>
      <vt:variant>
        <vt:i4>6</vt:i4>
      </vt:variant>
      <vt:variant>
        <vt:i4>0</vt:i4>
      </vt:variant>
      <vt:variant>
        <vt:i4>5</vt:i4>
      </vt:variant>
      <vt:variant>
        <vt:lpwstr>https://bjihs.emnuvens.com.br/bjihs/article/view/3893</vt:lpwstr>
      </vt:variant>
      <vt:variant>
        <vt:lpwstr/>
      </vt:variant>
      <vt:variant>
        <vt:i4>3342377</vt:i4>
      </vt:variant>
      <vt:variant>
        <vt:i4>3</vt:i4>
      </vt:variant>
      <vt:variant>
        <vt:i4>0</vt:i4>
      </vt:variant>
      <vt:variant>
        <vt:i4>5</vt:i4>
      </vt:variant>
      <vt:variant>
        <vt:lpwstr>https://rsdjournal.org/index.php/rsd/article/view/11990</vt:lpwstr>
      </vt:variant>
      <vt:variant>
        <vt:lpwstr/>
      </vt:variant>
      <vt:variant>
        <vt:i4>786443</vt:i4>
      </vt:variant>
      <vt:variant>
        <vt:i4>0</vt:i4>
      </vt:variant>
      <vt:variant>
        <vt:i4>0</vt:i4>
      </vt:variant>
      <vt:variant>
        <vt:i4>5</vt:i4>
      </vt:variant>
      <vt:variant>
        <vt:lpwstr>https://seer.ufrgs.br/index.php/rgenf/article/view/125752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Sulz</dc:creator>
  <cp:lastModifiedBy>Sara Medeiros</cp:lastModifiedBy>
  <cp:revision>15</cp:revision>
  <dcterms:created xsi:type="dcterms:W3CDTF">2025-04-21T12:33:00Z</dcterms:created>
  <dcterms:modified xsi:type="dcterms:W3CDTF">2025-04-27T12:39:00Z</dcterms:modified>
</cp:coreProperties>
</file>