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C1533" w14:textId="77777777" w:rsidR="00C63DB4" w:rsidRPr="00C63DB4" w:rsidRDefault="00C63DB4" w:rsidP="00C63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63D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LÚDICO COMO RECURSO PEDAGÓGICO PARA O ENSINO DA MATEMÁTICA NA EDUCAÇÃO INFANTIL SOB A PERSPECTIVA DA TEORIA DAS INTELIGÊNCIAS MÚLTIPLAS</w:t>
      </w:r>
    </w:p>
    <w:p w14:paraId="372BFB7C" w14:textId="77777777" w:rsidR="00BE428B" w:rsidRDefault="00BE42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373D269" w14:textId="77777777" w:rsidR="00C63DB4" w:rsidRDefault="00C63DB4" w:rsidP="00C63D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Claudia Letícia Pereira Leite</w:t>
      </w:r>
    </w:p>
    <w:p w14:paraId="3D5BF02B" w14:textId="77777777" w:rsidR="00C63DB4" w:rsidRDefault="00C63DB4" w:rsidP="00C63D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0B197C5D" w14:textId="77777777" w:rsidR="00C63DB4" w:rsidRDefault="00365D95" w:rsidP="00C63D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C63DB4" w:rsidRPr="004837F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leite4551@gmail.com</w:t>
        </w:r>
      </w:hyperlink>
    </w:p>
    <w:p w14:paraId="6BC4ADFC" w14:textId="77777777" w:rsidR="00C63DB4" w:rsidRDefault="00C63DB4" w:rsidP="00C63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539135" w14:textId="77777777" w:rsidR="00C63DB4" w:rsidRDefault="00C63DB4" w:rsidP="00C63D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Aparecida dos Santos</w:t>
      </w:r>
    </w:p>
    <w:p w14:paraId="67F69769" w14:textId="77777777" w:rsidR="00C63DB4" w:rsidRDefault="00C63DB4" w:rsidP="00C63D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5EE48962" w14:textId="77777777" w:rsidR="00C63DB4" w:rsidRDefault="00365D95" w:rsidP="00C63DB4">
      <w:pPr>
        <w:spacing w:after="0" w:line="240" w:lineRule="auto"/>
        <w:jc w:val="right"/>
      </w:pPr>
      <w:hyperlink r:id="rId10" w:history="1">
        <w:r w:rsidR="00C63DB4" w:rsidRPr="003F589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7B829077" w14:textId="77777777" w:rsidR="00C63DB4" w:rsidRDefault="00C63DB4" w:rsidP="00C63DB4">
      <w:pPr>
        <w:spacing w:after="0" w:line="240" w:lineRule="auto"/>
        <w:jc w:val="right"/>
      </w:pPr>
    </w:p>
    <w:p w14:paraId="1BE8D21E" w14:textId="5ADEAAEA" w:rsidR="00BE428B" w:rsidRDefault="007B2222" w:rsidP="00C63D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C63D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C63DB4" w:rsidRPr="00C63DB4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</w:t>
      </w:r>
    </w:p>
    <w:p w14:paraId="4DD186A4" w14:textId="259206F8" w:rsidR="00BE428B" w:rsidRDefault="007B22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C63D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Matemática. Educação Infantil. Inteligências Múltiplas.</w:t>
      </w:r>
    </w:p>
    <w:p w14:paraId="7A270ED3" w14:textId="77777777" w:rsidR="00BE428B" w:rsidRDefault="00BE42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70BF45" w14:textId="77777777" w:rsidR="00BE428B" w:rsidRDefault="007B2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4B669567" w14:textId="77777777" w:rsidR="00BE428B" w:rsidRDefault="00BE42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2F1A06" w14:textId="5C820EB7" w:rsidR="00C63DB4" w:rsidRDefault="00C63DB4" w:rsidP="001964D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presente </w:t>
      </w:r>
      <w:r w:rsidRPr="00C63DB4">
        <w:rPr>
          <w:rFonts w:ascii="Times New Roman" w:hAnsi="Times New Roman" w:cs="Times New Roman"/>
          <w:bCs/>
          <w:sz w:val="24"/>
          <w:szCs w:val="24"/>
        </w:rPr>
        <w:t>projeto de pesquisa</w:t>
      </w:r>
      <w:r w:rsidR="008D3118">
        <w:rPr>
          <w:rFonts w:ascii="Times New Roman" w:hAnsi="Times New Roman" w:cs="Times New Roman"/>
          <w:bCs/>
          <w:sz w:val="24"/>
          <w:szCs w:val="24"/>
        </w:rPr>
        <w:t>,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 vinculado ao Programa de Pós-Graduação em Educação (PPGE</w:t>
      </w:r>
      <w:r w:rsidR="00842969" w:rsidRPr="00C63DB4"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>justifica</w:t>
      </w:r>
      <w:r w:rsidR="008D3118">
        <w:rPr>
          <w:rFonts w:ascii="Times New Roman" w:hAnsi="Times New Roman" w:cs="Times New Roman"/>
          <w:bCs/>
          <w:sz w:val="24"/>
          <w:szCs w:val="24"/>
        </w:rPr>
        <w:t>-se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2969">
        <w:rPr>
          <w:rFonts w:ascii="Times New Roman" w:hAnsi="Times New Roman" w:cs="Times New Roman"/>
          <w:bCs/>
          <w:sz w:val="24"/>
          <w:szCs w:val="24"/>
        </w:rPr>
        <w:t xml:space="preserve">pelo interesse de </w:t>
      </w:r>
      <w:r w:rsidR="00842969" w:rsidRPr="00C63DB4">
        <w:rPr>
          <w:rFonts w:ascii="Times New Roman" w:hAnsi="Times New Roman" w:cs="Times New Roman"/>
          <w:bCs/>
          <w:sz w:val="24"/>
          <w:szCs w:val="24"/>
        </w:rPr>
        <w:t xml:space="preserve">compreender o ensino da Matemática na Educação Infantil, </w:t>
      </w:r>
      <w:r w:rsidR="00320C59">
        <w:rPr>
          <w:rFonts w:ascii="Times New Roman" w:hAnsi="Times New Roman" w:cs="Times New Roman"/>
          <w:bCs/>
          <w:sz w:val="24"/>
          <w:szCs w:val="24"/>
        </w:rPr>
        <w:t xml:space="preserve">a partir </w:t>
      </w:r>
      <w:r w:rsidR="00842969" w:rsidRPr="00C63DB4">
        <w:rPr>
          <w:rFonts w:ascii="Times New Roman" w:hAnsi="Times New Roman" w:cs="Times New Roman"/>
          <w:bCs/>
          <w:sz w:val="24"/>
          <w:szCs w:val="24"/>
        </w:rPr>
        <w:t>do uso do lúdico e das Inteligências Múltiplas</w:t>
      </w:r>
      <w:r w:rsidR="00FA73E7">
        <w:rPr>
          <w:rFonts w:ascii="Times New Roman" w:hAnsi="Times New Roman" w:cs="Times New Roman"/>
          <w:bCs/>
          <w:sz w:val="24"/>
          <w:szCs w:val="24"/>
        </w:rPr>
        <w:t>,</w:t>
      </w:r>
      <w:r w:rsidR="00842969" w:rsidRPr="00C63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73E7">
        <w:rPr>
          <w:rFonts w:ascii="Times New Roman" w:hAnsi="Times New Roman" w:cs="Times New Roman"/>
          <w:bCs/>
          <w:sz w:val="24"/>
          <w:szCs w:val="24"/>
        </w:rPr>
        <w:t>tendo em vista</w:t>
      </w:r>
      <w:r w:rsidR="00320C59">
        <w:rPr>
          <w:rFonts w:ascii="Times New Roman" w:hAnsi="Times New Roman" w:cs="Times New Roman"/>
          <w:bCs/>
          <w:sz w:val="24"/>
          <w:szCs w:val="24"/>
        </w:rPr>
        <w:t xml:space="preserve"> sua </w:t>
      </w:r>
      <w:r w:rsidR="00842969" w:rsidRPr="00C63DB4">
        <w:rPr>
          <w:rFonts w:ascii="Times New Roman" w:hAnsi="Times New Roman" w:cs="Times New Roman"/>
          <w:bCs/>
          <w:sz w:val="24"/>
          <w:szCs w:val="24"/>
        </w:rPr>
        <w:t>contribui</w:t>
      </w:r>
      <w:r w:rsidR="00320C59">
        <w:rPr>
          <w:rFonts w:ascii="Times New Roman" w:hAnsi="Times New Roman" w:cs="Times New Roman"/>
          <w:bCs/>
          <w:sz w:val="24"/>
          <w:szCs w:val="24"/>
        </w:rPr>
        <w:t>ção</w:t>
      </w:r>
      <w:r w:rsidR="00842969" w:rsidRPr="00C63DB4">
        <w:rPr>
          <w:rFonts w:ascii="Times New Roman" w:hAnsi="Times New Roman" w:cs="Times New Roman"/>
          <w:bCs/>
          <w:sz w:val="24"/>
          <w:szCs w:val="24"/>
        </w:rPr>
        <w:t xml:space="preserve"> para uma aprendizagem mais significativa</w:t>
      </w:r>
      <w:r w:rsidR="0032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2969" w:rsidRPr="00C63DB4">
        <w:rPr>
          <w:rFonts w:ascii="Times New Roman" w:hAnsi="Times New Roman" w:cs="Times New Roman"/>
          <w:bCs/>
          <w:sz w:val="24"/>
          <w:szCs w:val="24"/>
        </w:rPr>
        <w:t>e alinhada às potencialidades de cada estudante.</w:t>
      </w:r>
      <w:r w:rsidR="008429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3DB4">
        <w:rPr>
          <w:rFonts w:ascii="Times New Roman" w:hAnsi="Times New Roman" w:cs="Times New Roman"/>
          <w:bCs/>
          <w:sz w:val="24"/>
          <w:szCs w:val="24"/>
        </w:rPr>
        <w:t>Nesse sentido, a pesquisa tem o</w:t>
      </w:r>
      <w:r w:rsidR="00781019">
        <w:rPr>
          <w:rFonts w:ascii="Times New Roman" w:hAnsi="Times New Roman" w:cs="Times New Roman"/>
          <w:bCs/>
          <w:sz w:val="24"/>
          <w:szCs w:val="24"/>
        </w:rPr>
        <w:t xml:space="preserve"> seguinte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 problema</w:t>
      </w:r>
      <w:r w:rsidR="00781019">
        <w:rPr>
          <w:rFonts w:ascii="Times New Roman" w:hAnsi="Times New Roman" w:cs="Times New Roman"/>
          <w:bCs/>
          <w:sz w:val="24"/>
          <w:szCs w:val="24"/>
        </w:rPr>
        <w:t xml:space="preserve"> norteador: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 “Como práticas lúdicas, </w:t>
      </w:r>
      <w:r w:rsidR="008F3C0B">
        <w:rPr>
          <w:rFonts w:ascii="Times New Roman" w:hAnsi="Times New Roman" w:cs="Times New Roman"/>
          <w:bCs/>
          <w:sz w:val="24"/>
          <w:szCs w:val="24"/>
        </w:rPr>
        <w:t>alicerçadas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 na Teoria das Inteligências Múltiplas, contribuem para o ensino e</w:t>
      </w:r>
      <w:r w:rsidR="00C36F5E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 aprendizagem significativa da Matemática na Educação Infantil?”</w:t>
      </w:r>
      <w:r w:rsidR="002C7A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O objetivo geral é </w:t>
      </w:r>
      <w:r w:rsidR="0017231C" w:rsidRPr="0017231C">
        <w:rPr>
          <w:rFonts w:ascii="Times New Roman" w:hAnsi="Times New Roman" w:cs="Times New Roman"/>
          <w:bCs/>
          <w:sz w:val="24"/>
          <w:szCs w:val="24"/>
        </w:rPr>
        <w:t>o</w:t>
      </w:r>
      <w:r w:rsidR="00F17C67" w:rsidRPr="001723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de investigar as contribuições da Teoria das Inteligências Múltiplas para o ensino e </w:t>
      </w:r>
      <w:r w:rsidR="00781019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aprendizagem da Matemática por meio de práticas lúdicas na Educação Infantil em um Cemei </w:t>
      </w:r>
      <w:r w:rsidR="008F3C0B">
        <w:rPr>
          <w:rFonts w:ascii="Times New Roman" w:hAnsi="Times New Roman" w:cs="Times New Roman"/>
          <w:bCs/>
          <w:sz w:val="24"/>
          <w:szCs w:val="24"/>
        </w:rPr>
        <w:t>de</w:t>
      </w:r>
      <w:r w:rsidRPr="00C63DB4">
        <w:rPr>
          <w:rFonts w:ascii="Times New Roman" w:hAnsi="Times New Roman" w:cs="Times New Roman"/>
          <w:bCs/>
          <w:sz w:val="24"/>
          <w:szCs w:val="24"/>
        </w:rPr>
        <w:t xml:space="preserve"> Montes Claros/MG. </w:t>
      </w:r>
      <w:r w:rsidR="008F3C0B">
        <w:rPr>
          <w:rFonts w:ascii="Times New Roman" w:hAnsi="Times New Roman" w:cs="Times New Roman"/>
          <w:bCs/>
          <w:sz w:val="24"/>
          <w:szCs w:val="24"/>
        </w:rPr>
        <w:t>Quanto aos</w:t>
      </w:r>
      <w:r w:rsidR="00842969">
        <w:rPr>
          <w:rFonts w:ascii="Times New Roman" w:hAnsi="Times New Roman" w:cs="Times New Roman"/>
          <w:bCs/>
          <w:sz w:val="24"/>
          <w:szCs w:val="24"/>
        </w:rPr>
        <w:t xml:space="preserve"> objetivos específicos</w:t>
      </w:r>
      <w:r w:rsidR="008F3C0B">
        <w:rPr>
          <w:rFonts w:ascii="Times New Roman" w:hAnsi="Times New Roman" w:cs="Times New Roman"/>
          <w:bCs/>
          <w:sz w:val="24"/>
          <w:szCs w:val="24"/>
        </w:rPr>
        <w:t>,</w:t>
      </w:r>
      <w:r w:rsidR="00842969">
        <w:rPr>
          <w:rFonts w:ascii="Times New Roman" w:hAnsi="Times New Roman" w:cs="Times New Roman"/>
          <w:bCs/>
          <w:sz w:val="24"/>
          <w:szCs w:val="24"/>
        </w:rPr>
        <w:t xml:space="preserve"> delimitamos: i</w:t>
      </w:r>
      <w:r w:rsidR="00842969" w:rsidRPr="00842969">
        <w:rPr>
          <w:rFonts w:ascii="Times New Roman" w:hAnsi="Times New Roman" w:cs="Times New Roman"/>
          <w:bCs/>
          <w:sz w:val="24"/>
          <w:szCs w:val="24"/>
        </w:rPr>
        <w:t xml:space="preserve">dentificar estratégias pedagógicas aplicadas ao ensino da Matemática na Educação Infantil baseadas na Teoria das Múltiplas Inteligências; </w:t>
      </w:r>
      <w:r w:rsidR="00842969">
        <w:rPr>
          <w:rFonts w:ascii="Times New Roman" w:hAnsi="Times New Roman" w:cs="Times New Roman"/>
          <w:bCs/>
          <w:sz w:val="24"/>
          <w:szCs w:val="24"/>
        </w:rPr>
        <w:t>o</w:t>
      </w:r>
      <w:r w:rsidR="00842969" w:rsidRPr="00842969">
        <w:rPr>
          <w:rFonts w:ascii="Times New Roman" w:hAnsi="Times New Roman" w:cs="Times New Roman"/>
          <w:bCs/>
          <w:sz w:val="24"/>
          <w:szCs w:val="24"/>
        </w:rPr>
        <w:t xml:space="preserve">bservar práticas docentes em um Cemei de Montes Claros/MG que integrem </w:t>
      </w:r>
      <w:r w:rsidR="008F3C0B">
        <w:rPr>
          <w:rFonts w:ascii="Times New Roman" w:hAnsi="Times New Roman" w:cs="Times New Roman"/>
          <w:bCs/>
          <w:sz w:val="24"/>
          <w:szCs w:val="24"/>
        </w:rPr>
        <w:t>o l</w:t>
      </w:r>
      <w:r w:rsidR="00842969" w:rsidRPr="00842969">
        <w:rPr>
          <w:rFonts w:ascii="Times New Roman" w:hAnsi="Times New Roman" w:cs="Times New Roman"/>
          <w:bCs/>
          <w:sz w:val="24"/>
          <w:szCs w:val="24"/>
        </w:rPr>
        <w:t xml:space="preserve">údico ao ensino da Matemática; </w:t>
      </w:r>
      <w:r w:rsidR="00842969">
        <w:rPr>
          <w:rFonts w:ascii="Times New Roman" w:hAnsi="Times New Roman" w:cs="Times New Roman"/>
          <w:bCs/>
          <w:sz w:val="24"/>
          <w:szCs w:val="24"/>
        </w:rPr>
        <w:t>d</w:t>
      </w:r>
      <w:r w:rsidR="00842969" w:rsidRPr="00842969">
        <w:rPr>
          <w:rFonts w:ascii="Times New Roman" w:hAnsi="Times New Roman" w:cs="Times New Roman"/>
          <w:bCs/>
          <w:sz w:val="24"/>
          <w:szCs w:val="24"/>
        </w:rPr>
        <w:t>escrever como essas práticas lúdicas para o ensino da Matemática na Educação Infantil dialogam com diferentes tipos de inteligência</w:t>
      </w:r>
      <w:r w:rsidR="00842969">
        <w:rPr>
          <w:rFonts w:ascii="Times New Roman" w:hAnsi="Times New Roman" w:cs="Times New Roman"/>
          <w:bCs/>
          <w:sz w:val="24"/>
          <w:szCs w:val="24"/>
        </w:rPr>
        <w:t xml:space="preserve">. O referencial teórico da pesquisa </w:t>
      </w:r>
      <w:r w:rsidR="008F3C0B">
        <w:rPr>
          <w:rFonts w:ascii="Times New Roman" w:hAnsi="Times New Roman" w:cs="Times New Roman"/>
          <w:bCs/>
          <w:sz w:val="24"/>
          <w:szCs w:val="24"/>
        </w:rPr>
        <w:t>vale-se de</w:t>
      </w:r>
      <w:r w:rsidR="00842969">
        <w:rPr>
          <w:rFonts w:ascii="Times New Roman" w:hAnsi="Times New Roman" w:cs="Times New Roman"/>
          <w:bCs/>
          <w:sz w:val="24"/>
          <w:szCs w:val="24"/>
        </w:rPr>
        <w:t xml:space="preserve"> autores</w:t>
      </w:r>
      <w:r w:rsidR="008F3C0B">
        <w:rPr>
          <w:rFonts w:ascii="Times New Roman" w:hAnsi="Times New Roman" w:cs="Times New Roman"/>
          <w:bCs/>
          <w:sz w:val="24"/>
          <w:szCs w:val="24"/>
        </w:rPr>
        <w:t xml:space="preserve"> como</w:t>
      </w:r>
      <w:r w:rsidR="00842969">
        <w:rPr>
          <w:rFonts w:ascii="Times New Roman" w:hAnsi="Times New Roman" w:cs="Times New Roman"/>
          <w:bCs/>
          <w:sz w:val="24"/>
          <w:szCs w:val="24"/>
        </w:rPr>
        <w:t xml:space="preserve"> Gardner (1995), Smole (2000) </w:t>
      </w:r>
      <w:r w:rsidR="00842969" w:rsidRPr="00842969">
        <w:rPr>
          <w:rFonts w:ascii="Times New Roman" w:hAnsi="Times New Roman" w:cs="Times New Roman"/>
          <w:bCs/>
          <w:sz w:val="24"/>
          <w:szCs w:val="24"/>
        </w:rPr>
        <w:t xml:space="preserve">e Smole, Diniz e Cândido (2000), </w:t>
      </w:r>
      <w:r w:rsidR="008F3C0B">
        <w:rPr>
          <w:rFonts w:ascii="Times New Roman" w:hAnsi="Times New Roman" w:cs="Times New Roman"/>
          <w:bCs/>
          <w:sz w:val="24"/>
          <w:szCs w:val="24"/>
        </w:rPr>
        <w:t>entre</w:t>
      </w:r>
      <w:r w:rsidR="00842969" w:rsidRPr="00842969">
        <w:rPr>
          <w:rFonts w:ascii="Times New Roman" w:hAnsi="Times New Roman" w:cs="Times New Roman"/>
          <w:bCs/>
          <w:sz w:val="24"/>
          <w:szCs w:val="24"/>
        </w:rPr>
        <w:t xml:space="preserve"> outros</w:t>
      </w:r>
      <w:r w:rsidR="008F3C0B">
        <w:rPr>
          <w:rFonts w:ascii="Times New Roman" w:hAnsi="Times New Roman" w:cs="Times New Roman"/>
          <w:bCs/>
          <w:sz w:val="24"/>
          <w:szCs w:val="24"/>
        </w:rPr>
        <w:t>,</w:t>
      </w:r>
      <w:r w:rsidR="00842969" w:rsidRPr="008429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3C0B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B87760">
        <w:rPr>
          <w:rFonts w:ascii="Times New Roman" w:hAnsi="Times New Roman" w:cs="Times New Roman"/>
          <w:bCs/>
          <w:sz w:val="24"/>
          <w:szCs w:val="24"/>
        </w:rPr>
        <w:t>documentos normativos que regem a Educação Infantil e o ensino da Matemática</w:t>
      </w:r>
      <w:r w:rsidR="00842969" w:rsidRPr="00842969">
        <w:rPr>
          <w:rFonts w:ascii="Times New Roman" w:hAnsi="Times New Roman" w:cs="Times New Roman"/>
          <w:bCs/>
          <w:sz w:val="24"/>
          <w:szCs w:val="24"/>
        </w:rPr>
        <w:t>.</w:t>
      </w:r>
      <w:r w:rsidR="00B877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3C0B">
        <w:rPr>
          <w:rFonts w:ascii="Times New Roman" w:hAnsi="Times New Roman" w:cs="Times New Roman"/>
          <w:bCs/>
          <w:sz w:val="24"/>
          <w:szCs w:val="24"/>
        </w:rPr>
        <w:t>A pesquisa adotou</w:t>
      </w:r>
      <w:r w:rsidRPr="00842969">
        <w:rPr>
          <w:rFonts w:ascii="Times New Roman" w:hAnsi="Times New Roman" w:cs="Times New Roman"/>
          <w:bCs/>
          <w:sz w:val="24"/>
          <w:szCs w:val="24"/>
        </w:rPr>
        <w:t xml:space="preserve"> uma abordagem qualitativa, com uma </w:t>
      </w:r>
      <w:r w:rsidR="002C7AB0" w:rsidRPr="0017231C">
        <w:rPr>
          <w:rFonts w:ascii="Times New Roman" w:hAnsi="Times New Roman" w:cs="Times New Roman"/>
          <w:bCs/>
          <w:sz w:val="24"/>
          <w:szCs w:val="24"/>
        </w:rPr>
        <w:t xml:space="preserve">revisão de literatura </w:t>
      </w:r>
      <w:r w:rsidRPr="00842969">
        <w:rPr>
          <w:rFonts w:ascii="Times New Roman" w:hAnsi="Times New Roman" w:cs="Times New Roman"/>
          <w:bCs/>
          <w:sz w:val="24"/>
          <w:szCs w:val="24"/>
        </w:rPr>
        <w:t>e</w:t>
      </w:r>
      <w:r w:rsidR="002C7A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7AB0" w:rsidRPr="0017231C">
        <w:rPr>
          <w:rFonts w:ascii="Times New Roman" w:hAnsi="Times New Roman" w:cs="Times New Roman"/>
          <w:bCs/>
          <w:sz w:val="24"/>
          <w:szCs w:val="24"/>
        </w:rPr>
        <w:t>pesquisa de campo</w:t>
      </w:r>
      <w:r w:rsidRPr="00842969">
        <w:rPr>
          <w:rFonts w:ascii="Times New Roman" w:hAnsi="Times New Roman" w:cs="Times New Roman"/>
          <w:bCs/>
          <w:sz w:val="24"/>
          <w:szCs w:val="24"/>
        </w:rPr>
        <w:t xml:space="preserve">. A coleta de dados </w:t>
      </w:r>
      <w:r w:rsidR="008F3C0B">
        <w:rPr>
          <w:rFonts w:ascii="Times New Roman" w:hAnsi="Times New Roman" w:cs="Times New Roman"/>
          <w:bCs/>
          <w:sz w:val="24"/>
          <w:szCs w:val="24"/>
        </w:rPr>
        <w:t>se deu por</w:t>
      </w:r>
      <w:r w:rsidRPr="00842969">
        <w:rPr>
          <w:rFonts w:ascii="Times New Roman" w:hAnsi="Times New Roman" w:cs="Times New Roman"/>
          <w:bCs/>
          <w:sz w:val="24"/>
          <w:szCs w:val="24"/>
        </w:rPr>
        <w:t xml:space="preserve"> observação, registros em diário de campo e entrevistas semiestruturadas com a professora regente. </w:t>
      </w:r>
      <w:r w:rsidR="00B87760">
        <w:rPr>
          <w:rFonts w:ascii="Times New Roman" w:hAnsi="Times New Roman" w:cs="Times New Roman"/>
          <w:bCs/>
          <w:sz w:val="24"/>
          <w:szCs w:val="24"/>
        </w:rPr>
        <w:t xml:space="preserve"> Es</w:t>
      </w:r>
      <w:r w:rsidR="00320C59">
        <w:rPr>
          <w:rFonts w:ascii="Times New Roman" w:hAnsi="Times New Roman" w:cs="Times New Roman"/>
          <w:bCs/>
          <w:sz w:val="24"/>
          <w:szCs w:val="24"/>
        </w:rPr>
        <w:t xml:space="preserve">te trabalho </w:t>
      </w:r>
      <w:r w:rsidR="00B87760">
        <w:rPr>
          <w:rFonts w:ascii="Times New Roman" w:hAnsi="Times New Roman" w:cs="Times New Roman"/>
          <w:bCs/>
          <w:sz w:val="24"/>
          <w:szCs w:val="24"/>
        </w:rPr>
        <w:t>se r</w:t>
      </w:r>
      <w:r w:rsidR="00B87760" w:rsidRPr="00B87760">
        <w:rPr>
          <w:rFonts w:ascii="Times New Roman" w:hAnsi="Times New Roman" w:cs="Times New Roman"/>
          <w:bCs/>
          <w:sz w:val="24"/>
          <w:szCs w:val="24"/>
        </w:rPr>
        <w:t>ela</w:t>
      </w:r>
      <w:r w:rsidR="00B87760">
        <w:rPr>
          <w:rFonts w:ascii="Times New Roman" w:hAnsi="Times New Roman" w:cs="Times New Roman"/>
          <w:bCs/>
          <w:sz w:val="24"/>
          <w:szCs w:val="24"/>
        </w:rPr>
        <w:t>ciona</w:t>
      </w:r>
      <w:r w:rsidR="00B87760" w:rsidRPr="00B877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3C0B">
        <w:rPr>
          <w:rFonts w:ascii="Times New Roman" w:hAnsi="Times New Roman" w:cs="Times New Roman"/>
          <w:bCs/>
          <w:sz w:val="24"/>
          <w:szCs w:val="24"/>
        </w:rPr>
        <w:t>à pesquisa em e</w:t>
      </w:r>
      <w:r w:rsidR="004F28F0">
        <w:rPr>
          <w:rFonts w:ascii="Times New Roman" w:hAnsi="Times New Roman" w:cs="Times New Roman"/>
          <w:bCs/>
          <w:sz w:val="24"/>
          <w:szCs w:val="24"/>
        </w:rPr>
        <w:t xml:space="preserve">ducação e </w:t>
      </w:r>
      <w:r w:rsidR="008F3C0B">
        <w:rPr>
          <w:rFonts w:ascii="Times New Roman" w:hAnsi="Times New Roman" w:cs="Times New Roman"/>
          <w:bCs/>
          <w:sz w:val="24"/>
          <w:szCs w:val="24"/>
        </w:rPr>
        <w:t>a</w:t>
      </w:r>
      <w:r w:rsidR="004F28F0">
        <w:rPr>
          <w:rFonts w:ascii="Times New Roman" w:hAnsi="Times New Roman" w:cs="Times New Roman"/>
          <w:bCs/>
          <w:sz w:val="24"/>
          <w:szCs w:val="24"/>
        </w:rPr>
        <w:t>o eixo temático Educação Matemática</w:t>
      </w:r>
      <w:r w:rsidR="008F3C0B">
        <w:rPr>
          <w:rFonts w:ascii="Times New Roman" w:hAnsi="Times New Roman" w:cs="Times New Roman"/>
          <w:bCs/>
          <w:sz w:val="24"/>
          <w:szCs w:val="24"/>
        </w:rPr>
        <w:t>,</w:t>
      </w:r>
      <w:r w:rsidR="004F28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3C0B">
        <w:rPr>
          <w:rFonts w:ascii="Times New Roman" w:hAnsi="Times New Roman" w:cs="Times New Roman"/>
          <w:bCs/>
          <w:sz w:val="24"/>
          <w:szCs w:val="24"/>
        </w:rPr>
        <w:t>pois</w:t>
      </w:r>
      <w:r w:rsidR="004F28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3C0B">
        <w:rPr>
          <w:rFonts w:ascii="Times New Roman" w:hAnsi="Times New Roman" w:cs="Times New Roman"/>
          <w:bCs/>
          <w:sz w:val="24"/>
          <w:szCs w:val="24"/>
        </w:rPr>
        <w:t>investiga o</w:t>
      </w:r>
      <w:r w:rsidR="001964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28F0" w:rsidRPr="004F28F0">
        <w:rPr>
          <w:rFonts w:ascii="Times New Roman" w:hAnsi="Times New Roman" w:cs="Times New Roman"/>
          <w:bCs/>
          <w:sz w:val="24"/>
          <w:szCs w:val="24"/>
        </w:rPr>
        <w:t xml:space="preserve">uso do lúdico no ensino da </w:t>
      </w:r>
      <w:r w:rsidR="001964D6">
        <w:rPr>
          <w:rFonts w:ascii="Times New Roman" w:hAnsi="Times New Roman" w:cs="Times New Roman"/>
          <w:bCs/>
          <w:sz w:val="24"/>
          <w:szCs w:val="24"/>
        </w:rPr>
        <w:t>M</w:t>
      </w:r>
      <w:r w:rsidR="004F28F0" w:rsidRPr="004F28F0">
        <w:rPr>
          <w:rFonts w:ascii="Times New Roman" w:hAnsi="Times New Roman" w:cs="Times New Roman"/>
          <w:bCs/>
          <w:sz w:val="24"/>
          <w:szCs w:val="24"/>
        </w:rPr>
        <w:t xml:space="preserve">atemática na </w:t>
      </w:r>
      <w:r w:rsidR="001964D6">
        <w:rPr>
          <w:rFonts w:ascii="Times New Roman" w:hAnsi="Times New Roman" w:cs="Times New Roman"/>
          <w:bCs/>
          <w:sz w:val="24"/>
          <w:szCs w:val="24"/>
        </w:rPr>
        <w:t>E</w:t>
      </w:r>
      <w:r w:rsidR="004F28F0" w:rsidRPr="004F28F0">
        <w:rPr>
          <w:rFonts w:ascii="Times New Roman" w:hAnsi="Times New Roman" w:cs="Times New Roman"/>
          <w:bCs/>
          <w:sz w:val="24"/>
          <w:szCs w:val="24"/>
        </w:rPr>
        <w:t xml:space="preserve">ducação </w:t>
      </w:r>
      <w:r w:rsidR="001964D6">
        <w:rPr>
          <w:rFonts w:ascii="Times New Roman" w:hAnsi="Times New Roman" w:cs="Times New Roman"/>
          <w:bCs/>
          <w:sz w:val="24"/>
          <w:szCs w:val="24"/>
        </w:rPr>
        <w:t>I</w:t>
      </w:r>
      <w:r w:rsidR="004F28F0" w:rsidRPr="004F28F0">
        <w:rPr>
          <w:rFonts w:ascii="Times New Roman" w:hAnsi="Times New Roman" w:cs="Times New Roman"/>
          <w:bCs/>
          <w:sz w:val="24"/>
          <w:szCs w:val="24"/>
        </w:rPr>
        <w:t>nfantil, compreendendo-o como um</w:t>
      </w:r>
      <w:r w:rsidR="001964D6">
        <w:rPr>
          <w:rFonts w:ascii="Times New Roman" w:hAnsi="Times New Roman" w:cs="Times New Roman"/>
          <w:bCs/>
          <w:sz w:val="24"/>
          <w:szCs w:val="24"/>
        </w:rPr>
        <w:t xml:space="preserve"> recurso </w:t>
      </w:r>
      <w:r w:rsidR="004F28F0" w:rsidRPr="004F28F0">
        <w:rPr>
          <w:rFonts w:ascii="Times New Roman" w:hAnsi="Times New Roman" w:cs="Times New Roman"/>
          <w:bCs/>
          <w:sz w:val="24"/>
          <w:szCs w:val="24"/>
        </w:rPr>
        <w:t>pedagógic</w:t>
      </w:r>
      <w:r w:rsidR="001964D6">
        <w:rPr>
          <w:rFonts w:ascii="Times New Roman" w:hAnsi="Times New Roman" w:cs="Times New Roman"/>
          <w:bCs/>
          <w:sz w:val="24"/>
          <w:szCs w:val="24"/>
        </w:rPr>
        <w:t>o</w:t>
      </w:r>
      <w:r w:rsidR="004F28F0" w:rsidRPr="004F28F0">
        <w:rPr>
          <w:rFonts w:ascii="Times New Roman" w:hAnsi="Times New Roman" w:cs="Times New Roman"/>
          <w:bCs/>
          <w:sz w:val="24"/>
          <w:szCs w:val="24"/>
        </w:rPr>
        <w:t xml:space="preserve"> que favorece </w:t>
      </w:r>
      <w:r w:rsidR="001964D6">
        <w:rPr>
          <w:rFonts w:ascii="Times New Roman" w:hAnsi="Times New Roman" w:cs="Times New Roman"/>
          <w:bCs/>
          <w:sz w:val="24"/>
          <w:szCs w:val="24"/>
        </w:rPr>
        <w:t>a aprendizagem de conceitos matemáticos</w:t>
      </w:r>
      <w:r w:rsidR="004F28F0">
        <w:rPr>
          <w:rFonts w:ascii="Times New Roman" w:hAnsi="Times New Roman" w:cs="Times New Roman"/>
          <w:bCs/>
        </w:rPr>
        <w:t xml:space="preserve">. </w:t>
      </w:r>
      <w:r w:rsidR="008F3C0B" w:rsidRPr="008F3C0B">
        <w:rPr>
          <w:rFonts w:ascii="Times New Roman" w:hAnsi="Times New Roman" w:cs="Times New Roman"/>
          <w:bCs/>
          <w:sz w:val="24"/>
          <w:szCs w:val="24"/>
        </w:rPr>
        <w:t>Por fim, a</w:t>
      </w:r>
      <w:r w:rsidR="004F28F0" w:rsidRPr="008F3C0B">
        <w:rPr>
          <w:rFonts w:ascii="Times New Roman" w:hAnsi="Times New Roman" w:cs="Times New Roman"/>
          <w:bCs/>
          <w:sz w:val="24"/>
          <w:szCs w:val="24"/>
        </w:rPr>
        <w:t>presenta relevância social</w:t>
      </w:r>
      <w:r w:rsidR="00320C59" w:rsidRPr="008F3C0B">
        <w:rPr>
          <w:rFonts w:ascii="Times New Roman" w:hAnsi="Times New Roman" w:cs="Times New Roman"/>
          <w:bCs/>
          <w:sz w:val="24"/>
          <w:szCs w:val="24"/>
        </w:rPr>
        <w:t>,</w:t>
      </w:r>
      <w:r w:rsidR="004F28F0" w:rsidRPr="008F3C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64D6" w:rsidRPr="008F3C0B">
        <w:rPr>
          <w:rFonts w:ascii="Times New Roman" w:hAnsi="Times New Roman" w:cs="Times New Roman"/>
          <w:bCs/>
          <w:sz w:val="24"/>
          <w:szCs w:val="24"/>
        </w:rPr>
        <w:t>ao propor uma reflexão sobre as práticas pedagógicas que</w:t>
      </w:r>
      <w:r w:rsidR="001964D6" w:rsidRPr="001964D6">
        <w:rPr>
          <w:rFonts w:ascii="Times New Roman" w:hAnsi="Times New Roman" w:cs="Times New Roman"/>
          <w:bCs/>
          <w:sz w:val="24"/>
          <w:szCs w:val="24"/>
        </w:rPr>
        <w:t xml:space="preserve"> envolvem o ensino da Matemática</w:t>
      </w:r>
      <w:r w:rsidR="00320C5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964D6">
        <w:rPr>
          <w:rFonts w:ascii="Times New Roman" w:hAnsi="Times New Roman" w:cs="Times New Roman"/>
          <w:bCs/>
          <w:sz w:val="24"/>
          <w:szCs w:val="24"/>
        </w:rPr>
        <w:t xml:space="preserve">o uso do </w:t>
      </w:r>
      <w:r w:rsidR="000C6745" w:rsidRPr="001964D6">
        <w:rPr>
          <w:rFonts w:ascii="Times New Roman" w:hAnsi="Times New Roman" w:cs="Times New Roman"/>
          <w:bCs/>
          <w:sz w:val="24"/>
          <w:szCs w:val="24"/>
        </w:rPr>
        <w:t>lú</w:t>
      </w:r>
      <w:r w:rsidR="000C6745">
        <w:rPr>
          <w:rFonts w:ascii="Times New Roman" w:hAnsi="Times New Roman" w:cs="Times New Roman"/>
          <w:bCs/>
          <w:sz w:val="24"/>
          <w:szCs w:val="24"/>
        </w:rPr>
        <w:t xml:space="preserve">dico, </w:t>
      </w:r>
      <w:r w:rsidR="001964D6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1964D6" w:rsidRPr="001964D6">
        <w:rPr>
          <w:rFonts w:ascii="Times New Roman" w:hAnsi="Times New Roman" w:cs="Times New Roman"/>
          <w:bCs/>
          <w:sz w:val="24"/>
          <w:szCs w:val="24"/>
        </w:rPr>
        <w:t>valoriz</w:t>
      </w:r>
      <w:r w:rsidR="001964D6">
        <w:rPr>
          <w:rFonts w:ascii="Times New Roman" w:hAnsi="Times New Roman" w:cs="Times New Roman"/>
          <w:bCs/>
          <w:sz w:val="24"/>
          <w:szCs w:val="24"/>
        </w:rPr>
        <w:t>ação</w:t>
      </w:r>
      <w:r w:rsidR="001964D6" w:rsidRPr="001964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64D6">
        <w:rPr>
          <w:rFonts w:ascii="Times New Roman" w:hAnsi="Times New Roman" w:cs="Times New Roman"/>
          <w:bCs/>
          <w:sz w:val="24"/>
          <w:szCs w:val="24"/>
        </w:rPr>
        <w:t>d</w:t>
      </w:r>
      <w:r w:rsidR="001964D6" w:rsidRPr="001964D6">
        <w:rPr>
          <w:rFonts w:ascii="Times New Roman" w:hAnsi="Times New Roman" w:cs="Times New Roman"/>
          <w:bCs/>
          <w:sz w:val="24"/>
          <w:szCs w:val="24"/>
        </w:rPr>
        <w:t>as Inteligências Múltiplas e</w:t>
      </w:r>
      <w:r w:rsidR="000C6745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1964D6" w:rsidRPr="001964D6">
        <w:rPr>
          <w:rFonts w:ascii="Times New Roman" w:hAnsi="Times New Roman" w:cs="Times New Roman"/>
          <w:bCs/>
          <w:sz w:val="24"/>
          <w:szCs w:val="24"/>
        </w:rPr>
        <w:t xml:space="preserve"> respeit</w:t>
      </w:r>
      <w:r w:rsidR="000C6745">
        <w:rPr>
          <w:rFonts w:ascii="Times New Roman" w:hAnsi="Times New Roman" w:cs="Times New Roman"/>
          <w:bCs/>
          <w:sz w:val="24"/>
          <w:szCs w:val="24"/>
        </w:rPr>
        <w:t>o</w:t>
      </w:r>
      <w:r w:rsidR="001964D6" w:rsidRPr="001964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7D80">
        <w:rPr>
          <w:rFonts w:ascii="Times New Roman" w:hAnsi="Times New Roman" w:cs="Times New Roman"/>
          <w:bCs/>
          <w:sz w:val="24"/>
          <w:szCs w:val="24"/>
        </w:rPr>
        <w:t>a</w:t>
      </w:r>
      <w:r w:rsidR="001964D6" w:rsidRPr="001964D6">
        <w:rPr>
          <w:rFonts w:ascii="Times New Roman" w:hAnsi="Times New Roman" w:cs="Times New Roman"/>
          <w:bCs/>
          <w:sz w:val="24"/>
          <w:szCs w:val="24"/>
        </w:rPr>
        <w:t>os diferentes modos de aprender dos estudantes.</w:t>
      </w:r>
    </w:p>
    <w:p w14:paraId="526D98AB" w14:textId="77777777" w:rsidR="004F28F0" w:rsidRPr="00C63DB4" w:rsidRDefault="004F28F0" w:rsidP="004F28F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7E7A5E" w14:textId="77777777" w:rsidR="00BE428B" w:rsidRDefault="007B2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5234F4D" w14:textId="49D3B588" w:rsidR="000C6745" w:rsidRDefault="000C6745" w:rsidP="003D08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67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GARDNER, Howard. </w:t>
      </w:r>
      <w:r w:rsidRPr="000C67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Inteligências múltiplas:</w:t>
      </w:r>
      <w:r w:rsidRPr="000C67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teoria na prática. 1. ed. Porto Alegre: Artmed, 1995.</w:t>
      </w:r>
    </w:p>
    <w:p w14:paraId="003261EE" w14:textId="77777777" w:rsidR="000C6745" w:rsidRPr="000C6745" w:rsidRDefault="000C6745" w:rsidP="003D08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F441E86" w14:textId="28ED4484" w:rsidR="000C6745" w:rsidRDefault="000C6745" w:rsidP="003D08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67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SMOLE, Kátia Cristina Stocco. </w:t>
      </w:r>
      <w:r w:rsidRPr="000C67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matemática na educação infantil:</w:t>
      </w:r>
      <w:r w:rsidRPr="000C67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teoria das inteligências múltiplas na prática escolar. Porto alegre. </w:t>
      </w:r>
      <w:bookmarkStart w:id="0" w:name="_GoBack"/>
      <w:bookmarkEnd w:id="0"/>
      <w:r w:rsidR="006A5CF8" w:rsidRPr="000C67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Artmed</w:t>
      </w:r>
      <w:r w:rsidRPr="000C67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2003.</w:t>
      </w:r>
    </w:p>
    <w:p w14:paraId="6398E564" w14:textId="77777777" w:rsidR="000C6745" w:rsidRPr="000C6745" w:rsidRDefault="000C6745" w:rsidP="003D08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1B3830" w14:textId="5353D9EA" w:rsidR="000C6745" w:rsidRPr="000C6745" w:rsidRDefault="000C6745" w:rsidP="003D08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67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SMOLE, Kátia Cristina Stocco; DINIZ, Maria Ignez; CÂNDIDO, Patrícia. </w:t>
      </w:r>
      <w:r w:rsidRPr="000C67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Coleção Matemática:</w:t>
      </w:r>
      <w:r w:rsidRPr="000C67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Brincadeiras Infantis nas Aulas de Matemática. Porto Alegre, Artes Médicas, vol. I, 2000.</w:t>
      </w:r>
    </w:p>
    <w:p w14:paraId="44293BD8" w14:textId="77777777" w:rsidR="00BE428B" w:rsidRDefault="00BE428B">
      <w:pPr>
        <w:pStyle w:val="Rodap"/>
      </w:pPr>
    </w:p>
    <w:p w14:paraId="7CE9A32F" w14:textId="77777777" w:rsidR="00BE428B" w:rsidRDefault="00BE428B">
      <w:pPr>
        <w:pStyle w:val="NormalWeb"/>
      </w:pPr>
    </w:p>
    <w:p w14:paraId="2A263A7C" w14:textId="77777777" w:rsidR="00BE428B" w:rsidRDefault="00BE428B"/>
    <w:sectPr w:rsidR="00BE428B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D55C" w14:textId="77777777" w:rsidR="00365D95" w:rsidRDefault="00365D95">
      <w:pPr>
        <w:spacing w:line="240" w:lineRule="auto"/>
      </w:pPr>
      <w:r>
        <w:separator/>
      </w:r>
    </w:p>
  </w:endnote>
  <w:endnote w:type="continuationSeparator" w:id="0">
    <w:p w14:paraId="27A5966C" w14:textId="77777777" w:rsidR="00365D95" w:rsidRDefault="00365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88596" w14:textId="77777777" w:rsidR="00365D95" w:rsidRDefault="00365D95">
      <w:pPr>
        <w:spacing w:after="0"/>
      </w:pPr>
      <w:r>
        <w:separator/>
      </w:r>
    </w:p>
  </w:footnote>
  <w:footnote w:type="continuationSeparator" w:id="0">
    <w:p w14:paraId="47AD1B06" w14:textId="77777777" w:rsidR="00365D95" w:rsidRDefault="00365D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582CB" w14:textId="77777777" w:rsidR="00BE428B" w:rsidRDefault="007B2222">
    <w:pPr>
      <w:pStyle w:val="Cabealho"/>
    </w:pPr>
    <w:r>
      <w:rPr>
        <w:noProof/>
        <w:lang w:eastAsia="pt-BR"/>
      </w:rPr>
      <w:drawing>
        <wp:inline distT="0" distB="0" distL="114300" distR="114300" wp14:anchorId="4C7F709F" wp14:editId="50106CE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3736"/>
    <w:multiLevelType w:val="hybridMultilevel"/>
    <w:tmpl w:val="E476415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16D9"/>
    <w:rsid w:val="000B4462"/>
    <w:rsid w:val="000C6745"/>
    <w:rsid w:val="0017231C"/>
    <w:rsid w:val="00172A27"/>
    <w:rsid w:val="00187D80"/>
    <w:rsid w:val="001964D6"/>
    <w:rsid w:val="00280918"/>
    <w:rsid w:val="002C7AB0"/>
    <w:rsid w:val="00320C59"/>
    <w:rsid w:val="00365D95"/>
    <w:rsid w:val="003D0868"/>
    <w:rsid w:val="004F28F0"/>
    <w:rsid w:val="0051062C"/>
    <w:rsid w:val="00655F85"/>
    <w:rsid w:val="00677F30"/>
    <w:rsid w:val="006A5CF8"/>
    <w:rsid w:val="007363CE"/>
    <w:rsid w:val="00741E2B"/>
    <w:rsid w:val="00781019"/>
    <w:rsid w:val="007B2222"/>
    <w:rsid w:val="00815A1E"/>
    <w:rsid w:val="00842969"/>
    <w:rsid w:val="008D3118"/>
    <w:rsid w:val="008F3C0B"/>
    <w:rsid w:val="00B82A8F"/>
    <w:rsid w:val="00B87760"/>
    <w:rsid w:val="00BE428B"/>
    <w:rsid w:val="00C36F5E"/>
    <w:rsid w:val="00C63DB4"/>
    <w:rsid w:val="00DD255D"/>
    <w:rsid w:val="00E559E5"/>
    <w:rsid w:val="00EB466E"/>
    <w:rsid w:val="00ED33C4"/>
    <w:rsid w:val="00F17C67"/>
    <w:rsid w:val="00FA73E7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1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unhideWhenUsed/>
    <w:rsid w:val="0084296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D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3118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unhideWhenUsed/>
    <w:rsid w:val="0084296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D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3118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rancely.santos@unimonte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ite4551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8FB9E-4695-4327-8EF4-9E75E93F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adria</cp:lastModifiedBy>
  <cp:revision>9</cp:revision>
  <dcterms:created xsi:type="dcterms:W3CDTF">2026-04-17T21:15:00Z</dcterms:created>
  <dcterms:modified xsi:type="dcterms:W3CDTF">2026-04-18T23:21:00Z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