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7D541" w14:textId="77777777" w:rsidR="006177DE" w:rsidRDefault="006177DE">
      <w:pPr>
        <w:pStyle w:val="Ttulo1"/>
        <w:ind w:left="166" w:right="160"/>
        <w:jc w:val="center"/>
      </w:pPr>
    </w:p>
    <w:p w14:paraId="5D7CDE87" w14:textId="77777777" w:rsidR="006177DE" w:rsidRDefault="006177DE">
      <w:pPr>
        <w:pStyle w:val="Ttulo1"/>
        <w:ind w:left="166" w:right="160"/>
        <w:jc w:val="center"/>
      </w:pPr>
    </w:p>
    <w:p w14:paraId="1A71B890" w14:textId="77777777" w:rsidR="006177DE" w:rsidRDefault="006177DE">
      <w:pPr>
        <w:pStyle w:val="Ttulo1"/>
        <w:ind w:left="166" w:right="160"/>
        <w:jc w:val="center"/>
        <w:sectPr w:rsidR="006177DE">
          <w:headerReference w:type="default" r:id="rId8"/>
          <w:pgSz w:w="11910" w:h="16840"/>
          <w:pgMar w:top="1701" w:right="1134" w:bottom="1134" w:left="1701" w:header="442" w:footer="0" w:gutter="0"/>
          <w:pgNumType w:start="1"/>
          <w:cols w:space="720"/>
        </w:sectPr>
      </w:pPr>
    </w:p>
    <w:p w14:paraId="17C225C9" w14:textId="1B1777C6" w:rsidR="006177DE" w:rsidRDefault="00A4025A">
      <w:pPr>
        <w:pStyle w:val="Ttulo1"/>
        <w:ind w:left="166" w:right="160"/>
        <w:jc w:val="center"/>
        <w:rPr>
          <w:color w:val="FF0000"/>
        </w:rPr>
      </w:pPr>
      <w:r>
        <w:t>A CONFECÇÃO DE MATERIAIS COMO POSSIBILIDADE PEDAGÓGICA NAS AULAS DE EDUCAÇÃO FÍSICA: UM RELATO DE EXPERIÊNCIAS COM O PIBID/EF/UFNT</w:t>
      </w:r>
      <w:r w:rsidR="00A6025C">
        <w:t xml:space="preserve">  </w:t>
      </w:r>
    </w:p>
    <w:p w14:paraId="0E304FB6" w14:textId="77777777" w:rsidR="006177DE" w:rsidRDefault="006177DE">
      <w:pPr>
        <w:pBdr>
          <w:top w:val="nil"/>
          <w:left w:val="nil"/>
          <w:bottom w:val="nil"/>
          <w:right w:val="nil"/>
          <w:between w:val="nil"/>
        </w:pBdr>
        <w:spacing w:before="3"/>
        <w:rPr>
          <w:color w:val="000000"/>
          <w:sz w:val="24"/>
          <w:szCs w:val="24"/>
        </w:rPr>
      </w:pPr>
    </w:p>
    <w:p w14:paraId="2F9820B8" w14:textId="1C0026BA" w:rsidR="00A23756" w:rsidRPr="003010C8" w:rsidRDefault="003010C8" w:rsidP="00A23756">
      <w:pPr>
        <w:spacing w:line="276" w:lineRule="auto"/>
        <w:rPr>
          <w:rFonts w:eastAsia="Open Sans"/>
          <w:sz w:val="24"/>
          <w:szCs w:val="24"/>
        </w:rPr>
      </w:pPr>
      <w:r w:rsidRPr="003010C8">
        <w:rPr>
          <w:rFonts w:eastAsia="Open Sans"/>
          <w:sz w:val="24"/>
          <w:szCs w:val="24"/>
        </w:rPr>
        <w:t xml:space="preserve">DAYANNE RIBEIRO DA SILVA, </w:t>
      </w:r>
      <w:r w:rsidR="00A23756" w:rsidRPr="003010C8">
        <w:rPr>
          <w:rFonts w:eastAsia="Open Sans"/>
          <w:sz w:val="24"/>
          <w:szCs w:val="24"/>
        </w:rPr>
        <w:t xml:space="preserve">UFNT, </w:t>
      </w:r>
      <w:r>
        <w:rPr>
          <w:rFonts w:eastAsia="Open Sans"/>
          <w:sz w:val="24"/>
          <w:szCs w:val="24"/>
        </w:rPr>
        <w:t>E-mail:</w:t>
      </w:r>
      <w:r w:rsidR="00A23756" w:rsidRPr="003010C8">
        <w:rPr>
          <w:rFonts w:eastAsia="Open Sans"/>
          <w:sz w:val="24"/>
          <w:szCs w:val="24"/>
        </w:rPr>
        <w:t xml:space="preserve"> </w:t>
      </w:r>
      <w:hyperlink r:id="rId9" w:history="1">
        <w:r w:rsidR="00A23756" w:rsidRPr="003010C8">
          <w:rPr>
            <w:rStyle w:val="Hyperlink"/>
            <w:rFonts w:eastAsia="Open Sans"/>
            <w:sz w:val="24"/>
            <w:szCs w:val="24"/>
          </w:rPr>
          <w:t>dayanne.ribeiro1@mail.uft.edu.br</w:t>
        </w:r>
      </w:hyperlink>
    </w:p>
    <w:p w14:paraId="7A2C0E07" w14:textId="7250C971" w:rsidR="00A23756" w:rsidRPr="003010C8" w:rsidRDefault="003010C8" w:rsidP="00A23756">
      <w:pPr>
        <w:spacing w:line="276" w:lineRule="auto"/>
        <w:rPr>
          <w:rFonts w:eastAsia="Open Sans"/>
          <w:sz w:val="24"/>
          <w:szCs w:val="24"/>
        </w:rPr>
      </w:pPr>
      <w:r w:rsidRPr="003010C8">
        <w:rPr>
          <w:rFonts w:eastAsia="Open Sans"/>
          <w:sz w:val="24"/>
          <w:szCs w:val="24"/>
        </w:rPr>
        <w:t>JOÃO EMERSON SOARES DA SILVA,</w:t>
      </w:r>
      <w:r w:rsidR="00A23756" w:rsidRPr="003010C8">
        <w:rPr>
          <w:rFonts w:eastAsia="Open Sans"/>
          <w:sz w:val="24"/>
          <w:szCs w:val="24"/>
        </w:rPr>
        <w:t xml:space="preserve"> UFNT, </w:t>
      </w:r>
      <w:r>
        <w:rPr>
          <w:rFonts w:eastAsia="Open Sans"/>
          <w:sz w:val="24"/>
          <w:szCs w:val="24"/>
        </w:rPr>
        <w:t>E-mail:</w:t>
      </w:r>
      <w:r w:rsidRPr="003010C8">
        <w:rPr>
          <w:rFonts w:eastAsia="Open Sans"/>
          <w:sz w:val="24"/>
          <w:szCs w:val="24"/>
        </w:rPr>
        <w:t xml:space="preserve"> </w:t>
      </w:r>
      <w:hyperlink r:id="rId10" w:history="1">
        <w:r w:rsidR="00A23756" w:rsidRPr="003010C8">
          <w:rPr>
            <w:rStyle w:val="Hyperlink"/>
            <w:rFonts w:eastAsia="Open Sans"/>
            <w:sz w:val="24"/>
            <w:szCs w:val="24"/>
          </w:rPr>
          <w:t>joao.emerson@mail.uft.edu.br</w:t>
        </w:r>
      </w:hyperlink>
    </w:p>
    <w:p w14:paraId="072324EC" w14:textId="204CDC6E" w:rsidR="00A23756" w:rsidRPr="003010C8" w:rsidRDefault="003010C8" w:rsidP="00A23756">
      <w:pPr>
        <w:spacing w:line="276" w:lineRule="auto"/>
        <w:rPr>
          <w:rFonts w:eastAsia="Open Sans"/>
          <w:sz w:val="24"/>
          <w:szCs w:val="24"/>
        </w:rPr>
      </w:pPr>
      <w:r w:rsidRPr="003010C8">
        <w:rPr>
          <w:rFonts w:eastAsia="Open Sans"/>
          <w:sz w:val="24"/>
          <w:szCs w:val="24"/>
        </w:rPr>
        <w:t>PEDRO EVERTON SILVA TORRES,</w:t>
      </w:r>
      <w:r w:rsidR="00A23756" w:rsidRPr="003010C8">
        <w:rPr>
          <w:rFonts w:eastAsia="Open Sans"/>
          <w:sz w:val="24"/>
          <w:szCs w:val="24"/>
        </w:rPr>
        <w:t xml:space="preserve"> UFNT, </w:t>
      </w:r>
      <w:r>
        <w:rPr>
          <w:rFonts w:eastAsia="Open Sans"/>
          <w:sz w:val="24"/>
          <w:szCs w:val="24"/>
        </w:rPr>
        <w:t>E-mail:</w:t>
      </w:r>
      <w:r w:rsidRPr="003010C8">
        <w:rPr>
          <w:rFonts w:eastAsia="Open Sans"/>
          <w:sz w:val="24"/>
          <w:szCs w:val="24"/>
        </w:rPr>
        <w:t xml:space="preserve"> </w:t>
      </w:r>
      <w:hyperlink r:id="rId11" w:history="1">
        <w:r w:rsidR="00A23756" w:rsidRPr="003010C8">
          <w:rPr>
            <w:rStyle w:val="Hyperlink"/>
            <w:rFonts w:eastAsia="Open Sans"/>
            <w:sz w:val="24"/>
            <w:szCs w:val="24"/>
          </w:rPr>
          <w:t>pedro.everton@mail.uft.edu.br</w:t>
        </w:r>
      </w:hyperlink>
    </w:p>
    <w:p w14:paraId="6A4C274E" w14:textId="11E9129A" w:rsidR="00A23756" w:rsidRPr="003010C8" w:rsidRDefault="003010C8" w:rsidP="00A23756">
      <w:pPr>
        <w:spacing w:line="276" w:lineRule="auto"/>
        <w:rPr>
          <w:rFonts w:eastAsia="Open Sans"/>
          <w:sz w:val="24"/>
          <w:szCs w:val="24"/>
        </w:rPr>
      </w:pPr>
      <w:r w:rsidRPr="003010C8">
        <w:rPr>
          <w:rFonts w:eastAsia="Open Sans"/>
          <w:sz w:val="24"/>
          <w:szCs w:val="24"/>
        </w:rPr>
        <w:t xml:space="preserve">SAMIRA BORGES BARBOSA, </w:t>
      </w:r>
      <w:r w:rsidR="00A23756" w:rsidRPr="003010C8">
        <w:rPr>
          <w:rFonts w:eastAsia="Open Sans"/>
          <w:sz w:val="24"/>
          <w:szCs w:val="24"/>
        </w:rPr>
        <w:t>UFNT,</w:t>
      </w:r>
      <w:r>
        <w:rPr>
          <w:rFonts w:eastAsia="Open Sans"/>
          <w:sz w:val="24"/>
          <w:szCs w:val="24"/>
        </w:rPr>
        <w:t xml:space="preserve"> E-mail:</w:t>
      </w:r>
      <w:r w:rsidRPr="003010C8">
        <w:rPr>
          <w:rFonts w:eastAsia="Open Sans"/>
          <w:sz w:val="24"/>
          <w:szCs w:val="24"/>
        </w:rPr>
        <w:t xml:space="preserve"> </w:t>
      </w:r>
      <w:hyperlink r:id="rId12" w:history="1">
        <w:r w:rsidRPr="00286733">
          <w:rPr>
            <w:rStyle w:val="Hyperlink"/>
            <w:rFonts w:eastAsia="Open Sans"/>
            <w:sz w:val="24"/>
            <w:szCs w:val="24"/>
          </w:rPr>
          <w:t>samira.borges@mail.uft.edu.br</w:t>
        </w:r>
      </w:hyperlink>
    </w:p>
    <w:p w14:paraId="068CD6AC" w14:textId="58327179" w:rsidR="00A23756" w:rsidRPr="003010C8" w:rsidRDefault="003010C8" w:rsidP="00A23756">
      <w:pPr>
        <w:spacing w:line="276" w:lineRule="auto"/>
        <w:rPr>
          <w:rFonts w:eastAsia="Open Sans"/>
          <w:sz w:val="24"/>
          <w:szCs w:val="24"/>
        </w:rPr>
      </w:pPr>
      <w:r w:rsidRPr="003010C8">
        <w:rPr>
          <w:rFonts w:eastAsia="Open Sans"/>
          <w:sz w:val="24"/>
          <w:szCs w:val="24"/>
        </w:rPr>
        <w:t>MAYRHON JOSÉ ABRANTES FARIAS</w:t>
      </w:r>
      <w:r w:rsidR="00A23756" w:rsidRPr="003010C8">
        <w:rPr>
          <w:rFonts w:eastAsia="Open Sans"/>
          <w:sz w:val="24"/>
          <w:szCs w:val="24"/>
        </w:rPr>
        <w:t>, UFNT,</w:t>
      </w:r>
      <w:r>
        <w:rPr>
          <w:rFonts w:eastAsia="Open Sans"/>
          <w:sz w:val="24"/>
          <w:szCs w:val="24"/>
        </w:rPr>
        <w:t xml:space="preserve"> E-mail:</w:t>
      </w:r>
      <w:r w:rsidRPr="003010C8">
        <w:rPr>
          <w:rFonts w:eastAsia="Open Sans"/>
          <w:sz w:val="24"/>
          <w:szCs w:val="24"/>
        </w:rPr>
        <w:t xml:space="preserve"> </w:t>
      </w:r>
      <w:hyperlink r:id="rId13" w:history="1">
        <w:r w:rsidRPr="00286733">
          <w:rPr>
            <w:rStyle w:val="Hyperlink"/>
            <w:rFonts w:eastAsia="Open Sans"/>
            <w:sz w:val="24"/>
            <w:szCs w:val="24"/>
          </w:rPr>
          <w:t>mayrhon@mail.uft.edu.br</w:t>
        </w:r>
      </w:hyperlink>
    </w:p>
    <w:p w14:paraId="011DD623" w14:textId="77777777" w:rsidR="006177DE" w:rsidRDefault="006177DE">
      <w:pPr>
        <w:pBdr>
          <w:top w:val="nil"/>
          <w:left w:val="nil"/>
          <w:bottom w:val="nil"/>
          <w:right w:val="nil"/>
          <w:between w:val="nil"/>
        </w:pBdr>
        <w:ind w:right="97"/>
        <w:rPr>
          <w:color w:val="000000"/>
          <w:sz w:val="24"/>
          <w:szCs w:val="24"/>
        </w:rPr>
      </w:pPr>
    </w:p>
    <w:p w14:paraId="4BF28E3E" w14:textId="77777777" w:rsidR="006177DE" w:rsidRDefault="00A6025C">
      <w:pPr>
        <w:pBdr>
          <w:top w:val="nil"/>
          <w:left w:val="nil"/>
          <w:bottom w:val="nil"/>
          <w:right w:val="nil"/>
          <w:between w:val="nil"/>
        </w:pBdr>
        <w:jc w:val="both"/>
        <w:rPr>
          <w:b/>
          <w:color w:val="000000"/>
          <w:sz w:val="24"/>
          <w:szCs w:val="24"/>
        </w:rPr>
      </w:pPr>
      <w:r>
        <w:rPr>
          <w:b/>
          <w:color w:val="000000"/>
          <w:sz w:val="24"/>
          <w:szCs w:val="24"/>
        </w:rPr>
        <w:t xml:space="preserve">CIÊNCIAS HUMANAS, SOCIAIS APLICADAS E LETRAS. </w:t>
      </w:r>
    </w:p>
    <w:p w14:paraId="53FC991F" w14:textId="77777777" w:rsidR="006177DE" w:rsidRDefault="006177DE">
      <w:pPr>
        <w:pBdr>
          <w:top w:val="nil"/>
          <w:left w:val="nil"/>
          <w:bottom w:val="nil"/>
          <w:right w:val="nil"/>
          <w:between w:val="nil"/>
        </w:pBdr>
        <w:jc w:val="both"/>
        <w:rPr>
          <w:color w:val="000000"/>
        </w:rPr>
      </w:pPr>
    </w:p>
    <w:p w14:paraId="1C8B1AEC" w14:textId="1771FD2D" w:rsidR="006177DE" w:rsidRDefault="00A6025C">
      <w:pPr>
        <w:pStyle w:val="Ttulo1"/>
        <w:ind w:left="0"/>
        <w:jc w:val="both"/>
      </w:pPr>
      <w:r>
        <w:t>RESUMO</w:t>
      </w:r>
    </w:p>
    <w:p w14:paraId="0B0A665E" w14:textId="2905CE69" w:rsidR="000B6514" w:rsidRDefault="000B6514">
      <w:pPr>
        <w:pStyle w:val="Ttulo1"/>
        <w:ind w:left="0"/>
        <w:jc w:val="both"/>
      </w:pPr>
    </w:p>
    <w:p w14:paraId="214C2B57" w14:textId="4C99484F" w:rsidR="006177DE" w:rsidRPr="004059C9" w:rsidRDefault="000B6514" w:rsidP="004059C9">
      <w:pPr>
        <w:pStyle w:val="Ttulo1"/>
        <w:ind w:left="0"/>
        <w:jc w:val="both"/>
        <w:rPr>
          <w:b w:val="0"/>
          <w:color w:val="000000" w:themeColor="text1"/>
        </w:rPr>
      </w:pPr>
      <w:r w:rsidRPr="004059C9">
        <w:rPr>
          <w:b w:val="0"/>
        </w:rPr>
        <w:t xml:space="preserve">O estudo em questão teve como objetivo </w:t>
      </w:r>
      <w:r w:rsidRPr="004059C9">
        <w:rPr>
          <w:b w:val="0"/>
          <w:color w:val="000000" w:themeColor="text1"/>
        </w:rPr>
        <w:t xml:space="preserve">apresentar uma narrativa autobiográfica que ilustre as experiências vividas durante a participação no PIBID/EF/UFNT, visando compartilhar as vivências, com ênfase na confecção de materiais pedagógicos nas aulas. Para tanto, realizou-se uma pesquisa de campo, de natureza qualitativa e caráter interventivo, </w:t>
      </w:r>
      <w:r w:rsidRPr="004059C9">
        <w:rPr>
          <w:b w:val="0"/>
          <w:color w:val="000000" w:themeColor="text1"/>
          <w:lang w:val="pt-BR"/>
        </w:rPr>
        <w:t xml:space="preserve">recorrendo </w:t>
      </w:r>
      <w:r w:rsidR="004059C9" w:rsidRPr="004059C9">
        <w:rPr>
          <w:b w:val="0"/>
          <w:color w:val="000000" w:themeColor="text1"/>
          <w:lang w:val="pt-BR"/>
        </w:rPr>
        <w:t xml:space="preserve">aos diários de campo como ferramentas de registro das experiências </w:t>
      </w:r>
      <w:r w:rsidRPr="004059C9">
        <w:rPr>
          <w:b w:val="0"/>
          <w:color w:val="000000" w:themeColor="text1"/>
          <w:lang w:val="pt-BR"/>
        </w:rPr>
        <w:t>dos bolsistas</w:t>
      </w:r>
      <w:r w:rsidR="004059C9" w:rsidRPr="004059C9">
        <w:rPr>
          <w:b w:val="0"/>
          <w:color w:val="000000" w:themeColor="text1"/>
          <w:lang w:val="pt-BR"/>
        </w:rPr>
        <w:t>,</w:t>
      </w:r>
      <w:r w:rsidRPr="004059C9">
        <w:rPr>
          <w:b w:val="0"/>
          <w:color w:val="000000" w:themeColor="text1"/>
          <w:lang w:val="pt-BR"/>
        </w:rPr>
        <w:t xml:space="preserve"> ocorridas no </w:t>
      </w:r>
      <w:r w:rsidRPr="004059C9">
        <w:rPr>
          <w:b w:val="0"/>
          <w:color w:val="000000" w:themeColor="text1"/>
        </w:rPr>
        <w:t>Colégio Estadual Professor José Carneiro de Brito Cívico Militar,</w:t>
      </w:r>
      <w:r w:rsidR="004059C9" w:rsidRPr="004059C9">
        <w:rPr>
          <w:b w:val="0"/>
          <w:color w:val="000000" w:themeColor="text1"/>
        </w:rPr>
        <w:t xml:space="preserve"> em turmas do 6º ao 9º ano. Os resultados obtidos em campo revelam  que </w:t>
      </w:r>
      <w:r w:rsidR="004059C9" w:rsidRPr="004059C9">
        <w:rPr>
          <w:b w:val="0"/>
        </w:rPr>
        <w:t xml:space="preserve">incluir jogos e brincadeiras no ensino da Educação Física é uma estratégia valiosa para estimular o desenvolvimento integral de crianças e jovens. Ademais, </w:t>
      </w:r>
      <w:r w:rsidR="004059C9" w:rsidRPr="004059C9">
        <w:rPr>
          <w:b w:val="0"/>
          <w:color w:val="000000" w:themeColor="text1"/>
        </w:rPr>
        <w:t xml:space="preserve">as experiências pedagógicas com a </w:t>
      </w:r>
      <w:r w:rsidR="00C53D35">
        <w:rPr>
          <w:b w:val="0"/>
          <w:color w:val="000000" w:themeColor="text1"/>
        </w:rPr>
        <w:t>produção</w:t>
      </w:r>
      <w:r w:rsidR="004059C9" w:rsidRPr="004059C9">
        <w:rPr>
          <w:b w:val="0"/>
          <w:color w:val="000000" w:themeColor="text1"/>
        </w:rPr>
        <w:t xml:space="preserve"> de materiais para as aulas, enriqueceram o processo de ensino e aprendizagem, permitindo que os sujeitos participem ativamente.</w:t>
      </w:r>
    </w:p>
    <w:p w14:paraId="2A28E9E5" w14:textId="77777777" w:rsidR="004059C9" w:rsidRDefault="004059C9" w:rsidP="004059C9">
      <w:pPr>
        <w:pStyle w:val="Ttulo1"/>
        <w:ind w:left="0"/>
        <w:jc w:val="both"/>
        <w:rPr>
          <w:color w:val="000000"/>
          <w:sz w:val="23"/>
          <w:szCs w:val="23"/>
        </w:rPr>
      </w:pPr>
    </w:p>
    <w:p w14:paraId="6CE67190" w14:textId="7A152AB4" w:rsidR="006177DE" w:rsidRDefault="00A6025C" w:rsidP="004059C9">
      <w:pPr>
        <w:pBdr>
          <w:top w:val="nil"/>
          <w:left w:val="nil"/>
          <w:bottom w:val="nil"/>
          <w:right w:val="nil"/>
          <w:between w:val="nil"/>
        </w:pBdr>
        <w:jc w:val="both"/>
        <w:rPr>
          <w:color w:val="000000"/>
          <w:sz w:val="24"/>
          <w:szCs w:val="24"/>
        </w:rPr>
      </w:pPr>
      <w:r>
        <w:rPr>
          <w:b/>
          <w:color w:val="000000"/>
          <w:sz w:val="24"/>
          <w:szCs w:val="24"/>
        </w:rPr>
        <w:t xml:space="preserve">Palavras-chave: </w:t>
      </w:r>
      <w:r w:rsidR="004059C9">
        <w:rPr>
          <w:color w:val="000000"/>
          <w:sz w:val="24"/>
          <w:szCs w:val="24"/>
        </w:rPr>
        <w:t>Educação Física; Ludicidade; Materiais pedagógicos;</w:t>
      </w:r>
    </w:p>
    <w:p w14:paraId="5F9F83D7" w14:textId="77777777" w:rsidR="006177DE" w:rsidRDefault="006177DE">
      <w:pPr>
        <w:pBdr>
          <w:top w:val="nil"/>
          <w:left w:val="nil"/>
          <w:bottom w:val="nil"/>
          <w:right w:val="nil"/>
          <w:between w:val="nil"/>
        </w:pBdr>
        <w:jc w:val="both"/>
        <w:rPr>
          <w:color w:val="000000"/>
          <w:sz w:val="24"/>
          <w:szCs w:val="24"/>
        </w:rPr>
      </w:pPr>
    </w:p>
    <w:p w14:paraId="0591C9EB" w14:textId="77777777" w:rsidR="006177DE" w:rsidRDefault="00A6025C">
      <w:pPr>
        <w:pStyle w:val="Ttulo1"/>
        <w:numPr>
          <w:ilvl w:val="0"/>
          <w:numId w:val="1"/>
        </w:numPr>
        <w:tabs>
          <w:tab w:val="left" w:pos="358"/>
        </w:tabs>
        <w:spacing w:line="360" w:lineRule="auto"/>
        <w:ind w:left="0" w:hanging="241"/>
        <w:jc w:val="both"/>
      </w:pPr>
      <w:r>
        <w:t>INTRODUÇÃO</w:t>
      </w:r>
    </w:p>
    <w:p w14:paraId="44FBE4AF" w14:textId="77777777" w:rsidR="006177DE" w:rsidRDefault="006177DE">
      <w:pPr>
        <w:pBdr>
          <w:top w:val="nil"/>
          <w:left w:val="nil"/>
          <w:bottom w:val="nil"/>
          <w:right w:val="nil"/>
          <w:between w:val="nil"/>
        </w:pBdr>
        <w:spacing w:line="360" w:lineRule="auto"/>
        <w:jc w:val="both"/>
        <w:rPr>
          <w:b/>
          <w:color w:val="000000"/>
          <w:sz w:val="24"/>
          <w:szCs w:val="24"/>
        </w:rPr>
      </w:pPr>
    </w:p>
    <w:p w14:paraId="612C1EEF" w14:textId="3CAC473A" w:rsidR="003010C8" w:rsidRPr="003010C8" w:rsidRDefault="003010C8" w:rsidP="008F4A14">
      <w:pPr>
        <w:ind w:firstLine="851"/>
        <w:jc w:val="both"/>
        <w:rPr>
          <w:sz w:val="24"/>
          <w:szCs w:val="24"/>
        </w:rPr>
      </w:pPr>
      <w:r w:rsidRPr="003010C8">
        <w:rPr>
          <w:sz w:val="24"/>
          <w:szCs w:val="24"/>
        </w:rPr>
        <w:t>O Programa Institucional de Bolsa de Iniciação à Docência (PIBID) é um projeto educacional brasileiro voltado para a formação de professores. Com a finalidade de inserir acadêmicos de licenciatura ao ambiente escolar</w:t>
      </w:r>
      <w:r w:rsidR="0016739B">
        <w:rPr>
          <w:sz w:val="24"/>
          <w:szCs w:val="24"/>
        </w:rPr>
        <w:t xml:space="preserve"> </w:t>
      </w:r>
      <w:r w:rsidRPr="003010C8">
        <w:rPr>
          <w:sz w:val="24"/>
          <w:szCs w:val="24"/>
        </w:rPr>
        <w:t>permite que participem de atividades práticas de ensino, interagindo diretamente com alunos, professores e das atividades oriundas escolares. Essa imersão na realidade escolar proporciona aos acadêmicos uma compreensão mais profunda dos desafios e oportunidades da carreira docente, contribuindo para uma formação mais completa e consciente (BRASIL, 2019).</w:t>
      </w:r>
    </w:p>
    <w:p w14:paraId="74ABA557" w14:textId="77777777" w:rsidR="003010C8" w:rsidRPr="003010C8" w:rsidRDefault="003010C8" w:rsidP="008F4A14">
      <w:pPr>
        <w:ind w:firstLine="851"/>
        <w:jc w:val="both"/>
        <w:rPr>
          <w:sz w:val="24"/>
          <w:szCs w:val="24"/>
        </w:rPr>
      </w:pPr>
      <w:r w:rsidRPr="003010C8">
        <w:rPr>
          <w:sz w:val="24"/>
          <w:szCs w:val="24"/>
        </w:rPr>
        <w:t xml:space="preserve">Por proporcionar uma imersão mais aprofundada na realidade escolar, o PIBID acaba por aguçar uma visão mais ampla das problemáticas que cercam o sistema educacional brasileiro, mobilizando reflexões e enfrentamentos. Nesse sentido, nossas experiências estão situadas a partir do subprojeto do Curso de Licenciatura em Educação Física da Universidade </w:t>
      </w:r>
      <w:r w:rsidRPr="003010C8">
        <w:rPr>
          <w:sz w:val="24"/>
          <w:szCs w:val="24"/>
        </w:rPr>
        <w:lastRenderedPageBreak/>
        <w:t>Federal do Norte do Tocantins (UFNT), Campus de Tocantinópolis - TO, que fortaleceram não só a identidade docente em nossa área de formação, mas potencializaram uma postura mais sensível a agenda educacional local.</w:t>
      </w:r>
    </w:p>
    <w:p w14:paraId="77F2F7BC" w14:textId="77777777" w:rsidR="003010C8" w:rsidRPr="003010C8" w:rsidRDefault="003010C8" w:rsidP="008F4A14">
      <w:pPr>
        <w:ind w:firstLine="851"/>
        <w:jc w:val="both"/>
        <w:rPr>
          <w:color w:val="000000" w:themeColor="text1"/>
          <w:sz w:val="24"/>
          <w:szCs w:val="24"/>
        </w:rPr>
      </w:pPr>
      <w:r w:rsidRPr="003010C8">
        <w:rPr>
          <w:color w:val="000000" w:themeColor="text1"/>
          <w:sz w:val="24"/>
          <w:szCs w:val="24"/>
        </w:rPr>
        <w:t>Ademais, o trabalho de campo está sendo realizado no Colégio Estadual Professor José Carneiro de Brito Cívico Militar, focando nas turmas do Ensino Fundamental de 6</w:t>
      </w:r>
      <w:r w:rsidRPr="003010C8">
        <w:rPr>
          <w:color w:val="000000" w:themeColor="text1"/>
          <w:sz w:val="24"/>
          <w:szCs w:val="24"/>
          <w:vertAlign w:val="superscript"/>
        </w:rPr>
        <w:t>o</w:t>
      </w:r>
      <w:r w:rsidRPr="003010C8">
        <w:rPr>
          <w:color w:val="000000" w:themeColor="text1"/>
          <w:sz w:val="24"/>
          <w:szCs w:val="24"/>
        </w:rPr>
        <w:t xml:space="preserve"> ao 9</w:t>
      </w:r>
      <w:r w:rsidRPr="003010C8">
        <w:rPr>
          <w:color w:val="000000" w:themeColor="text1"/>
          <w:sz w:val="24"/>
          <w:szCs w:val="24"/>
          <w:vertAlign w:val="superscript"/>
        </w:rPr>
        <w:t>o</w:t>
      </w:r>
      <w:r w:rsidRPr="003010C8">
        <w:rPr>
          <w:color w:val="000000" w:themeColor="text1"/>
          <w:sz w:val="24"/>
          <w:szCs w:val="24"/>
        </w:rPr>
        <w:t xml:space="preserve"> ano.  Nosso subnúcleo é formado por oito discentes bolsistas, dividido em duplas, sendo supervisionados por um professor de Educação Física, também bolsista, lotado na escola. Destacamos que os conteúdos propostos nas aulas estão em concordância com as diretrizes do Documento Curricular do Tocantins (DCT) (TOCANTINS, 2019), que orienta os conteúdos a serem abordados em cada ano, seja do Ensino Fundamental e/ou do Ensino Médio. É importante ressaltar que começamos a participar do programa há 12 meses e, no momento de produção do respectivo relato, as atividades, ainda, encontram-se em andamento.</w:t>
      </w:r>
    </w:p>
    <w:p w14:paraId="3F16CE53" w14:textId="38354520" w:rsidR="003010C8" w:rsidRPr="003010C8" w:rsidRDefault="003010C8" w:rsidP="008F4A14">
      <w:pPr>
        <w:ind w:firstLine="851"/>
        <w:jc w:val="both"/>
        <w:rPr>
          <w:color w:val="000000" w:themeColor="text1"/>
          <w:sz w:val="24"/>
          <w:szCs w:val="24"/>
        </w:rPr>
      </w:pPr>
      <w:r w:rsidRPr="003010C8">
        <w:rPr>
          <w:color w:val="000000" w:themeColor="text1"/>
          <w:sz w:val="24"/>
          <w:szCs w:val="24"/>
        </w:rPr>
        <w:t xml:space="preserve">A temática que cerca nossas experiências com os conteúdos propostos na escola é a de jogos e brincadeiras, sendo, portanto, além de acervo da cultura corporal, conforme sinaliza o Soares </w:t>
      </w:r>
      <w:r w:rsidRPr="003010C8">
        <w:rPr>
          <w:i/>
          <w:color w:val="000000" w:themeColor="text1"/>
          <w:sz w:val="24"/>
          <w:szCs w:val="24"/>
        </w:rPr>
        <w:t>et al.</w:t>
      </w:r>
      <w:r w:rsidRPr="003010C8">
        <w:rPr>
          <w:color w:val="000000" w:themeColor="text1"/>
          <w:sz w:val="24"/>
          <w:szCs w:val="24"/>
        </w:rPr>
        <w:t xml:space="preserve"> (1992), um instrumento didático-pedagógico para assegurar uma abordagem mais crítica e reflexiva. Nesse contexto, procuramos estabelecer conexões significativas entre o “prescrito” no currículo e o “vivido”</w:t>
      </w:r>
      <w:r w:rsidR="0016739B">
        <w:rPr>
          <w:color w:val="000000" w:themeColor="text1"/>
          <w:sz w:val="24"/>
          <w:szCs w:val="24"/>
        </w:rPr>
        <w:t xml:space="preserve"> </w:t>
      </w:r>
      <w:r w:rsidRPr="003010C8">
        <w:rPr>
          <w:color w:val="000000" w:themeColor="text1"/>
          <w:sz w:val="24"/>
          <w:szCs w:val="24"/>
        </w:rPr>
        <w:t>no cotidiano escolar, abrangendo as experiências e histórias de vida dos alunos (SACRISTÀN, 2000).</w:t>
      </w:r>
    </w:p>
    <w:p w14:paraId="68F616B3" w14:textId="0CB197E4" w:rsidR="003010C8" w:rsidRDefault="003010C8" w:rsidP="008F4A14">
      <w:pPr>
        <w:ind w:firstLine="851"/>
        <w:jc w:val="both"/>
        <w:rPr>
          <w:color w:val="000000" w:themeColor="text1"/>
          <w:sz w:val="24"/>
          <w:szCs w:val="24"/>
        </w:rPr>
      </w:pPr>
      <w:r w:rsidRPr="003010C8">
        <w:rPr>
          <w:color w:val="000000" w:themeColor="text1"/>
          <w:sz w:val="24"/>
          <w:szCs w:val="24"/>
        </w:rPr>
        <w:t>Com isso, ao identificarmos as dificuldades de parte dos alunos em relação ao envolvimento em atividades diferentes do futebol e/ou de outros esportes hegemônicos na Educação Física escolar (ARAÚJO; ROCHA; BOSSLE, 2018), além da problemática de escassez dos materiais para a realização das aulas, enfatizamos em nosso relato algumas vivências adotadas para a confecção de materiais didáticos para as aulas. Com isso, acabamos por buscar não somente relatar tais vivências, mas retratar estratégias adotadas para a resolução de problemáticas, que se converteram em experiências pedagógicas ricas, que expuseram o protagonismo dos alunos da escola.</w:t>
      </w:r>
    </w:p>
    <w:p w14:paraId="2E736632" w14:textId="77777777" w:rsidR="003010C8" w:rsidRPr="003010C8" w:rsidRDefault="003010C8" w:rsidP="008F4A14">
      <w:pPr>
        <w:ind w:firstLine="851"/>
        <w:jc w:val="both"/>
        <w:rPr>
          <w:rFonts w:eastAsia="Open Sans"/>
          <w:color w:val="000000" w:themeColor="text1"/>
          <w:sz w:val="24"/>
          <w:szCs w:val="24"/>
        </w:rPr>
      </w:pPr>
      <w:r w:rsidRPr="003010C8">
        <w:rPr>
          <w:rFonts w:eastAsia="Open Sans"/>
          <w:color w:val="000000" w:themeColor="text1"/>
          <w:sz w:val="24"/>
          <w:szCs w:val="24"/>
        </w:rPr>
        <w:t xml:space="preserve">O objetivo geral é </w:t>
      </w:r>
      <w:r w:rsidRPr="003010C8">
        <w:rPr>
          <w:color w:val="000000" w:themeColor="text1"/>
          <w:sz w:val="24"/>
          <w:szCs w:val="24"/>
        </w:rPr>
        <w:t xml:space="preserve">apresentar uma narrativa autobiográfica que ilustre as experiências vividas durante a participação no PIBID/EF/UFNT visando compartilhar as vivências, com ênfase na confecção de materiais pedagógicos nas aulas. E os objetivos específicos são mostrar o panorama geral das atividades desenvolvidas no subprojeto; refletir sobre a experiência </w:t>
      </w:r>
      <w:r w:rsidRPr="003010C8">
        <w:rPr>
          <w:strike/>
          <w:color w:val="000000" w:themeColor="text1"/>
          <w:sz w:val="24"/>
          <w:szCs w:val="24"/>
        </w:rPr>
        <w:t>d</w:t>
      </w:r>
      <w:r w:rsidRPr="003010C8">
        <w:rPr>
          <w:color w:val="000000" w:themeColor="text1"/>
          <w:sz w:val="24"/>
          <w:szCs w:val="24"/>
        </w:rPr>
        <w:t>a a criação de recursos didáticos para as aulas.</w:t>
      </w:r>
    </w:p>
    <w:p w14:paraId="39B57761" w14:textId="3D8E532D" w:rsidR="006177DE" w:rsidRDefault="006177DE" w:rsidP="008F4A14">
      <w:pPr>
        <w:pBdr>
          <w:top w:val="nil"/>
          <w:left w:val="nil"/>
          <w:bottom w:val="nil"/>
          <w:right w:val="nil"/>
          <w:between w:val="nil"/>
        </w:pBdr>
        <w:jc w:val="both"/>
        <w:rPr>
          <w:color w:val="000000"/>
          <w:sz w:val="24"/>
          <w:szCs w:val="24"/>
        </w:rPr>
      </w:pPr>
    </w:p>
    <w:p w14:paraId="17FF54F3" w14:textId="78F84FAD" w:rsidR="00492D31" w:rsidRDefault="00A6025C" w:rsidP="008F4A14">
      <w:pPr>
        <w:pStyle w:val="Ttulo1"/>
        <w:numPr>
          <w:ilvl w:val="0"/>
          <w:numId w:val="1"/>
        </w:numPr>
        <w:tabs>
          <w:tab w:val="left" w:pos="358"/>
        </w:tabs>
        <w:ind w:left="0" w:hanging="241"/>
        <w:jc w:val="both"/>
      </w:pPr>
      <w:r>
        <w:t>METODOLOGIA</w:t>
      </w:r>
    </w:p>
    <w:p w14:paraId="6915A97D" w14:textId="77777777" w:rsidR="00492D31" w:rsidRDefault="00492D31" w:rsidP="008F4A14">
      <w:pPr>
        <w:pStyle w:val="Ttulo1"/>
        <w:tabs>
          <w:tab w:val="left" w:pos="358"/>
        </w:tabs>
        <w:ind w:left="0"/>
        <w:jc w:val="both"/>
      </w:pPr>
    </w:p>
    <w:p w14:paraId="56A99DB6" w14:textId="6EA9BA48" w:rsidR="00492D31" w:rsidRPr="00492D31" w:rsidRDefault="00492D31" w:rsidP="008F4A14">
      <w:pPr>
        <w:pStyle w:val="Ttulo1"/>
        <w:tabs>
          <w:tab w:val="left" w:pos="358"/>
        </w:tabs>
        <w:ind w:left="0" w:firstLine="709"/>
        <w:jc w:val="both"/>
        <w:rPr>
          <w:b w:val="0"/>
        </w:rPr>
      </w:pPr>
      <w:r w:rsidRPr="00492D31">
        <w:rPr>
          <w:b w:val="0"/>
          <w:color w:val="000000"/>
        </w:rPr>
        <w:t xml:space="preserve">O presente estudo caracteriza-se como </w:t>
      </w:r>
      <w:r w:rsidRPr="00492D31">
        <w:rPr>
          <w:b w:val="0"/>
          <w:color w:val="000000" w:themeColor="text1"/>
        </w:rPr>
        <w:t>uma pesquisa de campo, de natureza qualitativa e caráter interventivo. Além disso, s</w:t>
      </w:r>
      <w:r w:rsidRPr="00492D31">
        <w:rPr>
          <w:b w:val="0"/>
          <w:color w:val="000000" w:themeColor="text1"/>
          <w:lang w:val="pt-BR"/>
        </w:rPr>
        <w:t>e constitui como uma narrativa autobiográfica, produzida a partir dos registros apontados nos diários de campo</w:t>
      </w:r>
      <w:r w:rsidRPr="00492D31">
        <w:rPr>
          <w:b w:val="0"/>
          <w:color w:val="000000"/>
          <w:lang w:val="pt-BR"/>
        </w:rPr>
        <w:t xml:space="preserve">, acerca das vivências pedagógicas ocorridas no </w:t>
      </w:r>
      <w:r w:rsidRPr="00492D31">
        <w:rPr>
          <w:b w:val="0"/>
          <w:color w:val="000000" w:themeColor="text1"/>
        </w:rPr>
        <w:t>Colégio Estadual Professor José Carneiro de Brito Cívico Militar, em turmas do 6º ao 9º ano</w:t>
      </w:r>
      <w:r w:rsidRPr="00492D31">
        <w:rPr>
          <w:b w:val="0"/>
          <w:color w:val="000000"/>
        </w:rPr>
        <w:t>. A escola é</w:t>
      </w:r>
      <w:r w:rsidRPr="00492D31">
        <w:rPr>
          <w:b w:val="0"/>
          <w:color w:val="000000"/>
          <w:lang w:val="pt-BR"/>
        </w:rPr>
        <w:t xml:space="preserve"> localizada em Tocantinópolis -TO. Trata-se de um município localizada no extremo Norte do Tocantins, na Região do Bico do Papagaio, porta de entrada da Amazônia legal. Importante destacar que o subprojeto do curso de Licenciatura em Educação Física da UFNT visa o estreitamento entre os saberes correlatos aos jogos e brincadeiras emergentes da cultura local, da cultura acadêmica promovida na Universidade e das demandas oriundas do cotidiano escolar.</w:t>
      </w:r>
    </w:p>
    <w:p w14:paraId="1371ECA1" w14:textId="77777777" w:rsidR="006177DE" w:rsidRPr="00492D31" w:rsidRDefault="006177DE" w:rsidP="008F4A14">
      <w:pPr>
        <w:pStyle w:val="Ttulo1"/>
        <w:tabs>
          <w:tab w:val="left" w:pos="358"/>
        </w:tabs>
        <w:ind w:left="0"/>
        <w:jc w:val="both"/>
        <w:rPr>
          <w:lang w:val="pt-BR"/>
        </w:rPr>
      </w:pPr>
    </w:p>
    <w:p w14:paraId="42A088C0" w14:textId="0E8B6126" w:rsidR="00460D9C" w:rsidRDefault="00A6025C" w:rsidP="008F4A14">
      <w:pPr>
        <w:pStyle w:val="Ttulo1"/>
        <w:numPr>
          <w:ilvl w:val="0"/>
          <w:numId w:val="1"/>
        </w:numPr>
        <w:tabs>
          <w:tab w:val="left" w:pos="358"/>
        </w:tabs>
        <w:ind w:left="0" w:hanging="241"/>
        <w:jc w:val="both"/>
      </w:pPr>
      <w:r>
        <w:t>RESULTADOS E DISCUSSÃO</w:t>
      </w:r>
    </w:p>
    <w:p w14:paraId="141AA5A8" w14:textId="380FF491" w:rsidR="00460D9C" w:rsidRDefault="00460D9C" w:rsidP="008F4A14">
      <w:pPr>
        <w:pStyle w:val="Ttulo1"/>
        <w:tabs>
          <w:tab w:val="left" w:pos="358"/>
        </w:tabs>
        <w:ind w:left="0"/>
        <w:jc w:val="both"/>
      </w:pPr>
      <w:r>
        <w:t>3.1 Delineamentos gerais das experiências</w:t>
      </w:r>
    </w:p>
    <w:p w14:paraId="23DCEED5" w14:textId="77777777" w:rsidR="00460D9C" w:rsidRDefault="00460D9C" w:rsidP="008F4A14">
      <w:pPr>
        <w:rPr>
          <w:b/>
          <w:bCs/>
          <w:sz w:val="24"/>
          <w:szCs w:val="24"/>
        </w:rPr>
      </w:pPr>
    </w:p>
    <w:p w14:paraId="66CFC291" w14:textId="41DAB2E4" w:rsidR="00460D9C" w:rsidRPr="00460D9C" w:rsidRDefault="00460D9C" w:rsidP="008F4A14">
      <w:pPr>
        <w:ind w:firstLine="851"/>
        <w:jc w:val="both"/>
        <w:rPr>
          <w:color w:val="000000" w:themeColor="text1"/>
          <w:sz w:val="24"/>
          <w:szCs w:val="24"/>
        </w:rPr>
      </w:pPr>
      <w:r w:rsidRPr="00460D9C">
        <w:rPr>
          <w:color w:val="000000" w:themeColor="text1"/>
          <w:sz w:val="24"/>
          <w:szCs w:val="24"/>
        </w:rPr>
        <w:t>Durante o período em que participamos do PIBID/EF realizamos diversas atividades</w:t>
      </w:r>
      <w:r w:rsidRPr="00460D9C">
        <w:rPr>
          <w:rStyle w:val="Refdecomentrio"/>
          <w:color w:val="000000" w:themeColor="text1"/>
          <w:sz w:val="24"/>
          <w:szCs w:val="24"/>
        </w:rPr>
        <w:t>, abrangendo todos os conteúdos da cultura corporal, sendo eles, as danças, ginásticas, lutas, esportes e jogos/brincadeiras. Tais vivências q</w:t>
      </w:r>
      <w:r w:rsidRPr="00460D9C">
        <w:rPr>
          <w:color w:val="000000" w:themeColor="text1"/>
          <w:sz w:val="24"/>
          <w:szCs w:val="24"/>
        </w:rPr>
        <w:t xml:space="preserve">ue ampliaram nossa visão sobre o ensino da Educação Física e nos fizeram refletir sobre a carreira docente. Além disso, aprendemos mais do que elaborar planos de aulas teóricas e práticas, mas compreendermos uma perspectiva mais ampla e profunda </w:t>
      </w:r>
      <w:r>
        <w:rPr>
          <w:color w:val="000000" w:themeColor="text1"/>
          <w:sz w:val="24"/>
          <w:szCs w:val="24"/>
        </w:rPr>
        <w:t>da organização</w:t>
      </w:r>
      <w:r w:rsidRPr="00460D9C">
        <w:rPr>
          <w:color w:val="000000" w:themeColor="text1"/>
          <w:sz w:val="24"/>
          <w:szCs w:val="24"/>
        </w:rPr>
        <w:t xml:space="preserve"> educacional, reconhecendo, inclusive, a necessidade de adaptação de conteúdos às necessidades dos alunos. Outrossim, nas reuniões de planejamento da escola, percebermos os desafios do contexto educacional e a importância da colaboração entre professores e gestores. A contribuição e participação nos eventos esportivos escolares fortaleceu nossos vínculos com os alunos e destacou a relevância do desenvolvimento de habilidades sociais e emocionais na educação. </w:t>
      </w:r>
    </w:p>
    <w:p w14:paraId="45F75004" w14:textId="77777777" w:rsidR="00460D9C" w:rsidRPr="00460D9C" w:rsidRDefault="00460D9C" w:rsidP="008F4A14">
      <w:pPr>
        <w:ind w:firstLine="851"/>
        <w:jc w:val="both"/>
        <w:rPr>
          <w:color w:val="000000" w:themeColor="text1"/>
          <w:sz w:val="24"/>
          <w:szCs w:val="24"/>
        </w:rPr>
      </w:pPr>
      <w:r w:rsidRPr="00460D9C">
        <w:rPr>
          <w:color w:val="000000" w:themeColor="text1"/>
          <w:sz w:val="24"/>
          <w:szCs w:val="24"/>
        </w:rPr>
        <w:t>O quadro 1 a seguir apresenta uma espécie de cronograma dos conteúdos trabalhados da disciplina de Educação Física ao longo dos meses do ano corrente.</w:t>
      </w:r>
    </w:p>
    <w:p w14:paraId="60580FE2" w14:textId="77777777" w:rsidR="00492D31" w:rsidRDefault="00492D31" w:rsidP="008F4A14">
      <w:pPr>
        <w:rPr>
          <w:rFonts w:ascii="Open Sans" w:hAnsi="Open Sans"/>
          <w:color w:val="000000" w:themeColor="text1"/>
        </w:rPr>
      </w:pPr>
    </w:p>
    <w:p w14:paraId="25F10766" w14:textId="43FD2C0D" w:rsidR="00460D9C" w:rsidRPr="00492D31" w:rsidRDefault="00460D9C" w:rsidP="008F4A14">
      <w:pPr>
        <w:jc w:val="center"/>
        <w:rPr>
          <w:b/>
          <w:color w:val="000000" w:themeColor="text1"/>
        </w:rPr>
      </w:pPr>
      <w:r w:rsidRPr="00492D31">
        <w:rPr>
          <w:b/>
          <w:color w:val="000000" w:themeColor="text1"/>
        </w:rPr>
        <w:t>Quadro 1: Conteúdos trabalhados na disciplina de Educação Física.</w:t>
      </w:r>
    </w:p>
    <w:tbl>
      <w:tblPr>
        <w:tblStyle w:val="Tabelacomgrade"/>
        <w:tblW w:w="9067" w:type="dxa"/>
        <w:jc w:val="center"/>
        <w:tblLook w:val="0120" w:firstRow="1" w:lastRow="0" w:firstColumn="0" w:lastColumn="1" w:noHBand="0" w:noVBand="0"/>
      </w:tblPr>
      <w:tblGrid>
        <w:gridCol w:w="1555"/>
        <w:gridCol w:w="2126"/>
        <w:gridCol w:w="1843"/>
        <w:gridCol w:w="3543"/>
      </w:tblGrid>
      <w:tr w:rsidR="00460D9C" w:rsidRPr="00460D9C" w14:paraId="543B26A9" w14:textId="77777777" w:rsidTr="005E61EA">
        <w:trPr>
          <w:trHeight w:val="593"/>
          <w:jc w:val="center"/>
        </w:trPr>
        <w:tc>
          <w:tcPr>
            <w:tcW w:w="1555" w:type="dxa"/>
            <w:shd w:val="clear" w:color="auto" w:fill="D9D9D9" w:themeFill="background1" w:themeFillShade="D9"/>
            <w:vAlign w:val="center"/>
          </w:tcPr>
          <w:p w14:paraId="6DFFBB5C" w14:textId="76EC5E8F" w:rsidR="00460D9C" w:rsidRPr="00460D9C" w:rsidRDefault="00460D9C" w:rsidP="008F4A14">
            <w:pPr>
              <w:jc w:val="center"/>
              <w:rPr>
                <w:rFonts w:ascii="Times New Roman" w:hAnsi="Times New Roman" w:cs="Times New Roman"/>
                <w:b/>
                <w:color w:val="000000" w:themeColor="text1"/>
                <w:sz w:val="20"/>
                <w:szCs w:val="20"/>
              </w:rPr>
            </w:pPr>
            <w:r w:rsidRPr="00460D9C">
              <w:rPr>
                <w:rFonts w:ascii="Times New Roman" w:hAnsi="Times New Roman" w:cs="Times New Roman"/>
                <w:b/>
                <w:color w:val="000000" w:themeColor="text1"/>
                <w:sz w:val="20"/>
                <w:szCs w:val="20"/>
              </w:rPr>
              <w:t>PERÍODO</w:t>
            </w:r>
          </w:p>
        </w:tc>
        <w:tc>
          <w:tcPr>
            <w:tcW w:w="2126" w:type="dxa"/>
            <w:shd w:val="clear" w:color="auto" w:fill="D9D9D9" w:themeFill="background1" w:themeFillShade="D9"/>
            <w:vAlign w:val="center"/>
          </w:tcPr>
          <w:p w14:paraId="06C3AF0A" w14:textId="64F4908E" w:rsidR="00460D9C" w:rsidRPr="00460D9C" w:rsidRDefault="00460D9C" w:rsidP="008F4A14">
            <w:pPr>
              <w:jc w:val="center"/>
              <w:rPr>
                <w:rFonts w:ascii="Times New Roman" w:hAnsi="Times New Roman" w:cs="Times New Roman"/>
                <w:b/>
                <w:color w:val="000000" w:themeColor="text1"/>
                <w:sz w:val="20"/>
                <w:szCs w:val="20"/>
              </w:rPr>
            </w:pPr>
            <w:r w:rsidRPr="00460D9C">
              <w:rPr>
                <w:rFonts w:ascii="Times New Roman" w:hAnsi="Times New Roman" w:cs="Times New Roman"/>
                <w:b/>
                <w:color w:val="000000" w:themeColor="text1"/>
                <w:sz w:val="20"/>
                <w:szCs w:val="20"/>
              </w:rPr>
              <w:t>OBJETO DE CONHECIMENTO</w:t>
            </w:r>
          </w:p>
        </w:tc>
        <w:tc>
          <w:tcPr>
            <w:tcW w:w="1843" w:type="dxa"/>
            <w:shd w:val="clear" w:color="auto" w:fill="D9D9D9" w:themeFill="background1" w:themeFillShade="D9"/>
            <w:vAlign w:val="center"/>
          </w:tcPr>
          <w:p w14:paraId="1C1EB46E" w14:textId="77777777" w:rsidR="00460D9C" w:rsidRPr="00460D9C" w:rsidRDefault="00460D9C" w:rsidP="008F4A14">
            <w:pPr>
              <w:jc w:val="center"/>
              <w:rPr>
                <w:rFonts w:ascii="Times New Roman" w:hAnsi="Times New Roman" w:cs="Times New Roman"/>
                <w:b/>
                <w:color w:val="000000" w:themeColor="text1"/>
                <w:sz w:val="20"/>
                <w:szCs w:val="20"/>
              </w:rPr>
            </w:pPr>
            <w:r w:rsidRPr="00460D9C">
              <w:rPr>
                <w:rFonts w:ascii="Times New Roman" w:hAnsi="Times New Roman" w:cs="Times New Roman"/>
                <w:b/>
                <w:color w:val="000000" w:themeColor="text1"/>
                <w:sz w:val="20"/>
                <w:szCs w:val="20"/>
              </w:rPr>
              <w:t>TEMA</w:t>
            </w:r>
          </w:p>
        </w:tc>
        <w:tc>
          <w:tcPr>
            <w:tcW w:w="3543" w:type="dxa"/>
            <w:shd w:val="clear" w:color="auto" w:fill="D9D9D9" w:themeFill="background1" w:themeFillShade="D9"/>
            <w:vAlign w:val="center"/>
          </w:tcPr>
          <w:p w14:paraId="60FC905D" w14:textId="77777777" w:rsidR="00460D9C" w:rsidRPr="00460D9C" w:rsidRDefault="00460D9C" w:rsidP="008F4A14">
            <w:pPr>
              <w:jc w:val="center"/>
              <w:rPr>
                <w:rFonts w:ascii="Times New Roman" w:hAnsi="Times New Roman" w:cs="Times New Roman"/>
                <w:b/>
                <w:color w:val="000000" w:themeColor="text1"/>
                <w:sz w:val="20"/>
                <w:szCs w:val="20"/>
              </w:rPr>
            </w:pPr>
            <w:r w:rsidRPr="00460D9C">
              <w:rPr>
                <w:rFonts w:ascii="Times New Roman" w:hAnsi="Times New Roman" w:cs="Times New Roman"/>
                <w:b/>
                <w:color w:val="000000" w:themeColor="text1"/>
                <w:sz w:val="20"/>
                <w:szCs w:val="20"/>
              </w:rPr>
              <w:t>ATIVIDADES DESENVOLVIDAS</w:t>
            </w:r>
          </w:p>
        </w:tc>
      </w:tr>
      <w:tr w:rsidR="00460D9C" w:rsidRPr="00460D9C" w14:paraId="74BD895F" w14:textId="77777777" w:rsidTr="000B6514">
        <w:trPr>
          <w:trHeight w:val="477"/>
          <w:jc w:val="center"/>
        </w:trPr>
        <w:tc>
          <w:tcPr>
            <w:tcW w:w="1555" w:type="dxa"/>
            <w:vMerge w:val="restart"/>
            <w:vAlign w:val="center"/>
          </w:tcPr>
          <w:p w14:paraId="7C470A4A" w14:textId="77777777" w:rsidR="00460D9C" w:rsidRPr="005E61EA" w:rsidRDefault="00460D9C" w:rsidP="008F4A14">
            <w:pPr>
              <w:jc w:val="center"/>
              <w:rPr>
                <w:rFonts w:ascii="Times New Roman" w:hAnsi="Times New Roman" w:cs="Times New Roman"/>
                <w:b/>
                <w:sz w:val="20"/>
                <w:szCs w:val="20"/>
              </w:rPr>
            </w:pPr>
          </w:p>
          <w:p w14:paraId="4C62C479" w14:textId="77777777" w:rsidR="00460D9C" w:rsidRPr="005E61EA" w:rsidRDefault="00460D9C" w:rsidP="008F4A14">
            <w:pPr>
              <w:jc w:val="center"/>
              <w:rPr>
                <w:rFonts w:ascii="Times New Roman" w:hAnsi="Times New Roman" w:cs="Times New Roman"/>
                <w:b/>
                <w:sz w:val="20"/>
                <w:szCs w:val="20"/>
              </w:rPr>
            </w:pPr>
            <w:r w:rsidRPr="005E61EA">
              <w:rPr>
                <w:rFonts w:ascii="Times New Roman" w:hAnsi="Times New Roman" w:cs="Times New Roman"/>
                <w:b/>
                <w:sz w:val="20"/>
                <w:szCs w:val="20"/>
              </w:rPr>
              <w:t>1° Bimestre</w:t>
            </w:r>
          </w:p>
          <w:p w14:paraId="04183F16" w14:textId="77777777" w:rsidR="00460D9C" w:rsidRPr="005E61EA" w:rsidRDefault="00460D9C" w:rsidP="008F4A14">
            <w:pPr>
              <w:jc w:val="center"/>
              <w:rPr>
                <w:rFonts w:ascii="Times New Roman" w:hAnsi="Times New Roman" w:cs="Times New Roman"/>
                <w:b/>
                <w:sz w:val="20"/>
                <w:szCs w:val="20"/>
              </w:rPr>
            </w:pPr>
          </w:p>
        </w:tc>
        <w:tc>
          <w:tcPr>
            <w:tcW w:w="2126" w:type="dxa"/>
            <w:vMerge w:val="restart"/>
            <w:vAlign w:val="center"/>
          </w:tcPr>
          <w:p w14:paraId="3138DC66" w14:textId="77777777" w:rsidR="00460D9C" w:rsidRPr="005E61EA" w:rsidRDefault="00460D9C" w:rsidP="008F4A14">
            <w:pPr>
              <w:jc w:val="center"/>
              <w:rPr>
                <w:rStyle w:val="fontstyle01"/>
                <w:b/>
                <w:sz w:val="20"/>
                <w:szCs w:val="20"/>
              </w:rPr>
            </w:pPr>
          </w:p>
          <w:p w14:paraId="6D6C11BD" w14:textId="77777777" w:rsidR="00460D9C" w:rsidRPr="005E61EA" w:rsidRDefault="00460D9C" w:rsidP="008F4A14">
            <w:pPr>
              <w:jc w:val="center"/>
              <w:rPr>
                <w:rFonts w:ascii="Times New Roman" w:hAnsi="Times New Roman" w:cs="Times New Roman"/>
                <w:b/>
                <w:sz w:val="20"/>
                <w:szCs w:val="20"/>
              </w:rPr>
            </w:pPr>
            <w:r w:rsidRPr="005E61EA">
              <w:rPr>
                <w:rStyle w:val="fontstyle01"/>
                <w:b/>
                <w:sz w:val="20"/>
                <w:szCs w:val="20"/>
              </w:rPr>
              <w:t>Esportes de marca/ invasão</w:t>
            </w:r>
            <w:r w:rsidRPr="005E61EA">
              <w:rPr>
                <w:rFonts w:ascii="Times New Roman" w:hAnsi="Times New Roman" w:cs="Times New Roman"/>
                <w:b/>
                <w:color w:val="000000"/>
                <w:sz w:val="20"/>
                <w:szCs w:val="20"/>
              </w:rPr>
              <w:br/>
            </w:r>
          </w:p>
        </w:tc>
        <w:tc>
          <w:tcPr>
            <w:tcW w:w="1843" w:type="dxa"/>
            <w:vAlign w:val="center"/>
          </w:tcPr>
          <w:p w14:paraId="65F173F2" w14:textId="77777777" w:rsidR="00460D9C" w:rsidRPr="00460D9C" w:rsidRDefault="00460D9C" w:rsidP="008F4A14">
            <w:pPr>
              <w:jc w:val="center"/>
              <w:rPr>
                <w:rFonts w:ascii="Times New Roman" w:hAnsi="Times New Roman" w:cs="Times New Roman"/>
                <w:sz w:val="20"/>
                <w:szCs w:val="20"/>
              </w:rPr>
            </w:pPr>
          </w:p>
          <w:p w14:paraId="7AFA0784"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Atletismo</w:t>
            </w:r>
          </w:p>
        </w:tc>
        <w:tc>
          <w:tcPr>
            <w:tcW w:w="3543" w:type="dxa"/>
            <w:vAlign w:val="center"/>
          </w:tcPr>
          <w:p w14:paraId="64FF55C7" w14:textId="77777777" w:rsidR="00460D9C" w:rsidRPr="00460D9C" w:rsidRDefault="00460D9C" w:rsidP="008F4A14">
            <w:pPr>
              <w:jc w:val="center"/>
              <w:rPr>
                <w:rFonts w:ascii="Times New Roman" w:hAnsi="Times New Roman" w:cs="Times New Roman"/>
                <w:sz w:val="20"/>
                <w:szCs w:val="20"/>
                <w:shd w:val="clear" w:color="auto" w:fill="FFFFFF"/>
              </w:rPr>
            </w:pPr>
            <w:r w:rsidRPr="00460D9C">
              <w:rPr>
                <w:rFonts w:ascii="Times New Roman" w:hAnsi="Times New Roman" w:cs="Times New Roman"/>
                <w:sz w:val="20"/>
                <w:szCs w:val="20"/>
                <w:shd w:val="clear" w:color="auto" w:fill="FFFFFF"/>
              </w:rPr>
              <w:t>Corrida de velocidade;</w:t>
            </w:r>
          </w:p>
          <w:p w14:paraId="328A92D4" w14:textId="77777777" w:rsidR="00460D9C" w:rsidRPr="00460D9C" w:rsidRDefault="00460D9C" w:rsidP="008F4A14">
            <w:pPr>
              <w:jc w:val="center"/>
              <w:rPr>
                <w:rFonts w:ascii="Times New Roman" w:hAnsi="Times New Roman" w:cs="Times New Roman"/>
                <w:sz w:val="20"/>
                <w:szCs w:val="20"/>
                <w:shd w:val="clear" w:color="auto" w:fill="FFFFFF"/>
              </w:rPr>
            </w:pPr>
            <w:r w:rsidRPr="00460D9C">
              <w:rPr>
                <w:rFonts w:ascii="Times New Roman" w:hAnsi="Times New Roman" w:cs="Times New Roman"/>
                <w:sz w:val="20"/>
                <w:szCs w:val="20"/>
                <w:shd w:val="clear" w:color="auto" w:fill="FFFFFF"/>
              </w:rPr>
              <w:t>Corrida com barreiras;</w:t>
            </w:r>
          </w:p>
          <w:p w14:paraId="092F9933" w14:textId="77777777" w:rsidR="00460D9C" w:rsidRPr="00460D9C" w:rsidRDefault="00460D9C" w:rsidP="008F4A14">
            <w:pPr>
              <w:jc w:val="center"/>
              <w:rPr>
                <w:rFonts w:ascii="Times New Roman" w:eastAsia="Arial" w:hAnsi="Times New Roman" w:cs="Times New Roman"/>
                <w:sz w:val="20"/>
                <w:szCs w:val="20"/>
              </w:rPr>
            </w:pPr>
            <w:r w:rsidRPr="00460D9C">
              <w:rPr>
                <w:rFonts w:ascii="Times New Roman" w:eastAsia="Arial" w:hAnsi="Times New Roman" w:cs="Times New Roman"/>
                <w:sz w:val="20"/>
                <w:szCs w:val="20"/>
              </w:rPr>
              <w:t>Corrida meio fundo;</w:t>
            </w:r>
          </w:p>
          <w:p w14:paraId="0214E643" w14:textId="77777777" w:rsidR="00460D9C" w:rsidRPr="00460D9C" w:rsidRDefault="00460D9C" w:rsidP="008F4A14">
            <w:pPr>
              <w:jc w:val="center"/>
              <w:rPr>
                <w:rFonts w:ascii="Times New Roman" w:eastAsia="Arial" w:hAnsi="Times New Roman" w:cs="Times New Roman"/>
                <w:sz w:val="20"/>
                <w:szCs w:val="20"/>
              </w:rPr>
            </w:pPr>
            <w:r w:rsidRPr="00460D9C">
              <w:rPr>
                <w:rFonts w:ascii="Times New Roman" w:eastAsia="Arial" w:hAnsi="Times New Roman" w:cs="Times New Roman"/>
                <w:sz w:val="20"/>
                <w:szCs w:val="20"/>
              </w:rPr>
              <w:t>Corrida revezamento;</w:t>
            </w:r>
          </w:p>
          <w:p w14:paraId="7F3A2580" w14:textId="155A7420" w:rsidR="00460D9C" w:rsidRPr="000B6514" w:rsidRDefault="00460D9C" w:rsidP="008F4A14">
            <w:pPr>
              <w:jc w:val="center"/>
              <w:rPr>
                <w:rFonts w:ascii="Times New Roman" w:eastAsia="Arial" w:hAnsi="Times New Roman" w:cs="Times New Roman"/>
                <w:sz w:val="20"/>
                <w:szCs w:val="20"/>
              </w:rPr>
            </w:pPr>
            <w:r w:rsidRPr="00460D9C">
              <w:rPr>
                <w:rFonts w:ascii="Times New Roman" w:eastAsia="Arial" w:hAnsi="Times New Roman" w:cs="Times New Roman"/>
                <w:sz w:val="20"/>
                <w:szCs w:val="20"/>
              </w:rPr>
              <w:t>Corrida com obstáculos.</w:t>
            </w:r>
          </w:p>
        </w:tc>
      </w:tr>
      <w:tr w:rsidR="00460D9C" w:rsidRPr="00460D9C" w14:paraId="16ED5228" w14:textId="77777777" w:rsidTr="000B6514">
        <w:trPr>
          <w:trHeight w:val="90"/>
          <w:jc w:val="center"/>
        </w:trPr>
        <w:tc>
          <w:tcPr>
            <w:tcW w:w="1555" w:type="dxa"/>
            <w:vMerge/>
            <w:vAlign w:val="center"/>
          </w:tcPr>
          <w:p w14:paraId="264BF4AE" w14:textId="77777777" w:rsidR="00460D9C" w:rsidRPr="005E61EA" w:rsidRDefault="00460D9C" w:rsidP="008F4A14">
            <w:pPr>
              <w:jc w:val="center"/>
              <w:rPr>
                <w:rFonts w:ascii="Times New Roman" w:hAnsi="Times New Roman" w:cs="Times New Roman"/>
                <w:b/>
                <w:sz w:val="20"/>
                <w:szCs w:val="20"/>
              </w:rPr>
            </w:pPr>
          </w:p>
        </w:tc>
        <w:tc>
          <w:tcPr>
            <w:tcW w:w="2126" w:type="dxa"/>
            <w:vMerge/>
            <w:vAlign w:val="center"/>
          </w:tcPr>
          <w:p w14:paraId="4AF671BB" w14:textId="77777777" w:rsidR="00460D9C" w:rsidRPr="005E61EA" w:rsidRDefault="00460D9C" w:rsidP="008F4A14">
            <w:pPr>
              <w:jc w:val="center"/>
              <w:rPr>
                <w:rStyle w:val="fontstyle01"/>
                <w:b/>
                <w:sz w:val="20"/>
                <w:szCs w:val="20"/>
              </w:rPr>
            </w:pPr>
          </w:p>
        </w:tc>
        <w:tc>
          <w:tcPr>
            <w:tcW w:w="1843" w:type="dxa"/>
            <w:vAlign w:val="center"/>
          </w:tcPr>
          <w:p w14:paraId="6B75E773" w14:textId="77777777" w:rsidR="00460D9C" w:rsidRPr="00460D9C" w:rsidRDefault="00460D9C" w:rsidP="008F4A14">
            <w:pPr>
              <w:jc w:val="center"/>
              <w:rPr>
                <w:rFonts w:ascii="Times New Roman" w:hAnsi="Times New Roman" w:cs="Times New Roman"/>
                <w:sz w:val="20"/>
                <w:szCs w:val="20"/>
              </w:rPr>
            </w:pPr>
          </w:p>
          <w:p w14:paraId="253D22C9"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Handebol</w:t>
            </w:r>
          </w:p>
        </w:tc>
        <w:tc>
          <w:tcPr>
            <w:tcW w:w="3543" w:type="dxa"/>
            <w:vAlign w:val="center"/>
          </w:tcPr>
          <w:p w14:paraId="356C442C"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Bola na torre;</w:t>
            </w:r>
          </w:p>
          <w:p w14:paraId="15802CF2"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Bandeirinha Handebol;</w:t>
            </w:r>
          </w:p>
          <w:p w14:paraId="7148F509"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Passe (dinâmica).</w:t>
            </w:r>
          </w:p>
        </w:tc>
      </w:tr>
      <w:tr w:rsidR="00460D9C" w:rsidRPr="00460D9C" w14:paraId="67B6518F" w14:textId="77777777" w:rsidTr="000B6514">
        <w:trPr>
          <w:trHeight w:val="435"/>
          <w:jc w:val="center"/>
        </w:trPr>
        <w:tc>
          <w:tcPr>
            <w:tcW w:w="1555" w:type="dxa"/>
            <w:vMerge w:val="restart"/>
            <w:vAlign w:val="center"/>
          </w:tcPr>
          <w:p w14:paraId="297593FC" w14:textId="77777777" w:rsidR="00460D9C" w:rsidRPr="005E61EA" w:rsidRDefault="00460D9C" w:rsidP="008F4A14">
            <w:pPr>
              <w:jc w:val="center"/>
              <w:rPr>
                <w:rFonts w:ascii="Times New Roman" w:hAnsi="Times New Roman" w:cs="Times New Roman"/>
                <w:b/>
                <w:sz w:val="20"/>
                <w:szCs w:val="20"/>
              </w:rPr>
            </w:pPr>
          </w:p>
          <w:p w14:paraId="1EBB0104" w14:textId="77777777" w:rsidR="00460D9C" w:rsidRPr="005E61EA" w:rsidRDefault="00460D9C" w:rsidP="008F4A14">
            <w:pPr>
              <w:jc w:val="center"/>
              <w:rPr>
                <w:rFonts w:ascii="Times New Roman" w:hAnsi="Times New Roman" w:cs="Times New Roman"/>
                <w:b/>
                <w:sz w:val="20"/>
                <w:szCs w:val="20"/>
              </w:rPr>
            </w:pPr>
          </w:p>
          <w:p w14:paraId="0722C176" w14:textId="77777777" w:rsidR="00460D9C" w:rsidRPr="005E61EA" w:rsidRDefault="00460D9C" w:rsidP="008F4A14">
            <w:pPr>
              <w:jc w:val="center"/>
              <w:rPr>
                <w:rFonts w:ascii="Times New Roman" w:hAnsi="Times New Roman" w:cs="Times New Roman"/>
                <w:b/>
                <w:sz w:val="20"/>
                <w:szCs w:val="20"/>
              </w:rPr>
            </w:pPr>
          </w:p>
          <w:p w14:paraId="5B647886" w14:textId="77777777" w:rsidR="00460D9C" w:rsidRPr="005E61EA" w:rsidRDefault="00460D9C" w:rsidP="008F4A14">
            <w:pPr>
              <w:jc w:val="center"/>
              <w:rPr>
                <w:rFonts w:ascii="Times New Roman" w:hAnsi="Times New Roman" w:cs="Times New Roman"/>
                <w:b/>
                <w:sz w:val="20"/>
                <w:szCs w:val="20"/>
              </w:rPr>
            </w:pPr>
            <w:r w:rsidRPr="005E61EA">
              <w:rPr>
                <w:rFonts w:ascii="Times New Roman" w:hAnsi="Times New Roman" w:cs="Times New Roman"/>
                <w:b/>
                <w:sz w:val="20"/>
                <w:szCs w:val="20"/>
              </w:rPr>
              <w:t>2° Bimestre</w:t>
            </w:r>
          </w:p>
          <w:p w14:paraId="38709069" w14:textId="77777777" w:rsidR="00460D9C" w:rsidRPr="005E61EA" w:rsidRDefault="00460D9C" w:rsidP="008F4A14">
            <w:pPr>
              <w:jc w:val="center"/>
              <w:rPr>
                <w:rFonts w:ascii="Times New Roman" w:hAnsi="Times New Roman" w:cs="Times New Roman"/>
                <w:b/>
                <w:sz w:val="20"/>
                <w:szCs w:val="20"/>
              </w:rPr>
            </w:pPr>
          </w:p>
        </w:tc>
        <w:tc>
          <w:tcPr>
            <w:tcW w:w="2126" w:type="dxa"/>
            <w:vMerge w:val="restart"/>
            <w:vAlign w:val="center"/>
          </w:tcPr>
          <w:p w14:paraId="5160DCEB" w14:textId="77777777" w:rsidR="00460D9C" w:rsidRPr="005E61EA" w:rsidRDefault="00460D9C" w:rsidP="008F4A14">
            <w:pPr>
              <w:jc w:val="center"/>
              <w:rPr>
                <w:rFonts w:ascii="Times New Roman" w:hAnsi="Times New Roman" w:cs="Times New Roman"/>
                <w:b/>
                <w:sz w:val="20"/>
                <w:szCs w:val="20"/>
              </w:rPr>
            </w:pPr>
          </w:p>
          <w:p w14:paraId="0C07F5DF" w14:textId="77777777" w:rsidR="00460D9C" w:rsidRPr="005E61EA" w:rsidRDefault="00460D9C" w:rsidP="008F4A14">
            <w:pPr>
              <w:jc w:val="center"/>
              <w:rPr>
                <w:rFonts w:ascii="Times New Roman" w:hAnsi="Times New Roman" w:cs="Times New Roman"/>
                <w:b/>
                <w:sz w:val="20"/>
                <w:szCs w:val="20"/>
              </w:rPr>
            </w:pPr>
          </w:p>
          <w:p w14:paraId="28701EF7" w14:textId="77777777" w:rsidR="00460D9C" w:rsidRPr="005E61EA" w:rsidRDefault="00460D9C" w:rsidP="008F4A14">
            <w:pPr>
              <w:jc w:val="center"/>
              <w:rPr>
                <w:rFonts w:ascii="Times New Roman" w:hAnsi="Times New Roman" w:cs="Times New Roman"/>
                <w:b/>
                <w:sz w:val="20"/>
                <w:szCs w:val="20"/>
              </w:rPr>
            </w:pPr>
          </w:p>
          <w:p w14:paraId="7060B0FC" w14:textId="77777777" w:rsidR="00460D9C" w:rsidRPr="005E61EA" w:rsidRDefault="00460D9C" w:rsidP="008F4A14">
            <w:pPr>
              <w:jc w:val="center"/>
              <w:rPr>
                <w:rFonts w:ascii="Times New Roman" w:hAnsi="Times New Roman" w:cs="Times New Roman"/>
                <w:b/>
                <w:sz w:val="20"/>
                <w:szCs w:val="20"/>
              </w:rPr>
            </w:pPr>
            <w:r w:rsidRPr="005E61EA">
              <w:rPr>
                <w:rFonts w:ascii="Times New Roman" w:hAnsi="Times New Roman" w:cs="Times New Roman"/>
                <w:b/>
                <w:sz w:val="20"/>
                <w:szCs w:val="20"/>
              </w:rPr>
              <w:t>Esportes de rede</w:t>
            </w:r>
          </w:p>
        </w:tc>
        <w:tc>
          <w:tcPr>
            <w:tcW w:w="1843" w:type="dxa"/>
            <w:vAlign w:val="center"/>
          </w:tcPr>
          <w:p w14:paraId="4872A9C9" w14:textId="77777777" w:rsidR="00460D9C" w:rsidRPr="00460D9C" w:rsidRDefault="00460D9C" w:rsidP="008F4A14">
            <w:pPr>
              <w:jc w:val="center"/>
              <w:rPr>
                <w:rFonts w:ascii="Times New Roman" w:hAnsi="Times New Roman" w:cs="Times New Roman"/>
                <w:sz w:val="20"/>
                <w:szCs w:val="20"/>
              </w:rPr>
            </w:pPr>
          </w:p>
          <w:p w14:paraId="71E84FC5"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Badminton</w:t>
            </w:r>
          </w:p>
          <w:p w14:paraId="78492AE7" w14:textId="77777777" w:rsidR="00460D9C" w:rsidRPr="00460D9C" w:rsidRDefault="00460D9C" w:rsidP="008F4A14">
            <w:pPr>
              <w:jc w:val="center"/>
              <w:rPr>
                <w:rFonts w:ascii="Times New Roman" w:hAnsi="Times New Roman" w:cs="Times New Roman"/>
                <w:sz w:val="20"/>
                <w:szCs w:val="20"/>
              </w:rPr>
            </w:pPr>
          </w:p>
        </w:tc>
        <w:tc>
          <w:tcPr>
            <w:tcW w:w="3543" w:type="dxa"/>
            <w:vAlign w:val="center"/>
          </w:tcPr>
          <w:p w14:paraId="5959CA98"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Fundamento- saque.</w:t>
            </w:r>
          </w:p>
          <w:p w14:paraId="64BDFD96"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Partida lúdica.</w:t>
            </w:r>
          </w:p>
        </w:tc>
      </w:tr>
      <w:tr w:rsidR="00460D9C" w:rsidRPr="00460D9C" w14:paraId="1452F34D" w14:textId="77777777" w:rsidTr="000B6514">
        <w:trPr>
          <w:trHeight w:val="351"/>
          <w:jc w:val="center"/>
        </w:trPr>
        <w:tc>
          <w:tcPr>
            <w:tcW w:w="1555" w:type="dxa"/>
            <w:vMerge/>
            <w:vAlign w:val="center"/>
          </w:tcPr>
          <w:p w14:paraId="5863D4A2" w14:textId="77777777" w:rsidR="00460D9C" w:rsidRPr="005E61EA" w:rsidRDefault="00460D9C" w:rsidP="008F4A14">
            <w:pPr>
              <w:jc w:val="center"/>
              <w:rPr>
                <w:rFonts w:ascii="Times New Roman" w:hAnsi="Times New Roman" w:cs="Times New Roman"/>
                <w:b/>
                <w:sz w:val="20"/>
                <w:szCs w:val="20"/>
              </w:rPr>
            </w:pPr>
          </w:p>
        </w:tc>
        <w:tc>
          <w:tcPr>
            <w:tcW w:w="2126" w:type="dxa"/>
            <w:vMerge/>
            <w:vAlign w:val="center"/>
          </w:tcPr>
          <w:p w14:paraId="08E12418" w14:textId="77777777" w:rsidR="00460D9C" w:rsidRPr="005E61EA" w:rsidRDefault="00460D9C" w:rsidP="008F4A14">
            <w:pPr>
              <w:jc w:val="center"/>
              <w:rPr>
                <w:rFonts w:ascii="Times New Roman" w:hAnsi="Times New Roman" w:cs="Times New Roman"/>
                <w:b/>
                <w:sz w:val="20"/>
                <w:szCs w:val="20"/>
              </w:rPr>
            </w:pPr>
          </w:p>
        </w:tc>
        <w:tc>
          <w:tcPr>
            <w:tcW w:w="1843" w:type="dxa"/>
            <w:vAlign w:val="center"/>
          </w:tcPr>
          <w:p w14:paraId="40326D02" w14:textId="77777777" w:rsidR="00460D9C" w:rsidRPr="00460D9C" w:rsidRDefault="00460D9C" w:rsidP="008F4A14">
            <w:pPr>
              <w:jc w:val="center"/>
              <w:rPr>
                <w:rFonts w:ascii="Times New Roman" w:hAnsi="Times New Roman" w:cs="Times New Roman"/>
                <w:sz w:val="20"/>
                <w:szCs w:val="20"/>
              </w:rPr>
            </w:pPr>
          </w:p>
          <w:p w14:paraId="698CB9B8"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Peteca</w:t>
            </w:r>
          </w:p>
          <w:p w14:paraId="56BDB96F" w14:textId="77777777" w:rsidR="00460D9C" w:rsidRPr="00460D9C" w:rsidRDefault="00460D9C" w:rsidP="008F4A14">
            <w:pPr>
              <w:jc w:val="center"/>
              <w:rPr>
                <w:rFonts w:ascii="Times New Roman" w:hAnsi="Times New Roman" w:cs="Times New Roman"/>
                <w:sz w:val="20"/>
                <w:szCs w:val="20"/>
              </w:rPr>
            </w:pPr>
          </w:p>
        </w:tc>
        <w:tc>
          <w:tcPr>
            <w:tcW w:w="3543" w:type="dxa"/>
            <w:vAlign w:val="center"/>
          </w:tcPr>
          <w:p w14:paraId="477FBF40"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Confecção;</w:t>
            </w:r>
          </w:p>
          <w:p w14:paraId="0AD8D19F"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Altinha em duplas;</w:t>
            </w:r>
          </w:p>
          <w:p w14:paraId="3AEE6C4C"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Altinha em trio;</w:t>
            </w:r>
          </w:p>
          <w:p w14:paraId="67BD678A"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Partida em grupo;</w:t>
            </w:r>
          </w:p>
          <w:p w14:paraId="683A015B" w14:textId="77777777" w:rsidR="00460D9C" w:rsidRPr="00460D9C" w:rsidRDefault="00460D9C" w:rsidP="008F4A14">
            <w:pPr>
              <w:jc w:val="center"/>
              <w:rPr>
                <w:rFonts w:ascii="Times New Roman" w:hAnsi="Times New Roman" w:cs="Times New Roman"/>
                <w:sz w:val="20"/>
                <w:szCs w:val="20"/>
              </w:rPr>
            </w:pPr>
          </w:p>
        </w:tc>
      </w:tr>
      <w:tr w:rsidR="00460D9C" w:rsidRPr="00460D9C" w14:paraId="0AA78218" w14:textId="77777777" w:rsidTr="000B6514">
        <w:trPr>
          <w:trHeight w:val="321"/>
          <w:jc w:val="center"/>
        </w:trPr>
        <w:tc>
          <w:tcPr>
            <w:tcW w:w="1555" w:type="dxa"/>
            <w:vMerge/>
            <w:vAlign w:val="center"/>
          </w:tcPr>
          <w:p w14:paraId="4D4C9262" w14:textId="77777777" w:rsidR="00460D9C" w:rsidRPr="005E61EA" w:rsidRDefault="00460D9C" w:rsidP="008F4A14">
            <w:pPr>
              <w:jc w:val="center"/>
              <w:rPr>
                <w:rFonts w:ascii="Times New Roman" w:hAnsi="Times New Roman" w:cs="Times New Roman"/>
                <w:b/>
                <w:sz w:val="20"/>
                <w:szCs w:val="20"/>
              </w:rPr>
            </w:pPr>
          </w:p>
        </w:tc>
        <w:tc>
          <w:tcPr>
            <w:tcW w:w="2126" w:type="dxa"/>
            <w:vMerge/>
            <w:vAlign w:val="center"/>
          </w:tcPr>
          <w:p w14:paraId="0D98A966" w14:textId="77777777" w:rsidR="00460D9C" w:rsidRPr="005E61EA" w:rsidRDefault="00460D9C" w:rsidP="008F4A14">
            <w:pPr>
              <w:jc w:val="center"/>
              <w:rPr>
                <w:rFonts w:ascii="Times New Roman" w:hAnsi="Times New Roman" w:cs="Times New Roman"/>
                <w:b/>
                <w:sz w:val="20"/>
                <w:szCs w:val="20"/>
              </w:rPr>
            </w:pPr>
          </w:p>
        </w:tc>
        <w:tc>
          <w:tcPr>
            <w:tcW w:w="1843" w:type="dxa"/>
            <w:vAlign w:val="center"/>
          </w:tcPr>
          <w:p w14:paraId="34A761D5" w14:textId="77777777" w:rsidR="00460D9C" w:rsidRPr="00460D9C" w:rsidRDefault="00460D9C" w:rsidP="008F4A14">
            <w:pPr>
              <w:jc w:val="center"/>
              <w:rPr>
                <w:rFonts w:ascii="Times New Roman" w:hAnsi="Times New Roman" w:cs="Times New Roman"/>
                <w:sz w:val="20"/>
                <w:szCs w:val="20"/>
              </w:rPr>
            </w:pPr>
          </w:p>
          <w:p w14:paraId="1460EF90"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Tênis de mesa</w:t>
            </w:r>
          </w:p>
          <w:p w14:paraId="65D33037" w14:textId="77777777" w:rsidR="00460D9C" w:rsidRPr="00460D9C" w:rsidRDefault="00460D9C" w:rsidP="008F4A14">
            <w:pPr>
              <w:jc w:val="center"/>
              <w:rPr>
                <w:rFonts w:ascii="Times New Roman" w:hAnsi="Times New Roman" w:cs="Times New Roman"/>
                <w:sz w:val="20"/>
                <w:szCs w:val="20"/>
              </w:rPr>
            </w:pPr>
          </w:p>
        </w:tc>
        <w:tc>
          <w:tcPr>
            <w:tcW w:w="3543" w:type="dxa"/>
            <w:vAlign w:val="center"/>
          </w:tcPr>
          <w:p w14:paraId="71EDA411"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Confecção;</w:t>
            </w:r>
          </w:p>
          <w:p w14:paraId="44BC0435"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Altinha em duplas;</w:t>
            </w:r>
          </w:p>
          <w:p w14:paraId="7BFA2B9C"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Tênis de mesa no chão;</w:t>
            </w:r>
          </w:p>
          <w:p w14:paraId="4767EF04"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Bola na lata;</w:t>
            </w:r>
          </w:p>
          <w:p w14:paraId="7949434B" w14:textId="77777777" w:rsidR="00460D9C" w:rsidRPr="00460D9C" w:rsidRDefault="00460D9C" w:rsidP="008F4A14">
            <w:pPr>
              <w:jc w:val="center"/>
              <w:rPr>
                <w:rFonts w:ascii="Times New Roman" w:hAnsi="Times New Roman" w:cs="Times New Roman"/>
                <w:sz w:val="20"/>
                <w:szCs w:val="20"/>
              </w:rPr>
            </w:pPr>
            <w:proofErr w:type="spellStart"/>
            <w:r w:rsidRPr="00460D9C">
              <w:rPr>
                <w:rFonts w:ascii="Times New Roman" w:hAnsi="Times New Roman" w:cs="Times New Roman"/>
                <w:sz w:val="20"/>
                <w:szCs w:val="20"/>
              </w:rPr>
              <w:t>Ping-pong</w:t>
            </w:r>
            <w:proofErr w:type="spellEnd"/>
            <w:r w:rsidRPr="00460D9C">
              <w:rPr>
                <w:rFonts w:ascii="Times New Roman" w:hAnsi="Times New Roman" w:cs="Times New Roman"/>
                <w:sz w:val="20"/>
                <w:szCs w:val="20"/>
              </w:rPr>
              <w:t xml:space="preserve"> na mesa do professor.</w:t>
            </w:r>
          </w:p>
        </w:tc>
      </w:tr>
      <w:tr w:rsidR="00460D9C" w:rsidRPr="00460D9C" w14:paraId="41278329" w14:textId="77777777" w:rsidTr="000B6514">
        <w:trPr>
          <w:trHeight w:val="479"/>
          <w:jc w:val="center"/>
        </w:trPr>
        <w:tc>
          <w:tcPr>
            <w:tcW w:w="1555" w:type="dxa"/>
            <w:vAlign w:val="center"/>
          </w:tcPr>
          <w:p w14:paraId="57369148" w14:textId="77777777" w:rsidR="00460D9C" w:rsidRPr="005E61EA" w:rsidRDefault="00460D9C" w:rsidP="008F4A14">
            <w:pPr>
              <w:jc w:val="center"/>
              <w:rPr>
                <w:rFonts w:ascii="Times New Roman" w:hAnsi="Times New Roman" w:cs="Times New Roman"/>
                <w:b/>
                <w:sz w:val="20"/>
                <w:szCs w:val="20"/>
              </w:rPr>
            </w:pPr>
          </w:p>
          <w:p w14:paraId="63706AB2" w14:textId="77777777" w:rsidR="00460D9C" w:rsidRPr="005E61EA" w:rsidRDefault="00460D9C" w:rsidP="008F4A14">
            <w:pPr>
              <w:jc w:val="center"/>
              <w:rPr>
                <w:rFonts w:ascii="Times New Roman" w:hAnsi="Times New Roman" w:cs="Times New Roman"/>
                <w:b/>
                <w:sz w:val="20"/>
                <w:szCs w:val="20"/>
              </w:rPr>
            </w:pPr>
            <w:r w:rsidRPr="005E61EA">
              <w:rPr>
                <w:rFonts w:ascii="Times New Roman" w:hAnsi="Times New Roman" w:cs="Times New Roman"/>
                <w:b/>
                <w:sz w:val="20"/>
                <w:szCs w:val="20"/>
              </w:rPr>
              <w:t>3° Bimestre</w:t>
            </w:r>
          </w:p>
          <w:p w14:paraId="6ABA0BF3" w14:textId="77777777" w:rsidR="00460D9C" w:rsidRPr="005E61EA" w:rsidRDefault="00460D9C" w:rsidP="008F4A14">
            <w:pPr>
              <w:jc w:val="center"/>
              <w:rPr>
                <w:rFonts w:ascii="Times New Roman" w:hAnsi="Times New Roman" w:cs="Times New Roman"/>
                <w:b/>
                <w:sz w:val="20"/>
                <w:szCs w:val="20"/>
              </w:rPr>
            </w:pPr>
          </w:p>
        </w:tc>
        <w:tc>
          <w:tcPr>
            <w:tcW w:w="2126" w:type="dxa"/>
            <w:vAlign w:val="center"/>
          </w:tcPr>
          <w:p w14:paraId="7E694895" w14:textId="77777777" w:rsidR="00460D9C" w:rsidRPr="005E61EA" w:rsidRDefault="00460D9C" w:rsidP="008F4A14">
            <w:pPr>
              <w:jc w:val="center"/>
              <w:rPr>
                <w:rFonts w:ascii="Times New Roman" w:hAnsi="Times New Roman" w:cs="Times New Roman"/>
                <w:b/>
                <w:sz w:val="20"/>
                <w:szCs w:val="20"/>
              </w:rPr>
            </w:pPr>
          </w:p>
          <w:p w14:paraId="28127E22" w14:textId="77777777" w:rsidR="00460D9C" w:rsidRPr="005E61EA" w:rsidRDefault="00460D9C" w:rsidP="008F4A14">
            <w:pPr>
              <w:jc w:val="center"/>
              <w:rPr>
                <w:rFonts w:ascii="Times New Roman" w:hAnsi="Times New Roman" w:cs="Times New Roman"/>
                <w:b/>
                <w:sz w:val="20"/>
                <w:szCs w:val="20"/>
              </w:rPr>
            </w:pPr>
            <w:r w:rsidRPr="005E61EA">
              <w:rPr>
                <w:rFonts w:ascii="Times New Roman" w:hAnsi="Times New Roman" w:cs="Times New Roman"/>
                <w:b/>
                <w:sz w:val="20"/>
                <w:szCs w:val="20"/>
              </w:rPr>
              <w:t>Jogos Eletrônicos</w:t>
            </w:r>
          </w:p>
        </w:tc>
        <w:tc>
          <w:tcPr>
            <w:tcW w:w="1843" w:type="dxa"/>
            <w:vAlign w:val="center"/>
          </w:tcPr>
          <w:p w14:paraId="687D9785" w14:textId="77777777" w:rsidR="00460D9C" w:rsidRPr="00460D9C" w:rsidRDefault="00460D9C" w:rsidP="008F4A14">
            <w:pPr>
              <w:rPr>
                <w:rFonts w:ascii="Times New Roman" w:hAnsi="Times New Roman" w:cs="Times New Roman"/>
                <w:sz w:val="20"/>
                <w:szCs w:val="20"/>
              </w:rPr>
            </w:pPr>
          </w:p>
          <w:p w14:paraId="352AB9DC"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w:t>
            </w:r>
          </w:p>
        </w:tc>
        <w:tc>
          <w:tcPr>
            <w:tcW w:w="3543" w:type="dxa"/>
            <w:vAlign w:val="center"/>
          </w:tcPr>
          <w:p w14:paraId="43290004"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FIFA adaptado</w:t>
            </w:r>
          </w:p>
          <w:p w14:paraId="16F28427"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Snake.io adaptado</w:t>
            </w:r>
          </w:p>
          <w:p w14:paraId="70C498D1" w14:textId="77777777" w:rsidR="00460D9C" w:rsidRPr="00460D9C" w:rsidRDefault="00460D9C" w:rsidP="008F4A14">
            <w:pPr>
              <w:jc w:val="center"/>
              <w:rPr>
                <w:rFonts w:ascii="Times New Roman" w:hAnsi="Times New Roman" w:cs="Times New Roman"/>
                <w:sz w:val="20"/>
                <w:szCs w:val="20"/>
              </w:rPr>
            </w:pPr>
            <w:r w:rsidRPr="00460D9C">
              <w:rPr>
                <w:rFonts w:ascii="Times New Roman" w:hAnsi="Times New Roman" w:cs="Times New Roman"/>
                <w:sz w:val="20"/>
                <w:szCs w:val="20"/>
              </w:rPr>
              <w:t>Campo Minado</w:t>
            </w:r>
          </w:p>
        </w:tc>
      </w:tr>
    </w:tbl>
    <w:p w14:paraId="14C653EC" w14:textId="740C984D" w:rsidR="00460D9C" w:rsidRPr="007866B2" w:rsidRDefault="007866B2" w:rsidP="007866B2">
      <w:pPr>
        <w:jc w:val="center"/>
        <w:rPr>
          <w:rFonts w:ascii="Open Sans" w:hAnsi="Open Sans"/>
          <w:color w:val="000000" w:themeColor="text1"/>
          <w:sz w:val="18"/>
          <w:szCs w:val="18"/>
        </w:rPr>
      </w:pPr>
      <w:r w:rsidRPr="007866B2">
        <w:rPr>
          <w:color w:val="000000" w:themeColor="text1"/>
          <w:sz w:val="18"/>
          <w:szCs w:val="18"/>
        </w:rPr>
        <w:t>Fonte: os autores.</w:t>
      </w:r>
    </w:p>
    <w:p w14:paraId="2D7629F3" w14:textId="77777777" w:rsidR="007866B2" w:rsidRDefault="007866B2" w:rsidP="008F4A14">
      <w:pPr>
        <w:ind w:firstLine="851"/>
        <w:jc w:val="both"/>
        <w:rPr>
          <w:color w:val="000000" w:themeColor="text1"/>
          <w:sz w:val="24"/>
          <w:szCs w:val="24"/>
        </w:rPr>
      </w:pPr>
    </w:p>
    <w:p w14:paraId="4DC19C1C" w14:textId="77777777" w:rsidR="007866B2" w:rsidRDefault="007866B2" w:rsidP="008F4A14">
      <w:pPr>
        <w:ind w:firstLine="851"/>
        <w:jc w:val="both"/>
        <w:rPr>
          <w:color w:val="000000" w:themeColor="text1"/>
          <w:sz w:val="24"/>
          <w:szCs w:val="24"/>
        </w:rPr>
      </w:pPr>
    </w:p>
    <w:p w14:paraId="3BF071FF" w14:textId="293412CA" w:rsidR="00460D9C" w:rsidRPr="00460D9C" w:rsidRDefault="00460D9C" w:rsidP="008F4A14">
      <w:pPr>
        <w:ind w:firstLine="851"/>
        <w:jc w:val="both"/>
        <w:rPr>
          <w:color w:val="000000" w:themeColor="text1"/>
          <w:sz w:val="24"/>
          <w:szCs w:val="24"/>
        </w:rPr>
      </w:pPr>
      <w:r w:rsidRPr="00460D9C">
        <w:rPr>
          <w:color w:val="000000" w:themeColor="text1"/>
          <w:sz w:val="24"/>
          <w:szCs w:val="24"/>
        </w:rPr>
        <w:lastRenderedPageBreak/>
        <w:t xml:space="preserve">Conforme o previsto, recorremos aos jogos e brincadeiras como instrumentos para atingir os objetivos das aulas a partir dos temas suscitados, </w:t>
      </w:r>
      <w:r w:rsidRPr="00460D9C">
        <w:rPr>
          <w:sz w:val="24"/>
          <w:szCs w:val="24"/>
        </w:rPr>
        <w:t>pois se constituem como instrumentos</w:t>
      </w:r>
      <w:r w:rsidRPr="00460D9C">
        <w:rPr>
          <w:color w:val="000000" w:themeColor="text1"/>
          <w:sz w:val="24"/>
          <w:szCs w:val="24"/>
        </w:rPr>
        <w:t xml:space="preserve"> facilitadores que viabilizam um aprendizado contínuo, destituído de pressões, que geram uma atmosfera de liberdade e descoberta (SILVA </w:t>
      </w:r>
      <w:r w:rsidRPr="00460D9C">
        <w:rPr>
          <w:i/>
          <w:color w:val="000000" w:themeColor="text1"/>
          <w:sz w:val="24"/>
          <w:szCs w:val="24"/>
        </w:rPr>
        <w:t>et al.</w:t>
      </w:r>
      <w:r w:rsidRPr="00460D9C">
        <w:rPr>
          <w:color w:val="000000" w:themeColor="text1"/>
          <w:sz w:val="24"/>
          <w:szCs w:val="24"/>
        </w:rPr>
        <w:t>, 2019)</w:t>
      </w:r>
      <w:r w:rsidRPr="00460D9C">
        <w:rPr>
          <w:color w:val="FF0000"/>
          <w:sz w:val="24"/>
          <w:szCs w:val="24"/>
        </w:rPr>
        <w:t xml:space="preserve">. </w:t>
      </w:r>
      <w:r w:rsidRPr="00460D9C">
        <w:rPr>
          <w:color w:val="000000" w:themeColor="text1"/>
          <w:sz w:val="24"/>
          <w:szCs w:val="24"/>
        </w:rPr>
        <w:t xml:space="preserve"> Com base nisso, buscamos desenvolver atividades lúdicas, abrangendo desde jogos pré-desportivos, a brincadeiras populares, com todos os conteúdos. A fim de tornar o ensino-aprendizagem mais atrativo e significativo, proporcionando aos alunos vivências mais diversificadas com as práticas corporais indicadas. Essa abordagem não apenas acrescentou valor à experiência educacional, mas também incentivou um forma diversificada de ensinos e de aprendizagens. </w:t>
      </w:r>
    </w:p>
    <w:p w14:paraId="140FA78E" w14:textId="50CBC94F" w:rsidR="00460D9C" w:rsidRDefault="00460D9C" w:rsidP="008F4A14">
      <w:pPr>
        <w:ind w:firstLine="851"/>
        <w:jc w:val="both"/>
        <w:rPr>
          <w:sz w:val="24"/>
          <w:szCs w:val="24"/>
        </w:rPr>
      </w:pPr>
      <w:r w:rsidRPr="00460D9C">
        <w:rPr>
          <w:color w:val="000000" w:themeColor="text1"/>
          <w:sz w:val="24"/>
          <w:szCs w:val="24"/>
        </w:rPr>
        <w:t>Em contrapartida, a recorrente carência de recursos didáticos para a realização das aulas práticas de Educação Física nos levou a adotar uma abordagem mais autoral visando suprir essa carência, centrada na criação de materiais em colaboração com os alunos. Com a escassez de equipamentos esportivos, percebemos que era essencial encontrar alternativas para garantir que os estudantes experimentassem o máximo possível dos conteúdos indicados. Segundo Dominscheki e Alves (2017), o PIBID contribui de forma significativa para a formação docente e, para além da participação de eventos a</w:t>
      </w:r>
      <w:r w:rsidRPr="00460D9C">
        <w:rPr>
          <w:sz w:val="24"/>
          <w:szCs w:val="24"/>
        </w:rPr>
        <w:t>cadêmicos e científicos, estimula a produção de materiais didáticos, inserindo o bolsista de forma efetiva no contexto educacional.</w:t>
      </w:r>
    </w:p>
    <w:p w14:paraId="34F6BC22" w14:textId="77777777" w:rsidR="008F4A14" w:rsidRPr="00492D31" w:rsidRDefault="008F4A14" w:rsidP="008F4A14">
      <w:pPr>
        <w:ind w:firstLine="851"/>
        <w:jc w:val="both"/>
        <w:rPr>
          <w:sz w:val="24"/>
          <w:szCs w:val="24"/>
        </w:rPr>
      </w:pPr>
    </w:p>
    <w:p w14:paraId="477D5DA2" w14:textId="52BCDB75" w:rsidR="00460D9C" w:rsidRDefault="00460D9C" w:rsidP="008F4A14">
      <w:pPr>
        <w:pStyle w:val="Ttulo1"/>
        <w:tabs>
          <w:tab w:val="left" w:pos="358"/>
        </w:tabs>
        <w:ind w:left="0"/>
        <w:jc w:val="both"/>
      </w:pPr>
      <w:r>
        <w:t>3.2 Experiências a partir da confecção de materiais pedagógicos</w:t>
      </w:r>
    </w:p>
    <w:p w14:paraId="323BF850" w14:textId="41B1E29D" w:rsidR="00460D9C" w:rsidRDefault="00460D9C" w:rsidP="008F4A14">
      <w:pPr>
        <w:pStyle w:val="Ttulo1"/>
        <w:tabs>
          <w:tab w:val="left" w:pos="358"/>
        </w:tabs>
        <w:ind w:left="0"/>
        <w:jc w:val="both"/>
      </w:pPr>
    </w:p>
    <w:p w14:paraId="6426D52D" w14:textId="77777777" w:rsidR="00460D9C" w:rsidRPr="00460D9C" w:rsidRDefault="00460D9C" w:rsidP="008F4A14">
      <w:pPr>
        <w:ind w:firstLine="851"/>
        <w:jc w:val="both"/>
        <w:rPr>
          <w:strike/>
          <w:color w:val="000000" w:themeColor="text1"/>
          <w:sz w:val="24"/>
          <w:szCs w:val="24"/>
        </w:rPr>
      </w:pPr>
      <w:r w:rsidRPr="00460D9C">
        <w:rPr>
          <w:color w:val="000000" w:themeColor="text1"/>
          <w:sz w:val="24"/>
          <w:szCs w:val="24"/>
        </w:rPr>
        <w:t xml:space="preserve">Por mais que as aulas de Educação Física desempenhem um papel fundamental no desenvolvimento integral dos alunos, promovendo vivências corporais e aquisição de hábitos saudáveis, muitas escolas da rede de ensino pública sofrem com a escassez (ou falta) de estruturas e materiais  adequados para as aulas. Portanto, nos deparamos com essa situação desafiadora, que nos motivou a encontrar soluções para amenizar sua falta. </w:t>
      </w:r>
    </w:p>
    <w:p w14:paraId="40CCFCDC" w14:textId="77777777" w:rsidR="00460D9C" w:rsidRPr="00460D9C" w:rsidRDefault="00460D9C" w:rsidP="008F4A14">
      <w:pPr>
        <w:ind w:firstLine="851"/>
        <w:jc w:val="both"/>
        <w:rPr>
          <w:color w:val="000000" w:themeColor="text1"/>
          <w:sz w:val="24"/>
          <w:szCs w:val="24"/>
        </w:rPr>
      </w:pPr>
      <w:r w:rsidRPr="00460D9C">
        <w:rPr>
          <w:color w:val="000000" w:themeColor="text1"/>
          <w:sz w:val="24"/>
          <w:szCs w:val="24"/>
        </w:rPr>
        <w:t>A primeira oportunidade concreta ocorrida em campo se deu a partir do conteúdo “esportes de rede”. E a partir de tal classificação, optamos em dar enfoque aos jogos de peteca e tênis de mesa, por já serem de conhecimento de boa parte dos sujeitos escolares, conforme um mapeamento preliminar realizado. Pelo fato da escola não dispor dos itens necessários para realização de tais práticas decidimos confeccionar os nossos próprios materiais didáticos e realizar as vivências (TAHARA; DARIDO; BAHIAX, 2017).</w:t>
      </w:r>
    </w:p>
    <w:p w14:paraId="130D51C7" w14:textId="7E0DA81C" w:rsidR="00460D9C" w:rsidRDefault="00460D9C" w:rsidP="008F4A14">
      <w:pPr>
        <w:ind w:firstLine="851"/>
        <w:jc w:val="both"/>
        <w:rPr>
          <w:color w:val="000000" w:themeColor="text1"/>
          <w:sz w:val="24"/>
          <w:szCs w:val="24"/>
        </w:rPr>
      </w:pPr>
      <w:r w:rsidRPr="00460D9C">
        <w:rPr>
          <w:color w:val="000000" w:themeColor="text1"/>
          <w:sz w:val="24"/>
          <w:szCs w:val="24"/>
        </w:rPr>
        <w:t>Podemos observar parte das experiências com as produções nas figuras 1 e 2, a seguir:</w:t>
      </w:r>
    </w:p>
    <w:p w14:paraId="6CF72312" w14:textId="77777777" w:rsidR="00460D9C" w:rsidRPr="00460D9C" w:rsidRDefault="00460D9C" w:rsidP="008F4A14">
      <w:pPr>
        <w:ind w:firstLine="851"/>
        <w:jc w:val="both"/>
        <w:rPr>
          <w:color w:val="000000" w:themeColor="text1"/>
          <w:sz w:val="24"/>
          <w:szCs w:val="24"/>
        </w:rPr>
      </w:pPr>
    </w:p>
    <w:p w14:paraId="59361CC3" w14:textId="77777777" w:rsidR="007866B2" w:rsidRDefault="007866B2" w:rsidP="008F4A14">
      <w:pPr>
        <w:pBdr>
          <w:top w:val="nil"/>
          <w:left w:val="nil"/>
          <w:bottom w:val="nil"/>
          <w:right w:val="nil"/>
          <w:between w:val="nil"/>
        </w:pBdr>
        <w:jc w:val="center"/>
        <w:rPr>
          <w:rFonts w:eastAsia="Open Sans"/>
          <w:b/>
          <w:color w:val="000000"/>
        </w:rPr>
      </w:pPr>
    </w:p>
    <w:p w14:paraId="1A322BA9" w14:textId="77777777" w:rsidR="007866B2" w:rsidRDefault="007866B2" w:rsidP="008F4A14">
      <w:pPr>
        <w:pBdr>
          <w:top w:val="nil"/>
          <w:left w:val="nil"/>
          <w:bottom w:val="nil"/>
          <w:right w:val="nil"/>
          <w:between w:val="nil"/>
        </w:pBdr>
        <w:jc w:val="center"/>
        <w:rPr>
          <w:rFonts w:eastAsia="Open Sans"/>
          <w:b/>
          <w:color w:val="000000"/>
        </w:rPr>
      </w:pPr>
    </w:p>
    <w:p w14:paraId="50A883C8" w14:textId="77777777" w:rsidR="007866B2" w:rsidRDefault="007866B2" w:rsidP="008F4A14">
      <w:pPr>
        <w:pBdr>
          <w:top w:val="nil"/>
          <w:left w:val="nil"/>
          <w:bottom w:val="nil"/>
          <w:right w:val="nil"/>
          <w:between w:val="nil"/>
        </w:pBdr>
        <w:jc w:val="center"/>
        <w:rPr>
          <w:rFonts w:eastAsia="Open Sans"/>
          <w:b/>
          <w:color w:val="000000"/>
        </w:rPr>
      </w:pPr>
    </w:p>
    <w:p w14:paraId="4FEE32A7" w14:textId="77777777" w:rsidR="007866B2" w:rsidRDefault="007866B2" w:rsidP="008F4A14">
      <w:pPr>
        <w:pBdr>
          <w:top w:val="nil"/>
          <w:left w:val="nil"/>
          <w:bottom w:val="nil"/>
          <w:right w:val="nil"/>
          <w:between w:val="nil"/>
        </w:pBdr>
        <w:jc w:val="center"/>
        <w:rPr>
          <w:rFonts w:eastAsia="Open Sans"/>
          <w:b/>
          <w:color w:val="000000"/>
        </w:rPr>
      </w:pPr>
    </w:p>
    <w:p w14:paraId="0170F625" w14:textId="77777777" w:rsidR="007866B2" w:rsidRDefault="007866B2" w:rsidP="008F4A14">
      <w:pPr>
        <w:pBdr>
          <w:top w:val="nil"/>
          <w:left w:val="nil"/>
          <w:bottom w:val="nil"/>
          <w:right w:val="nil"/>
          <w:between w:val="nil"/>
        </w:pBdr>
        <w:jc w:val="center"/>
        <w:rPr>
          <w:rFonts w:eastAsia="Open Sans"/>
          <w:b/>
          <w:color w:val="000000"/>
        </w:rPr>
      </w:pPr>
    </w:p>
    <w:p w14:paraId="37598329" w14:textId="77777777" w:rsidR="007866B2" w:rsidRDefault="007866B2" w:rsidP="008F4A14">
      <w:pPr>
        <w:pBdr>
          <w:top w:val="nil"/>
          <w:left w:val="nil"/>
          <w:bottom w:val="nil"/>
          <w:right w:val="nil"/>
          <w:between w:val="nil"/>
        </w:pBdr>
        <w:jc w:val="center"/>
        <w:rPr>
          <w:rFonts w:eastAsia="Open Sans"/>
          <w:b/>
          <w:color w:val="000000"/>
        </w:rPr>
      </w:pPr>
    </w:p>
    <w:p w14:paraId="0707C9E9" w14:textId="77777777" w:rsidR="007866B2" w:rsidRDefault="007866B2" w:rsidP="008F4A14">
      <w:pPr>
        <w:pBdr>
          <w:top w:val="nil"/>
          <w:left w:val="nil"/>
          <w:bottom w:val="nil"/>
          <w:right w:val="nil"/>
          <w:between w:val="nil"/>
        </w:pBdr>
        <w:jc w:val="center"/>
        <w:rPr>
          <w:rFonts w:eastAsia="Open Sans"/>
          <w:b/>
          <w:color w:val="000000"/>
        </w:rPr>
      </w:pPr>
    </w:p>
    <w:p w14:paraId="4654129C" w14:textId="77777777" w:rsidR="007866B2" w:rsidRDefault="007866B2" w:rsidP="008F4A14">
      <w:pPr>
        <w:pBdr>
          <w:top w:val="nil"/>
          <w:left w:val="nil"/>
          <w:bottom w:val="nil"/>
          <w:right w:val="nil"/>
          <w:between w:val="nil"/>
        </w:pBdr>
        <w:jc w:val="center"/>
        <w:rPr>
          <w:rFonts w:eastAsia="Open Sans"/>
          <w:b/>
          <w:color w:val="000000"/>
        </w:rPr>
      </w:pPr>
    </w:p>
    <w:p w14:paraId="0EFB09B9" w14:textId="77777777" w:rsidR="007866B2" w:rsidRDefault="007866B2" w:rsidP="008F4A14">
      <w:pPr>
        <w:pBdr>
          <w:top w:val="nil"/>
          <w:left w:val="nil"/>
          <w:bottom w:val="nil"/>
          <w:right w:val="nil"/>
          <w:between w:val="nil"/>
        </w:pBdr>
        <w:jc w:val="center"/>
        <w:rPr>
          <w:rFonts w:eastAsia="Open Sans"/>
          <w:b/>
          <w:color w:val="000000"/>
        </w:rPr>
      </w:pPr>
    </w:p>
    <w:p w14:paraId="48C8764E" w14:textId="77777777" w:rsidR="007866B2" w:rsidRDefault="007866B2" w:rsidP="008F4A14">
      <w:pPr>
        <w:pBdr>
          <w:top w:val="nil"/>
          <w:left w:val="nil"/>
          <w:bottom w:val="nil"/>
          <w:right w:val="nil"/>
          <w:between w:val="nil"/>
        </w:pBdr>
        <w:jc w:val="center"/>
        <w:rPr>
          <w:rFonts w:eastAsia="Open Sans"/>
          <w:b/>
          <w:color w:val="000000"/>
        </w:rPr>
      </w:pPr>
    </w:p>
    <w:p w14:paraId="48271F0F" w14:textId="77777777" w:rsidR="007866B2" w:rsidRDefault="007866B2" w:rsidP="008F4A14">
      <w:pPr>
        <w:pBdr>
          <w:top w:val="nil"/>
          <w:left w:val="nil"/>
          <w:bottom w:val="nil"/>
          <w:right w:val="nil"/>
          <w:between w:val="nil"/>
        </w:pBdr>
        <w:jc w:val="center"/>
        <w:rPr>
          <w:rFonts w:eastAsia="Open Sans"/>
          <w:b/>
          <w:color w:val="000000"/>
        </w:rPr>
      </w:pPr>
    </w:p>
    <w:p w14:paraId="585CE39D" w14:textId="77777777" w:rsidR="007866B2" w:rsidRDefault="007866B2" w:rsidP="008F4A14">
      <w:pPr>
        <w:pBdr>
          <w:top w:val="nil"/>
          <w:left w:val="nil"/>
          <w:bottom w:val="nil"/>
          <w:right w:val="nil"/>
          <w:between w:val="nil"/>
        </w:pBdr>
        <w:jc w:val="center"/>
        <w:rPr>
          <w:rFonts w:eastAsia="Open Sans"/>
          <w:b/>
          <w:color w:val="000000"/>
        </w:rPr>
      </w:pPr>
    </w:p>
    <w:p w14:paraId="3056E0B6" w14:textId="1FDF661B" w:rsidR="00460D9C" w:rsidRPr="00460D9C" w:rsidRDefault="00460D9C" w:rsidP="008F4A14">
      <w:pPr>
        <w:pBdr>
          <w:top w:val="nil"/>
          <w:left w:val="nil"/>
          <w:bottom w:val="nil"/>
          <w:right w:val="nil"/>
          <w:between w:val="nil"/>
        </w:pBdr>
        <w:jc w:val="center"/>
        <w:rPr>
          <w:rFonts w:eastAsia="Open Sans"/>
          <w:b/>
          <w:color w:val="000000"/>
        </w:rPr>
      </w:pPr>
      <w:r w:rsidRPr="00460D9C">
        <w:rPr>
          <w:rFonts w:eastAsia="Open Sans"/>
          <w:b/>
          <w:color w:val="000000"/>
        </w:rPr>
        <w:lastRenderedPageBreak/>
        <w:t>Figura 1. Produção e vivências com o jogo de peteca.</w:t>
      </w:r>
    </w:p>
    <w:p w14:paraId="0FF766B5" w14:textId="77777777" w:rsidR="00460D9C" w:rsidRPr="002E482B" w:rsidRDefault="00460D9C" w:rsidP="008F4A14">
      <w:pPr>
        <w:pBdr>
          <w:top w:val="nil"/>
          <w:left w:val="nil"/>
          <w:bottom w:val="nil"/>
          <w:right w:val="nil"/>
          <w:between w:val="nil"/>
        </w:pBdr>
        <w:jc w:val="center"/>
        <w:rPr>
          <w:rFonts w:ascii="Open Sans" w:eastAsia="Open Sans" w:hAnsi="Open Sans" w:cs="Open Sans"/>
          <w:b/>
          <w:color w:val="000000"/>
        </w:rPr>
      </w:pPr>
      <w:r>
        <w:rPr>
          <w:i/>
          <w:noProof/>
          <w:color w:val="1F497D"/>
          <w:sz w:val="18"/>
          <w:szCs w:val="18"/>
        </w:rPr>
        <w:drawing>
          <wp:inline distT="0" distB="0" distL="0" distR="0" wp14:anchorId="02EDA333" wp14:editId="719A8449">
            <wp:extent cx="5309235" cy="3431540"/>
            <wp:effectExtent l="0" t="0" r="0" b="0"/>
            <wp:docPr id="3" name="Imagem 3" descr="../../../var/folders/vy/pdxxs6qs06s8cxvpyrgz58540000gn/T/TemporaryItems/NSIRD_screencaptureui_vSSNVF/Captura%20de%20Tela%202023-11-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vy/pdxxs6qs06s8cxvpyrgz58540000gn/T/TemporaryItems/NSIRD_screencaptureui_vSSNVF/Captura%20de%20Tela%202023-11-04%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9235" cy="3431540"/>
                    </a:xfrm>
                    <a:prstGeom prst="rect">
                      <a:avLst/>
                    </a:prstGeom>
                    <a:noFill/>
                    <a:ln>
                      <a:noFill/>
                    </a:ln>
                  </pic:spPr>
                </pic:pic>
              </a:graphicData>
            </a:graphic>
          </wp:inline>
        </w:drawing>
      </w:r>
    </w:p>
    <w:p w14:paraId="212BF743" w14:textId="70FCD008" w:rsidR="00460D9C" w:rsidRPr="007866B2" w:rsidRDefault="00460D9C" w:rsidP="008F4A14">
      <w:pPr>
        <w:pBdr>
          <w:top w:val="nil"/>
          <w:left w:val="nil"/>
          <w:bottom w:val="nil"/>
          <w:right w:val="nil"/>
          <w:between w:val="nil"/>
        </w:pBdr>
        <w:jc w:val="center"/>
        <w:rPr>
          <w:rFonts w:ascii="Open Sans" w:eastAsia="Open Sans" w:hAnsi="Open Sans" w:cs="Open Sans"/>
          <w:sz w:val="18"/>
          <w:szCs w:val="18"/>
        </w:rPr>
      </w:pPr>
      <w:r w:rsidRPr="007866B2">
        <w:rPr>
          <w:color w:val="000000" w:themeColor="text1"/>
          <w:sz w:val="18"/>
          <w:szCs w:val="18"/>
        </w:rPr>
        <w:t xml:space="preserve">Fonte: </w:t>
      </w:r>
      <w:r w:rsidR="000B6514" w:rsidRPr="007866B2">
        <w:rPr>
          <w:color w:val="000000" w:themeColor="text1"/>
          <w:sz w:val="18"/>
          <w:szCs w:val="18"/>
        </w:rPr>
        <w:t>os autores</w:t>
      </w:r>
      <w:r w:rsidR="00492D31" w:rsidRPr="007866B2">
        <w:rPr>
          <w:color w:val="000000" w:themeColor="text1"/>
          <w:sz w:val="18"/>
          <w:szCs w:val="18"/>
        </w:rPr>
        <w:t>.</w:t>
      </w:r>
      <w:r w:rsidRPr="007866B2">
        <w:rPr>
          <w:rFonts w:ascii="Open Sans" w:eastAsia="Open Sans" w:hAnsi="Open Sans" w:cs="Open Sans"/>
          <w:sz w:val="18"/>
          <w:szCs w:val="18"/>
        </w:rPr>
        <w:tab/>
      </w:r>
    </w:p>
    <w:p w14:paraId="18CC4EEE" w14:textId="77777777" w:rsidR="00492D31" w:rsidRDefault="00492D31" w:rsidP="008F4A14">
      <w:pPr>
        <w:pBdr>
          <w:top w:val="nil"/>
          <w:left w:val="nil"/>
          <w:bottom w:val="nil"/>
          <w:right w:val="nil"/>
          <w:between w:val="nil"/>
        </w:pBdr>
        <w:rPr>
          <w:rFonts w:ascii="Open Sans" w:eastAsia="Open Sans" w:hAnsi="Open Sans" w:cs="Open Sans"/>
          <w:b/>
          <w:color w:val="000000"/>
        </w:rPr>
      </w:pPr>
    </w:p>
    <w:p w14:paraId="34342DBF" w14:textId="77777777" w:rsidR="008F4A14" w:rsidRDefault="008F4A14" w:rsidP="008F4A14">
      <w:pPr>
        <w:pBdr>
          <w:top w:val="nil"/>
          <w:left w:val="nil"/>
          <w:bottom w:val="nil"/>
          <w:right w:val="nil"/>
          <w:between w:val="nil"/>
        </w:pBdr>
        <w:jc w:val="center"/>
        <w:rPr>
          <w:rFonts w:eastAsia="Open Sans"/>
          <w:b/>
          <w:color w:val="000000"/>
        </w:rPr>
      </w:pPr>
    </w:p>
    <w:p w14:paraId="080823D6" w14:textId="1D572BB3" w:rsidR="00460D9C" w:rsidRPr="00492D31" w:rsidRDefault="00460D9C" w:rsidP="008F4A14">
      <w:pPr>
        <w:pBdr>
          <w:top w:val="nil"/>
          <w:left w:val="nil"/>
          <w:bottom w:val="nil"/>
          <w:right w:val="nil"/>
          <w:between w:val="nil"/>
        </w:pBdr>
        <w:jc w:val="center"/>
        <w:rPr>
          <w:rFonts w:eastAsia="Open Sans"/>
          <w:b/>
          <w:color w:val="000000"/>
          <w:sz w:val="20"/>
          <w:szCs w:val="20"/>
        </w:rPr>
      </w:pPr>
      <w:r w:rsidRPr="00492D31">
        <w:rPr>
          <w:rFonts w:eastAsia="Open Sans"/>
          <w:b/>
          <w:color w:val="000000"/>
        </w:rPr>
        <w:t>Figura 2. Produção de raquetes e vivências com o tênis de mesa</w:t>
      </w:r>
    </w:p>
    <w:p w14:paraId="3B538F53" w14:textId="77777777" w:rsidR="00460D9C" w:rsidRDefault="00460D9C" w:rsidP="008F4A14">
      <w:pPr>
        <w:pBdr>
          <w:top w:val="nil"/>
          <w:left w:val="nil"/>
          <w:bottom w:val="nil"/>
          <w:right w:val="nil"/>
          <w:between w:val="nil"/>
        </w:pBdr>
        <w:jc w:val="center"/>
        <w:rPr>
          <w:i/>
          <w:color w:val="1F497D"/>
          <w:sz w:val="18"/>
          <w:szCs w:val="18"/>
        </w:rPr>
      </w:pPr>
      <w:r>
        <w:rPr>
          <w:i/>
          <w:noProof/>
          <w:color w:val="1F497D"/>
          <w:sz w:val="18"/>
          <w:szCs w:val="18"/>
        </w:rPr>
        <w:drawing>
          <wp:inline distT="0" distB="0" distL="0" distR="0" wp14:anchorId="5CCBB9FE" wp14:editId="0EAB281B">
            <wp:extent cx="5229719" cy="3276600"/>
            <wp:effectExtent l="0" t="0" r="3175" b="0"/>
            <wp:docPr id="2" name="Imagem 2" descr="../../../var/folders/vy/pdxxs6qs06s8cxvpyrgz58540000gn/T/TemporaryItems/NSIRD_screencaptureui_PXBHoS/Captura%20de%20Tela%202023-11-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y/pdxxs6qs06s8cxvpyrgz58540000gn/T/TemporaryItems/NSIRD_screencaptureui_PXBHoS/Captura%20de%20Tela%202023-11-04%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2362" cy="3278256"/>
                    </a:xfrm>
                    <a:prstGeom prst="rect">
                      <a:avLst/>
                    </a:prstGeom>
                    <a:noFill/>
                    <a:ln>
                      <a:noFill/>
                    </a:ln>
                  </pic:spPr>
                </pic:pic>
              </a:graphicData>
            </a:graphic>
          </wp:inline>
        </w:drawing>
      </w:r>
    </w:p>
    <w:p w14:paraId="0FAE410A" w14:textId="1916B6DD" w:rsidR="00460D9C" w:rsidRPr="007866B2" w:rsidRDefault="00460D9C" w:rsidP="008F4A14">
      <w:pPr>
        <w:pBdr>
          <w:top w:val="nil"/>
          <w:left w:val="nil"/>
          <w:bottom w:val="nil"/>
          <w:right w:val="nil"/>
          <w:between w:val="nil"/>
        </w:pBdr>
        <w:jc w:val="center"/>
        <w:rPr>
          <w:color w:val="000000" w:themeColor="text1"/>
          <w:sz w:val="18"/>
          <w:szCs w:val="18"/>
        </w:rPr>
      </w:pPr>
      <w:r w:rsidRPr="007866B2">
        <w:rPr>
          <w:color w:val="000000" w:themeColor="text1"/>
          <w:sz w:val="18"/>
          <w:szCs w:val="18"/>
        </w:rPr>
        <w:t xml:space="preserve">Fonte: </w:t>
      </w:r>
      <w:r w:rsidR="000B6514" w:rsidRPr="007866B2">
        <w:rPr>
          <w:color w:val="000000" w:themeColor="text1"/>
          <w:sz w:val="18"/>
          <w:szCs w:val="18"/>
        </w:rPr>
        <w:t>os autores.</w:t>
      </w:r>
    </w:p>
    <w:p w14:paraId="2B01E6F7" w14:textId="77777777" w:rsidR="00460D9C" w:rsidRPr="00492D31" w:rsidRDefault="00460D9C" w:rsidP="008F4A14">
      <w:pPr>
        <w:pBdr>
          <w:top w:val="nil"/>
          <w:left w:val="nil"/>
          <w:bottom w:val="nil"/>
          <w:right w:val="nil"/>
          <w:between w:val="nil"/>
        </w:pBdr>
        <w:jc w:val="center"/>
        <w:rPr>
          <w:i/>
          <w:color w:val="1F497D"/>
        </w:rPr>
      </w:pPr>
    </w:p>
    <w:p w14:paraId="03064C67" w14:textId="77777777" w:rsidR="00460D9C" w:rsidRPr="00460D9C" w:rsidRDefault="00460D9C" w:rsidP="008F4A14">
      <w:pPr>
        <w:ind w:firstLine="851"/>
        <w:jc w:val="both"/>
        <w:rPr>
          <w:sz w:val="24"/>
          <w:szCs w:val="24"/>
        </w:rPr>
      </w:pPr>
      <w:r w:rsidRPr="00460D9C">
        <w:rPr>
          <w:sz w:val="24"/>
          <w:szCs w:val="24"/>
        </w:rPr>
        <w:t xml:space="preserve">Como conclusão desta experiência, ficamos satisfeitos com os resultados obtidos. Todos os alunos que participaram </w:t>
      </w:r>
      <w:r w:rsidRPr="00460D9C">
        <w:rPr>
          <w:color w:val="000000" w:themeColor="text1"/>
          <w:sz w:val="24"/>
          <w:szCs w:val="24"/>
        </w:rPr>
        <w:t>demonstraram protagonismo, tanto na criação quanto nas atividades práticas, com destaque para a produção dos equipamentos. Embora essas soluções sejam frequentemente motivadas pela necessidade, elas também promovem o pensamento crítico, o trabalho em equipe, a criatividade e a resiliência dos educadores, demonstrando que a falta de recursos não é um obstáculo insuperável para proporcionar uma educação de qualidade. A produção de recursos educativos, em última análise, enriquece o processo de ensino e aprendizagem, permite que os alunos participem ativamente (PEIXOTO; AZEVEDO, 2017).</w:t>
      </w:r>
    </w:p>
    <w:p w14:paraId="0A293399" w14:textId="77777777" w:rsidR="00460D9C" w:rsidRPr="00460D9C" w:rsidRDefault="00460D9C" w:rsidP="008F4A14">
      <w:pPr>
        <w:rPr>
          <w:rFonts w:ascii="Open Sans" w:hAnsi="Open Sans"/>
          <w:color w:val="000000" w:themeColor="text1"/>
        </w:rPr>
      </w:pPr>
    </w:p>
    <w:p w14:paraId="54131ADC" w14:textId="77777777" w:rsidR="006177DE" w:rsidRDefault="00A6025C" w:rsidP="008F4A14">
      <w:pPr>
        <w:pStyle w:val="Ttulo1"/>
        <w:numPr>
          <w:ilvl w:val="0"/>
          <w:numId w:val="1"/>
        </w:numPr>
        <w:tabs>
          <w:tab w:val="left" w:pos="358"/>
        </w:tabs>
        <w:ind w:left="0" w:hanging="241"/>
        <w:jc w:val="both"/>
      </w:pPr>
      <w:r>
        <w:t>CONCLUSÕES</w:t>
      </w:r>
    </w:p>
    <w:p w14:paraId="7BFA470E" w14:textId="77777777" w:rsidR="006177DE" w:rsidRDefault="006177DE" w:rsidP="008F4A14">
      <w:pPr>
        <w:pStyle w:val="Ttulo1"/>
        <w:tabs>
          <w:tab w:val="left" w:pos="358"/>
        </w:tabs>
        <w:ind w:left="0"/>
        <w:jc w:val="both"/>
      </w:pPr>
    </w:p>
    <w:p w14:paraId="27C8F0FA" w14:textId="77777777" w:rsidR="00460D9C" w:rsidRPr="00460D9C" w:rsidRDefault="00460D9C" w:rsidP="008F4A14">
      <w:pPr>
        <w:ind w:firstLine="851"/>
        <w:jc w:val="both"/>
        <w:rPr>
          <w:sz w:val="24"/>
          <w:szCs w:val="24"/>
        </w:rPr>
      </w:pPr>
      <w:r w:rsidRPr="00460D9C">
        <w:rPr>
          <w:sz w:val="24"/>
          <w:szCs w:val="24"/>
        </w:rPr>
        <w:t>A experiência como docente durante o período formação, desempenha um papel fundamental na construção de nossa identidade como futuros professores. A participação no Programa Institucional de Bolsas de Iniciação à Docência (PIBID), vinculado à Universidade Federal do Norte do Tocantins (UFNT), campus de Tocantinópolis, trouxe (e ainda traz), impactos significativos para nossa formação como futuros professores de Educação Física. Essa experiência auxiliou na nossa compreensão sobre a realidade da educação local, tornando-nos mais conscientes dos desafios que os educadores enfrentam no cotidiano das escolas.</w:t>
      </w:r>
    </w:p>
    <w:p w14:paraId="62D17951" w14:textId="77777777" w:rsidR="00460D9C" w:rsidRPr="00460D9C" w:rsidRDefault="00460D9C" w:rsidP="008F4A14">
      <w:pPr>
        <w:ind w:firstLine="851"/>
        <w:jc w:val="both"/>
        <w:rPr>
          <w:sz w:val="24"/>
          <w:szCs w:val="24"/>
        </w:rPr>
      </w:pPr>
      <w:r w:rsidRPr="00460D9C">
        <w:rPr>
          <w:sz w:val="24"/>
          <w:szCs w:val="24"/>
        </w:rPr>
        <w:t>Com base no que foi apresentado, fica evidente que o contato com a prática docente é indispensável para o desenvolvimento do licenciando. Sendo assim, o PIBID possibilita essa interação direta, permitindo que nós bolsistas tenhamos uma experiência real nos ambientes escolares. De mais a mais, pudemos constatar que incluir jogos e brincadeiras no ensino é uma estratégia valiosa para estimular o desenvolvimento integral dos alunos. Além disso, a produção dos materiais pedagógicos nos possibilitou perceber que a coparticipação dos alunos na escola fortaleceram os laços conosco e possibilitaram um aprendizado mais significativo dos conteúdos, articulando os saberes dos jogos com o próprio cotidiano.</w:t>
      </w:r>
    </w:p>
    <w:p w14:paraId="42F1EB52" w14:textId="77777777" w:rsidR="006177DE" w:rsidRDefault="006177DE">
      <w:pPr>
        <w:pBdr>
          <w:top w:val="nil"/>
          <w:left w:val="nil"/>
          <w:bottom w:val="nil"/>
          <w:right w:val="nil"/>
          <w:between w:val="nil"/>
        </w:pBdr>
        <w:spacing w:line="360" w:lineRule="auto"/>
        <w:ind w:firstLine="851"/>
        <w:jc w:val="both"/>
        <w:rPr>
          <w:color w:val="000000"/>
          <w:sz w:val="24"/>
          <w:szCs w:val="24"/>
        </w:rPr>
      </w:pPr>
    </w:p>
    <w:p w14:paraId="55DD6F12" w14:textId="77777777" w:rsidR="006177DE" w:rsidRDefault="00A6025C">
      <w:pPr>
        <w:pStyle w:val="Ttulo1"/>
        <w:numPr>
          <w:ilvl w:val="0"/>
          <w:numId w:val="1"/>
        </w:numPr>
        <w:tabs>
          <w:tab w:val="left" w:pos="358"/>
        </w:tabs>
        <w:spacing w:line="360" w:lineRule="auto"/>
        <w:ind w:left="0" w:hanging="238"/>
        <w:jc w:val="both"/>
      </w:pPr>
      <w:r>
        <w:t xml:space="preserve">FINANCIAMENTOS </w:t>
      </w:r>
    </w:p>
    <w:p w14:paraId="2AFAEDEA" w14:textId="77777777" w:rsidR="006177DE" w:rsidRDefault="006177DE">
      <w:pPr>
        <w:pStyle w:val="Ttulo1"/>
        <w:tabs>
          <w:tab w:val="left" w:pos="358"/>
        </w:tabs>
        <w:spacing w:line="360" w:lineRule="auto"/>
        <w:ind w:left="0"/>
      </w:pPr>
    </w:p>
    <w:p w14:paraId="6B73CBD2" w14:textId="601F9E53" w:rsidR="006177DE" w:rsidRDefault="00460D9C" w:rsidP="00460D9C">
      <w:pPr>
        <w:pBdr>
          <w:top w:val="nil"/>
          <w:left w:val="nil"/>
          <w:bottom w:val="nil"/>
          <w:right w:val="nil"/>
          <w:between w:val="nil"/>
        </w:pBdr>
        <w:spacing w:line="360" w:lineRule="auto"/>
        <w:jc w:val="both"/>
        <w:rPr>
          <w:color w:val="000000"/>
          <w:sz w:val="24"/>
          <w:szCs w:val="24"/>
        </w:rPr>
      </w:pPr>
      <w:r w:rsidRPr="00D67A42">
        <w:rPr>
          <w:color w:val="000000"/>
          <w:sz w:val="24"/>
          <w:szCs w:val="24"/>
        </w:rPr>
        <w:t>Coordenação de Aperfeiçoamento de Pessoal de Nível Superior (CAPES)</w:t>
      </w:r>
      <w:r>
        <w:rPr>
          <w:color w:val="000000"/>
          <w:sz w:val="24"/>
          <w:szCs w:val="24"/>
        </w:rPr>
        <w:t>.</w:t>
      </w:r>
    </w:p>
    <w:p w14:paraId="3809D049" w14:textId="77777777" w:rsidR="00460D9C" w:rsidRPr="00460D9C" w:rsidRDefault="00460D9C" w:rsidP="00460D9C">
      <w:pPr>
        <w:pBdr>
          <w:top w:val="nil"/>
          <w:left w:val="nil"/>
          <w:bottom w:val="nil"/>
          <w:right w:val="nil"/>
          <w:between w:val="nil"/>
        </w:pBdr>
        <w:spacing w:line="360" w:lineRule="auto"/>
        <w:jc w:val="both"/>
        <w:rPr>
          <w:color w:val="000000"/>
          <w:sz w:val="24"/>
          <w:szCs w:val="24"/>
          <w:lang w:val="pt-BR"/>
        </w:rPr>
      </w:pPr>
    </w:p>
    <w:p w14:paraId="545F27E8" w14:textId="77777777" w:rsidR="006177DE" w:rsidRDefault="00A6025C">
      <w:pPr>
        <w:pStyle w:val="Ttulo1"/>
        <w:numPr>
          <w:ilvl w:val="0"/>
          <w:numId w:val="1"/>
        </w:numPr>
        <w:tabs>
          <w:tab w:val="left" w:pos="358"/>
        </w:tabs>
        <w:spacing w:line="360" w:lineRule="auto"/>
        <w:ind w:left="0" w:hanging="238"/>
        <w:jc w:val="both"/>
      </w:pPr>
      <w:r>
        <w:t xml:space="preserve">REFERÊNCIAS </w:t>
      </w:r>
    </w:p>
    <w:p w14:paraId="618AC96B" w14:textId="77777777" w:rsidR="006177DE" w:rsidRDefault="006177DE">
      <w:pPr>
        <w:pStyle w:val="Ttulo1"/>
        <w:spacing w:line="360" w:lineRule="auto"/>
        <w:ind w:left="0"/>
        <w:jc w:val="both"/>
      </w:pPr>
    </w:p>
    <w:p w14:paraId="60078C3B" w14:textId="4D6CBB15" w:rsidR="00460D9C" w:rsidRPr="00460D9C" w:rsidRDefault="00460D9C" w:rsidP="00460D9C">
      <w:pPr>
        <w:rPr>
          <w:sz w:val="24"/>
          <w:szCs w:val="24"/>
          <w:shd w:val="clear" w:color="auto" w:fill="FFFFFF"/>
        </w:rPr>
      </w:pPr>
      <w:r w:rsidRPr="00460D9C">
        <w:rPr>
          <w:sz w:val="24"/>
          <w:szCs w:val="24"/>
          <w:shd w:val="clear" w:color="auto" w:fill="FFFFFF"/>
        </w:rPr>
        <w:t>ARA</w:t>
      </w:r>
      <w:r w:rsidRPr="00460D9C">
        <w:rPr>
          <w:rFonts w:eastAsia="Calibri"/>
          <w:sz w:val="24"/>
          <w:szCs w:val="24"/>
          <w:shd w:val="clear" w:color="auto" w:fill="FFFFFF"/>
        </w:rPr>
        <w:t>ÚJO,</w:t>
      </w:r>
      <w:r w:rsidRPr="00460D9C">
        <w:rPr>
          <w:sz w:val="24"/>
          <w:szCs w:val="24"/>
          <w:shd w:val="clear" w:color="auto" w:fill="FFFFFF"/>
        </w:rPr>
        <w:t xml:space="preserve"> </w:t>
      </w:r>
      <w:r w:rsidRPr="00460D9C">
        <w:rPr>
          <w:rFonts w:eastAsia="Calibri"/>
          <w:sz w:val="24"/>
          <w:szCs w:val="24"/>
          <w:shd w:val="clear" w:color="auto" w:fill="FFFFFF"/>
        </w:rPr>
        <w:t>S.</w:t>
      </w:r>
      <w:r w:rsidRPr="00460D9C">
        <w:rPr>
          <w:sz w:val="24"/>
          <w:szCs w:val="24"/>
          <w:shd w:val="clear" w:color="auto" w:fill="FFFFFF"/>
        </w:rPr>
        <w:t xml:space="preserve"> </w:t>
      </w:r>
      <w:r w:rsidRPr="00460D9C">
        <w:rPr>
          <w:rFonts w:eastAsia="Calibri"/>
          <w:sz w:val="24"/>
          <w:szCs w:val="24"/>
          <w:shd w:val="clear" w:color="auto" w:fill="FFFFFF"/>
        </w:rPr>
        <w:t>N.;</w:t>
      </w:r>
      <w:r w:rsidRPr="00460D9C">
        <w:rPr>
          <w:sz w:val="24"/>
          <w:szCs w:val="24"/>
          <w:shd w:val="clear" w:color="auto" w:fill="FFFFFF"/>
        </w:rPr>
        <w:t xml:space="preserve"> </w:t>
      </w:r>
      <w:r w:rsidRPr="00460D9C">
        <w:rPr>
          <w:rFonts w:eastAsia="Calibri"/>
          <w:sz w:val="24"/>
          <w:szCs w:val="24"/>
          <w:shd w:val="clear" w:color="auto" w:fill="FFFFFF"/>
        </w:rPr>
        <w:t>ROCHA,</w:t>
      </w:r>
      <w:r w:rsidRPr="00460D9C">
        <w:rPr>
          <w:sz w:val="24"/>
          <w:szCs w:val="24"/>
          <w:shd w:val="clear" w:color="auto" w:fill="FFFFFF"/>
        </w:rPr>
        <w:t xml:space="preserve"> </w:t>
      </w:r>
      <w:r w:rsidRPr="00460D9C">
        <w:rPr>
          <w:rFonts w:eastAsia="Calibri"/>
          <w:sz w:val="24"/>
          <w:szCs w:val="24"/>
          <w:shd w:val="clear" w:color="auto" w:fill="FFFFFF"/>
        </w:rPr>
        <w:t>L.</w:t>
      </w:r>
      <w:r w:rsidRPr="00460D9C">
        <w:rPr>
          <w:sz w:val="24"/>
          <w:szCs w:val="24"/>
          <w:shd w:val="clear" w:color="auto" w:fill="FFFFFF"/>
        </w:rPr>
        <w:t xml:space="preserve"> </w:t>
      </w:r>
      <w:r w:rsidRPr="00460D9C">
        <w:rPr>
          <w:rFonts w:eastAsia="Calibri"/>
          <w:sz w:val="24"/>
          <w:szCs w:val="24"/>
          <w:shd w:val="clear" w:color="auto" w:fill="FFFFFF"/>
        </w:rPr>
        <w:t>O.;</w:t>
      </w:r>
      <w:r w:rsidRPr="00460D9C">
        <w:rPr>
          <w:sz w:val="24"/>
          <w:szCs w:val="24"/>
          <w:shd w:val="clear" w:color="auto" w:fill="FFFFFF"/>
        </w:rPr>
        <w:t xml:space="preserve"> </w:t>
      </w:r>
      <w:r w:rsidRPr="00460D9C">
        <w:rPr>
          <w:rFonts w:eastAsia="Calibri"/>
          <w:sz w:val="24"/>
          <w:szCs w:val="24"/>
          <w:shd w:val="clear" w:color="auto" w:fill="FFFFFF"/>
        </w:rPr>
        <w:t>BOSSLE,</w:t>
      </w:r>
      <w:r w:rsidRPr="00460D9C">
        <w:rPr>
          <w:sz w:val="24"/>
          <w:szCs w:val="24"/>
          <w:shd w:val="clear" w:color="auto" w:fill="FFFFFF"/>
        </w:rPr>
        <w:t xml:space="preserve"> </w:t>
      </w:r>
      <w:r w:rsidRPr="00460D9C">
        <w:rPr>
          <w:rFonts w:eastAsia="Calibri"/>
          <w:sz w:val="24"/>
          <w:szCs w:val="24"/>
          <w:shd w:val="clear" w:color="auto" w:fill="FFFFFF"/>
        </w:rPr>
        <w:t>F.</w:t>
      </w:r>
      <w:r w:rsidRPr="00460D9C">
        <w:rPr>
          <w:sz w:val="24"/>
          <w:szCs w:val="24"/>
          <w:shd w:val="clear" w:color="auto" w:fill="FFFFFF"/>
        </w:rPr>
        <w:t xml:space="preserve"> </w:t>
      </w:r>
      <w:r w:rsidRPr="00460D9C">
        <w:rPr>
          <w:rFonts w:eastAsia="Calibri"/>
          <w:sz w:val="24"/>
          <w:szCs w:val="24"/>
          <w:shd w:val="clear" w:color="auto" w:fill="FFFFFF"/>
        </w:rPr>
        <w:t>Sobre</w:t>
      </w:r>
      <w:r w:rsidRPr="00460D9C">
        <w:rPr>
          <w:sz w:val="24"/>
          <w:szCs w:val="24"/>
          <w:shd w:val="clear" w:color="auto" w:fill="FFFFFF"/>
        </w:rPr>
        <w:t xml:space="preserve"> </w:t>
      </w:r>
      <w:r w:rsidRPr="00460D9C">
        <w:rPr>
          <w:rFonts w:eastAsia="Calibri"/>
          <w:sz w:val="24"/>
          <w:szCs w:val="24"/>
          <w:shd w:val="clear" w:color="auto" w:fill="FFFFFF"/>
        </w:rPr>
        <w:t>a</w:t>
      </w:r>
      <w:r w:rsidRPr="00460D9C">
        <w:rPr>
          <w:sz w:val="24"/>
          <w:szCs w:val="24"/>
          <w:shd w:val="clear" w:color="auto" w:fill="FFFFFF"/>
        </w:rPr>
        <w:t xml:space="preserve"> </w:t>
      </w:r>
      <w:r w:rsidRPr="00460D9C">
        <w:rPr>
          <w:rFonts w:eastAsia="Calibri"/>
          <w:sz w:val="24"/>
          <w:szCs w:val="24"/>
          <w:shd w:val="clear" w:color="auto" w:fill="FFFFFF"/>
        </w:rPr>
        <w:t>monocultura</w:t>
      </w:r>
      <w:r w:rsidRPr="00460D9C">
        <w:rPr>
          <w:sz w:val="24"/>
          <w:szCs w:val="24"/>
          <w:shd w:val="clear" w:color="auto" w:fill="FFFFFF"/>
        </w:rPr>
        <w:t xml:space="preserve"> </w:t>
      </w:r>
      <w:r w:rsidRPr="00460D9C">
        <w:rPr>
          <w:rFonts w:eastAsia="Calibri"/>
          <w:sz w:val="24"/>
          <w:szCs w:val="24"/>
          <w:shd w:val="clear" w:color="auto" w:fill="FFFFFF"/>
        </w:rPr>
        <w:t>esportiva</w:t>
      </w:r>
      <w:r w:rsidRPr="00460D9C">
        <w:rPr>
          <w:sz w:val="24"/>
          <w:szCs w:val="24"/>
          <w:shd w:val="clear" w:color="auto" w:fill="FFFFFF"/>
        </w:rPr>
        <w:t xml:space="preserve"> </w:t>
      </w:r>
      <w:r w:rsidRPr="00460D9C">
        <w:rPr>
          <w:rFonts w:eastAsia="Calibri"/>
          <w:sz w:val="24"/>
          <w:szCs w:val="24"/>
          <w:shd w:val="clear" w:color="auto" w:fill="FFFFFF"/>
        </w:rPr>
        <w:t>no</w:t>
      </w:r>
      <w:r w:rsidRPr="00460D9C">
        <w:rPr>
          <w:sz w:val="24"/>
          <w:szCs w:val="24"/>
          <w:shd w:val="clear" w:color="auto" w:fill="FFFFFF"/>
        </w:rPr>
        <w:t xml:space="preserve"> </w:t>
      </w:r>
      <w:r w:rsidRPr="00460D9C">
        <w:rPr>
          <w:rFonts w:eastAsia="Calibri"/>
          <w:sz w:val="24"/>
          <w:szCs w:val="24"/>
          <w:shd w:val="clear" w:color="auto" w:fill="FFFFFF"/>
        </w:rPr>
        <w:t>ensino</w:t>
      </w:r>
      <w:r w:rsidRPr="00460D9C">
        <w:rPr>
          <w:sz w:val="24"/>
          <w:szCs w:val="24"/>
          <w:shd w:val="clear" w:color="auto" w:fill="FFFFFF"/>
        </w:rPr>
        <w:t xml:space="preserve"> </w:t>
      </w:r>
      <w:r w:rsidRPr="00460D9C">
        <w:rPr>
          <w:rFonts w:eastAsia="Calibri"/>
          <w:sz w:val="24"/>
          <w:szCs w:val="24"/>
          <w:shd w:val="clear" w:color="auto" w:fill="FFFFFF"/>
        </w:rPr>
        <w:t>da</w:t>
      </w:r>
      <w:r w:rsidRPr="00460D9C">
        <w:rPr>
          <w:sz w:val="24"/>
          <w:szCs w:val="24"/>
          <w:shd w:val="clear" w:color="auto" w:fill="FFFFFF"/>
        </w:rPr>
        <w:t xml:space="preserve"> </w:t>
      </w:r>
      <w:r w:rsidRPr="00460D9C">
        <w:rPr>
          <w:rFonts w:eastAsia="Calibri"/>
          <w:sz w:val="24"/>
          <w:szCs w:val="24"/>
          <w:shd w:val="clear" w:color="auto" w:fill="FFFFFF"/>
        </w:rPr>
        <w:t>Educação</w:t>
      </w:r>
      <w:r w:rsidRPr="00460D9C">
        <w:rPr>
          <w:sz w:val="24"/>
          <w:szCs w:val="24"/>
          <w:shd w:val="clear" w:color="auto" w:fill="FFFFFF"/>
        </w:rPr>
        <w:t xml:space="preserve"> </w:t>
      </w:r>
      <w:r w:rsidRPr="00460D9C">
        <w:rPr>
          <w:rFonts w:eastAsia="Calibri"/>
          <w:sz w:val="24"/>
          <w:szCs w:val="24"/>
          <w:shd w:val="clear" w:color="auto" w:fill="FFFFFF"/>
        </w:rPr>
        <w:t>Física</w:t>
      </w:r>
      <w:r w:rsidRPr="00460D9C">
        <w:rPr>
          <w:sz w:val="24"/>
          <w:szCs w:val="24"/>
          <w:shd w:val="clear" w:color="auto" w:fill="FFFFFF"/>
        </w:rPr>
        <w:t xml:space="preserve"> </w:t>
      </w:r>
      <w:r w:rsidRPr="00460D9C">
        <w:rPr>
          <w:rFonts w:eastAsia="Calibri"/>
          <w:sz w:val="24"/>
          <w:szCs w:val="24"/>
          <w:shd w:val="clear" w:color="auto" w:fill="FFFFFF"/>
        </w:rPr>
        <w:t>na</w:t>
      </w:r>
      <w:r w:rsidRPr="00460D9C">
        <w:rPr>
          <w:sz w:val="24"/>
          <w:szCs w:val="24"/>
          <w:shd w:val="clear" w:color="auto" w:fill="FFFFFF"/>
        </w:rPr>
        <w:t xml:space="preserve"> </w:t>
      </w:r>
      <w:r w:rsidRPr="00460D9C">
        <w:rPr>
          <w:rFonts w:eastAsia="Calibri"/>
          <w:sz w:val="24"/>
          <w:szCs w:val="24"/>
          <w:shd w:val="clear" w:color="auto" w:fill="FFFFFF"/>
        </w:rPr>
        <w:t>escola.</w:t>
      </w:r>
      <w:r w:rsidRPr="00460D9C">
        <w:rPr>
          <w:sz w:val="24"/>
          <w:szCs w:val="24"/>
          <w:shd w:val="clear" w:color="auto" w:fill="FFFFFF"/>
        </w:rPr>
        <w:t> </w:t>
      </w:r>
      <w:r w:rsidRPr="00460D9C">
        <w:rPr>
          <w:b/>
          <w:bCs/>
          <w:sz w:val="24"/>
          <w:szCs w:val="24"/>
        </w:rPr>
        <w:t>Pensar a Pr</w:t>
      </w:r>
      <w:r w:rsidRPr="00460D9C">
        <w:rPr>
          <w:rFonts w:eastAsia="Calibri"/>
          <w:b/>
          <w:bCs/>
          <w:sz w:val="24"/>
          <w:szCs w:val="24"/>
        </w:rPr>
        <w:t>átic</w:t>
      </w:r>
      <w:r w:rsidRPr="00460D9C">
        <w:rPr>
          <w:b/>
          <w:bCs/>
          <w:sz w:val="24"/>
          <w:szCs w:val="24"/>
        </w:rPr>
        <w:t>a</w:t>
      </w:r>
      <w:r w:rsidRPr="00460D9C">
        <w:rPr>
          <w:sz w:val="24"/>
          <w:szCs w:val="24"/>
          <w:shd w:val="clear" w:color="auto" w:fill="FFFFFF"/>
        </w:rPr>
        <w:t>, Goi</w:t>
      </w:r>
      <w:r w:rsidRPr="00460D9C">
        <w:rPr>
          <w:rFonts w:eastAsia="Calibri"/>
          <w:sz w:val="24"/>
          <w:szCs w:val="24"/>
          <w:shd w:val="clear" w:color="auto" w:fill="FFFFFF"/>
        </w:rPr>
        <w:t>ânia,</w:t>
      </w:r>
      <w:r w:rsidRPr="00460D9C">
        <w:rPr>
          <w:sz w:val="24"/>
          <w:szCs w:val="24"/>
          <w:shd w:val="clear" w:color="auto" w:fill="FFFFFF"/>
        </w:rPr>
        <w:t xml:space="preserve"> </w:t>
      </w:r>
      <w:r w:rsidRPr="00460D9C">
        <w:rPr>
          <w:rFonts w:eastAsia="Calibri"/>
          <w:sz w:val="24"/>
          <w:szCs w:val="24"/>
          <w:shd w:val="clear" w:color="auto" w:fill="FFFFFF"/>
        </w:rPr>
        <w:t>v.</w:t>
      </w:r>
      <w:r w:rsidRPr="00460D9C">
        <w:rPr>
          <w:sz w:val="24"/>
          <w:szCs w:val="24"/>
          <w:shd w:val="clear" w:color="auto" w:fill="FFFFFF"/>
        </w:rPr>
        <w:t xml:space="preserve"> </w:t>
      </w:r>
      <w:r w:rsidRPr="00460D9C">
        <w:rPr>
          <w:rFonts w:eastAsia="Calibri"/>
          <w:sz w:val="24"/>
          <w:szCs w:val="24"/>
          <w:shd w:val="clear" w:color="auto" w:fill="FFFFFF"/>
        </w:rPr>
        <w:t>21,</w:t>
      </w:r>
      <w:r w:rsidRPr="00460D9C">
        <w:rPr>
          <w:sz w:val="24"/>
          <w:szCs w:val="24"/>
          <w:shd w:val="clear" w:color="auto" w:fill="FFFFFF"/>
        </w:rPr>
        <w:t xml:space="preserve"> </w:t>
      </w:r>
      <w:r w:rsidRPr="00460D9C">
        <w:rPr>
          <w:rFonts w:eastAsia="Calibri"/>
          <w:sz w:val="24"/>
          <w:szCs w:val="24"/>
          <w:shd w:val="clear" w:color="auto" w:fill="FFFFFF"/>
        </w:rPr>
        <w:t>n.</w:t>
      </w:r>
      <w:r w:rsidRPr="00460D9C">
        <w:rPr>
          <w:sz w:val="24"/>
          <w:szCs w:val="24"/>
          <w:shd w:val="clear" w:color="auto" w:fill="FFFFFF"/>
        </w:rPr>
        <w:t xml:space="preserve"> </w:t>
      </w:r>
      <w:r w:rsidRPr="00460D9C">
        <w:rPr>
          <w:rFonts w:eastAsia="Calibri"/>
          <w:sz w:val="24"/>
          <w:szCs w:val="24"/>
          <w:shd w:val="clear" w:color="auto" w:fill="FFFFFF"/>
        </w:rPr>
        <w:t>4,</w:t>
      </w:r>
      <w:r w:rsidRPr="00460D9C">
        <w:rPr>
          <w:sz w:val="24"/>
          <w:szCs w:val="24"/>
          <w:shd w:val="clear" w:color="auto" w:fill="FFFFFF"/>
        </w:rPr>
        <w:t xml:space="preserve"> </w:t>
      </w:r>
      <w:r w:rsidRPr="00460D9C">
        <w:rPr>
          <w:rFonts w:eastAsia="Calibri"/>
          <w:sz w:val="24"/>
          <w:szCs w:val="24"/>
          <w:shd w:val="clear" w:color="auto" w:fill="FFFFFF"/>
        </w:rPr>
        <w:t>2018.</w:t>
      </w:r>
      <w:r w:rsidRPr="00460D9C">
        <w:rPr>
          <w:sz w:val="24"/>
          <w:szCs w:val="24"/>
          <w:shd w:val="clear" w:color="auto" w:fill="FFFFFF"/>
        </w:rPr>
        <w:t> </w:t>
      </w:r>
    </w:p>
    <w:p w14:paraId="1C9BA986" w14:textId="77777777" w:rsidR="00460D9C" w:rsidRPr="00460D9C" w:rsidRDefault="00460D9C" w:rsidP="00460D9C">
      <w:pPr>
        <w:rPr>
          <w:sz w:val="24"/>
          <w:szCs w:val="24"/>
        </w:rPr>
      </w:pPr>
    </w:p>
    <w:p w14:paraId="1AC33759" w14:textId="77777777" w:rsidR="00460D9C" w:rsidRPr="004443E7" w:rsidRDefault="00460D9C" w:rsidP="00460D9C">
      <w:pPr>
        <w:rPr>
          <w:sz w:val="24"/>
          <w:szCs w:val="24"/>
        </w:rPr>
      </w:pPr>
      <w:r w:rsidRPr="004443E7">
        <w:rPr>
          <w:sz w:val="24"/>
          <w:szCs w:val="24"/>
        </w:rPr>
        <w:t xml:space="preserve">BRASIL. Coordenação de Aperfeiçoamento de Pessoal de Nível Superior. Portaria Nº 259, 17 de dezembro de 2019. Dispõe sobre objetivos do Programa Institucional de Bolsa de Iniciação </w:t>
      </w:r>
      <w:r w:rsidRPr="004443E7">
        <w:rPr>
          <w:sz w:val="24"/>
          <w:szCs w:val="24"/>
        </w:rPr>
        <w:lastRenderedPageBreak/>
        <w:t>à Docência. Brasília, 2019.</w:t>
      </w:r>
    </w:p>
    <w:p w14:paraId="4E2F179D" w14:textId="77777777" w:rsidR="00460D9C" w:rsidRPr="00460D9C" w:rsidRDefault="00460D9C" w:rsidP="00460D9C">
      <w:pPr>
        <w:rPr>
          <w:sz w:val="24"/>
          <w:szCs w:val="24"/>
        </w:rPr>
      </w:pPr>
    </w:p>
    <w:p w14:paraId="7FA9CA68" w14:textId="60147870" w:rsidR="00460D9C" w:rsidRPr="00460D9C" w:rsidRDefault="00460D9C" w:rsidP="00460D9C">
      <w:pPr>
        <w:pStyle w:val="Corpodetexto"/>
        <w:ind w:right="145"/>
        <w:jc w:val="both"/>
        <w:rPr>
          <w:color w:val="212121"/>
        </w:rPr>
      </w:pPr>
      <w:r w:rsidRPr="00460D9C">
        <w:rPr>
          <w:color w:val="212121"/>
        </w:rPr>
        <w:t xml:space="preserve">SILVA, M. D. </w:t>
      </w:r>
      <w:r w:rsidRPr="00460D9C">
        <w:rPr>
          <w:i/>
          <w:color w:val="212121"/>
        </w:rPr>
        <w:t>et al.</w:t>
      </w:r>
      <w:r w:rsidRPr="00460D9C">
        <w:rPr>
          <w:color w:val="212121"/>
        </w:rPr>
        <w:t xml:space="preserve"> O lúdico dos jogos e das brincadeiras no ensino inclusivo de</w:t>
      </w:r>
      <w:r w:rsidRPr="00460D9C">
        <w:rPr>
          <w:color w:val="212121"/>
          <w:spacing w:val="1"/>
        </w:rPr>
        <w:t xml:space="preserve"> </w:t>
      </w:r>
      <w:r w:rsidRPr="00460D9C">
        <w:rPr>
          <w:color w:val="212121"/>
        </w:rPr>
        <w:t>crianças</w:t>
      </w:r>
      <w:r w:rsidRPr="00460D9C">
        <w:rPr>
          <w:color w:val="212121"/>
          <w:spacing w:val="1"/>
        </w:rPr>
        <w:t xml:space="preserve"> </w:t>
      </w:r>
      <w:r w:rsidRPr="00460D9C">
        <w:rPr>
          <w:color w:val="212121"/>
        </w:rPr>
        <w:t>com</w:t>
      </w:r>
      <w:r w:rsidRPr="00460D9C">
        <w:rPr>
          <w:color w:val="212121"/>
          <w:spacing w:val="1"/>
        </w:rPr>
        <w:t xml:space="preserve"> </w:t>
      </w:r>
      <w:r w:rsidRPr="00460D9C">
        <w:rPr>
          <w:color w:val="212121"/>
        </w:rPr>
        <w:t>transtorno</w:t>
      </w:r>
      <w:r w:rsidRPr="00460D9C">
        <w:rPr>
          <w:color w:val="212121"/>
          <w:spacing w:val="1"/>
        </w:rPr>
        <w:t xml:space="preserve"> </w:t>
      </w:r>
      <w:r w:rsidRPr="00460D9C">
        <w:rPr>
          <w:color w:val="212121"/>
        </w:rPr>
        <w:t>do</w:t>
      </w:r>
      <w:r w:rsidRPr="00460D9C">
        <w:rPr>
          <w:color w:val="212121"/>
          <w:spacing w:val="1"/>
        </w:rPr>
        <w:t xml:space="preserve"> </w:t>
      </w:r>
      <w:r w:rsidRPr="00460D9C">
        <w:rPr>
          <w:color w:val="212121"/>
        </w:rPr>
        <w:t>espectro</w:t>
      </w:r>
      <w:r w:rsidRPr="00460D9C">
        <w:rPr>
          <w:color w:val="212121"/>
          <w:spacing w:val="1"/>
        </w:rPr>
        <w:t xml:space="preserve"> </w:t>
      </w:r>
      <w:r w:rsidRPr="00460D9C">
        <w:rPr>
          <w:color w:val="212121"/>
        </w:rPr>
        <w:t>autista</w:t>
      </w:r>
      <w:r w:rsidRPr="00460D9C">
        <w:rPr>
          <w:color w:val="212121"/>
          <w:spacing w:val="1"/>
        </w:rPr>
        <w:t xml:space="preserve"> </w:t>
      </w:r>
      <w:r w:rsidRPr="00460D9C">
        <w:rPr>
          <w:color w:val="212121"/>
        </w:rPr>
        <w:t>(TEA):</w:t>
      </w:r>
      <w:r w:rsidRPr="00460D9C">
        <w:rPr>
          <w:color w:val="212121"/>
          <w:spacing w:val="1"/>
        </w:rPr>
        <w:t xml:space="preserve"> </w:t>
      </w:r>
      <w:r w:rsidRPr="00460D9C">
        <w:rPr>
          <w:color w:val="212121"/>
        </w:rPr>
        <w:t>uma</w:t>
      </w:r>
      <w:r w:rsidRPr="00460D9C">
        <w:rPr>
          <w:color w:val="212121"/>
          <w:spacing w:val="1"/>
        </w:rPr>
        <w:t xml:space="preserve"> </w:t>
      </w:r>
      <w:r w:rsidRPr="00460D9C">
        <w:rPr>
          <w:color w:val="212121"/>
        </w:rPr>
        <w:t>revisão</w:t>
      </w:r>
      <w:r w:rsidRPr="00460D9C">
        <w:rPr>
          <w:color w:val="212121"/>
          <w:spacing w:val="1"/>
        </w:rPr>
        <w:t xml:space="preserve"> </w:t>
      </w:r>
      <w:r w:rsidRPr="00460D9C">
        <w:rPr>
          <w:color w:val="212121"/>
        </w:rPr>
        <w:t>de</w:t>
      </w:r>
      <w:r w:rsidRPr="00460D9C">
        <w:rPr>
          <w:color w:val="212121"/>
          <w:spacing w:val="1"/>
        </w:rPr>
        <w:t xml:space="preserve"> </w:t>
      </w:r>
      <w:r w:rsidRPr="00460D9C">
        <w:rPr>
          <w:color w:val="212121"/>
        </w:rPr>
        <w:t xml:space="preserve">literatura. </w:t>
      </w:r>
      <w:r w:rsidRPr="00460D9C">
        <w:rPr>
          <w:b/>
          <w:color w:val="212121"/>
        </w:rPr>
        <w:t>Research,</w:t>
      </w:r>
      <w:r w:rsidR="0016739B">
        <w:rPr>
          <w:b/>
          <w:color w:val="212121"/>
        </w:rPr>
        <w:t xml:space="preserve"> </w:t>
      </w:r>
      <w:r w:rsidRPr="00460D9C">
        <w:rPr>
          <w:b/>
          <w:color w:val="212121"/>
          <w:spacing w:val="-57"/>
        </w:rPr>
        <w:t xml:space="preserve"> </w:t>
      </w:r>
      <w:r w:rsidR="0016739B">
        <w:rPr>
          <w:b/>
          <w:color w:val="212121"/>
          <w:spacing w:val="-57"/>
        </w:rPr>
        <w:t xml:space="preserve">  </w:t>
      </w:r>
      <w:r w:rsidRPr="00460D9C">
        <w:rPr>
          <w:b/>
          <w:color w:val="212121"/>
        </w:rPr>
        <w:t>Society</w:t>
      </w:r>
      <w:r w:rsidRPr="00460D9C">
        <w:rPr>
          <w:b/>
          <w:color w:val="212121"/>
          <w:spacing w:val="1"/>
        </w:rPr>
        <w:t xml:space="preserve"> </w:t>
      </w:r>
      <w:r w:rsidRPr="00460D9C">
        <w:rPr>
          <w:b/>
          <w:color w:val="212121"/>
        </w:rPr>
        <w:t>and</w:t>
      </w:r>
      <w:r w:rsidRPr="00460D9C">
        <w:rPr>
          <w:b/>
          <w:color w:val="212121"/>
          <w:spacing w:val="1"/>
        </w:rPr>
        <w:t xml:space="preserve"> </w:t>
      </w:r>
      <w:r w:rsidRPr="00460D9C">
        <w:rPr>
          <w:b/>
          <w:color w:val="212121"/>
        </w:rPr>
        <w:t>Development</w:t>
      </w:r>
      <w:r w:rsidRPr="00460D9C">
        <w:rPr>
          <w:color w:val="212121"/>
        </w:rPr>
        <w:t>,</w:t>
      </w:r>
      <w:r w:rsidRPr="00460D9C">
        <w:rPr>
          <w:color w:val="212121"/>
          <w:spacing w:val="1"/>
        </w:rPr>
        <w:t xml:space="preserve"> </w:t>
      </w:r>
      <w:r w:rsidRPr="00460D9C">
        <w:rPr>
          <w:color w:val="212121"/>
        </w:rPr>
        <w:t>v.</w:t>
      </w:r>
      <w:r w:rsidRPr="00460D9C">
        <w:rPr>
          <w:color w:val="212121"/>
          <w:spacing w:val="1"/>
        </w:rPr>
        <w:t xml:space="preserve"> </w:t>
      </w:r>
      <w:r w:rsidRPr="00460D9C">
        <w:rPr>
          <w:color w:val="212121"/>
        </w:rPr>
        <w:t>8,</w:t>
      </w:r>
      <w:r w:rsidRPr="00460D9C">
        <w:rPr>
          <w:color w:val="212121"/>
          <w:spacing w:val="1"/>
        </w:rPr>
        <w:t xml:space="preserve"> </w:t>
      </w:r>
      <w:r w:rsidRPr="00460D9C">
        <w:rPr>
          <w:color w:val="212121"/>
        </w:rPr>
        <w:t>n.</w:t>
      </w:r>
      <w:r w:rsidRPr="00460D9C">
        <w:rPr>
          <w:color w:val="212121"/>
          <w:spacing w:val="1"/>
        </w:rPr>
        <w:t xml:space="preserve"> </w:t>
      </w:r>
      <w:r w:rsidRPr="00460D9C">
        <w:rPr>
          <w:color w:val="212121"/>
        </w:rPr>
        <w:t>4,</w:t>
      </w:r>
      <w:r w:rsidRPr="00460D9C">
        <w:rPr>
          <w:color w:val="212121"/>
          <w:spacing w:val="1"/>
        </w:rPr>
        <w:t xml:space="preserve"> </w:t>
      </w:r>
      <w:r w:rsidRPr="00460D9C">
        <w:rPr>
          <w:color w:val="212121"/>
        </w:rPr>
        <w:t>p.</w:t>
      </w:r>
      <w:r w:rsidRPr="00460D9C">
        <w:rPr>
          <w:color w:val="212121"/>
          <w:spacing w:val="1"/>
        </w:rPr>
        <w:t xml:space="preserve"> </w:t>
      </w:r>
      <w:r w:rsidRPr="00460D9C">
        <w:rPr>
          <w:color w:val="212121"/>
        </w:rPr>
        <w:t>e1084943,</w:t>
      </w:r>
      <w:r w:rsidRPr="00460D9C">
        <w:rPr>
          <w:color w:val="212121"/>
          <w:spacing w:val="1"/>
        </w:rPr>
        <w:t xml:space="preserve"> </w:t>
      </w:r>
      <w:r w:rsidRPr="00460D9C">
        <w:rPr>
          <w:color w:val="212121"/>
        </w:rPr>
        <w:t>2019.</w:t>
      </w:r>
    </w:p>
    <w:p w14:paraId="2FC6F8F5" w14:textId="77777777" w:rsidR="00460D9C" w:rsidRPr="00460D9C" w:rsidRDefault="00460D9C" w:rsidP="00460D9C">
      <w:pPr>
        <w:pStyle w:val="Corpodetexto"/>
        <w:ind w:right="145"/>
        <w:jc w:val="both"/>
        <w:rPr>
          <w:color w:val="212121"/>
        </w:rPr>
      </w:pPr>
    </w:p>
    <w:p w14:paraId="7F49AE89" w14:textId="77777777" w:rsidR="00460D9C" w:rsidRPr="00460D9C" w:rsidRDefault="00460D9C" w:rsidP="00460D9C">
      <w:pPr>
        <w:pStyle w:val="Corpodetexto"/>
        <w:ind w:right="145"/>
        <w:jc w:val="both"/>
        <w:rPr>
          <w:color w:val="222222"/>
          <w:shd w:val="clear" w:color="auto" w:fill="FFFFFF"/>
        </w:rPr>
      </w:pPr>
      <w:r w:rsidRPr="00460D9C">
        <w:rPr>
          <w:color w:val="222222"/>
          <w:shd w:val="clear" w:color="auto" w:fill="FFFFFF"/>
        </w:rPr>
        <w:t>DOMINSCHEK, D. L.; ALVES, T. C. O PIBID como estratégia pedagógica na formação inicial docente. </w:t>
      </w:r>
      <w:r w:rsidRPr="00460D9C">
        <w:rPr>
          <w:b/>
          <w:bCs/>
          <w:color w:val="222222"/>
          <w:shd w:val="clear" w:color="auto" w:fill="FFFFFF"/>
        </w:rPr>
        <w:t>Revista Internacional de Educação Superior</w:t>
      </w:r>
      <w:r w:rsidRPr="00460D9C">
        <w:rPr>
          <w:color w:val="222222"/>
          <w:shd w:val="clear" w:color="auto" w:fill="FFFFFF"/>
        </w:rPr>
        <w:t>, v. 3, n. 3, p. 624-644, 2017.</w:t>
      </w:r>
    </w:p>
    <w:p w14:paraId="48B9AE50" w14:textId="77777777" w:rsidR="00460D9C" w:rsidRPr="00460D9C" w:rsidRDefault="00460D9C" w:rsidP="00460D9C">
      <w:pPr>
        <w:pStyle w:val="Corpodetexto"/>
        <w:ind w:right="145"/>
        <w:jc w:val="both"/>
        <w:rPr>
          <w:color w:val="222222"/>
          <w:shd w:val="clear" w:color="auto" w:fill="FFFFFF"/>
        </w:rPr>
      </w:pPr>
    </w:p>
    <w:p w14:paraId="16610650" w14:textId="1919CEA1" w:rsidR="00460D9C" w:rsidRPr="00460D9C" w:rsidRDefault="00460D9C" w:rsidP="00460D9C">
      <w:pPr>
        <w:rPr>
          <w:sz w:val="24"/>
          <w:szCs w:val="24"/>
        </w:rPr>
      </w:pPr>
      <w:r w:rsidRPr="00460D9C">
        <w:rPr>
          <w:sz w:val="24"/>
          <w:szCs w:val="24"/>
        </w:rPr>
        <w:t>PEIXOTO, R. P.; AZEVEDO, I. O. S. M</w:t>
      </w:r>
      <w:r w:rsidRPr="00460D9C">
        <w:rPr>
          <w:bCs/>
          <w:sz w:val="24"/>
          <w:szCs w:val="24"/>
        </w:rPr>
        <w:t xml:space="preserve">ateriais </w:t>
      </w:r>
      <w:r w:rsidR="0016739B">
        <w:rPr>
          <w:bCs/>
          <w:sz w:val="24"/>
          <w:szCs w:val="24"/>
        </w:rPr>
        <w:t>a</w:t>
      </w:r>
      <w:r w:rsidRPr="00460D9C">
        <w:rPr>
          <w:bCs/>
          <w:sz w:val="24"/>
          <w:szCs w:val="24"/>
        </w:rPr>
        <w:t xml:space="preserve">lternativos </w:t>
      </w:r>
      <w:r w:rsidR="0016739B">
        <w:rPr>
          <w:bCs/>
          <w:sz w:val="24"/>
          <w:szCs w:val="24"/>
        </w:rPr>
        <w:t>n</w:t>
      </w:r>
      <w:r w:rsidRPr="00460D9C">
        <w:rPr>
          <w:bCs/>
          <w:sz w:val="24"/>
          <w:szCs w:val="24"/>
        </w:rPr>
        <w:t xml:space="preserve">as </w:t>
      </w:r>
      <w:r w:rsidR="0016739B">
        <w:rPr>
          <w:bCs/>
          <w:sz w:val="24"/>
          <w:szCs w:val="24"/>
        </w:rPr>
        <w:t>a</w:t>
      </w:r>
      <w:r w:rsidRPr="00460D9C">
        <w:rPr>
          <w:bCs/>
          <w:sz w:val="24"/>
          <w:szCs w:val="24"/>
        </w:rPr>
        <w:t xml:space="preserve">ulas </w:t>
      </w:r>
      <w:r w:rsidR="0016739B">
        <w:rPr>
          <w:bCs/>
          <w:sz w:val="24"/>
          <w:szCs w:val="24"/>
        </w:rPr>
        <w:t>d</w:t>
      </w:r>
      <w:r w:rsidRPr="00460D9C">
        <w:rPr>
          <w:bCs/>
          <w:sz w:val="24"/>
          <w:szCs w:val="24"/>
        </w:rPr>
        <w:t xml:space="preserve">e Educação Física: </w:t>
      </w:r>
      <w:r w:rsidR="0016739B">
        <w:rPr>
          <w:bCs/>
          <w:sz w:val="24"/>
          <w:szCs w:val="24"/>
        </w:rPr>
        <w:t>p</w:t>
      </w:r>
      <w:r w:rsidRPr="00460D9C">
        <w:rPr>
          <w:bCs/>
          <w:sz w:val="24"/>
          <w:szCs w:val="24"/>
        </w:rPr>
        <w:t xml:space="preserve">ossibilidades </w:t>
      </w:r>
      <w:r w:rsidR="0016739B">
        <w:rPr>
          <w:bCs/>
          <w:sz w:val="24"/>
          <w:szCs w:val="24"/>
        </w:rPr>
        <w:t>e</w:t>
      </w:r>
      <w:r w:rsidRPr="00460D9C">
        <w:rPr>
          <w:bCs/>
          <w:sz w:val="24"/>
          <w:szCs w:val="24"/>
        </w:rPr>
        <w:t xml:space="preserve"> </w:t>
      </w:r>
      <w:r w:rsidR="0016739B">
        <w:rPr>
          <w:bCs/>
          <w:sz w:val="24"/>
          <w:szCs w:val="24"/>
        </w:rPr>
        <w:t>d</w:t>
      </w:r>
      <w:r w:rsidRPr="00460D9C">
        <w:rPr>
          <w:bCs/>
          <w:sz w:val="24"/>
          <w:szCs w:val="24"/>
        </w:rPr>
        <w:t>esafios.</w:t>
      </w:r>
      <w:r w:rsidRPr="00460D9C">
        <w:rPr>
          <w:b/>
          <w:bCs/>
          <w:sz w:val="24"/>
          <w:szCs w:val="24"/>
        </w:rPr>
        <w:t xml:space="preserve"> </w:t>
      </w:r>
      <w:r w:rsidRPr="00460D9C">
        <w:rPr>
          <w:b/>
          <w:sz w:val="24"/>
          <w:szCs w:val="24"/>
        </w:rPr>
        <w:t>Temas em Educação Física Escolar</w:t>
      </w:r>
      <w:r w:rsidRPr="00460D9C">
        <w:rPr>
          <w:sz w:val="24"/>
          <w:szCs w:val="24"/>
        </w:rPr>
        <w:t xml:space="preserve">, v. 2, n. 1, p. 15 - 29, 2017. </w:t>
      </w:r>
    </w:p>
    <w:p w14:paraId="233BD6F9" w14:textId="77777777" w:rsidR="00460D9C" w:rsidRPr="00460D9C" w:rsidRDefault="00460D9C" w:rsidP="00460D9C">
      <w:pPr>
        <w:rPr>
          <w:sz w:val="24"/>
          <w:szCs w:val="24"/>
        </w:rPr>
      </w:pPr>
    </w:p>
    <w:p w14:paraId="49B2D2DE" w14:textId="77777777" w:rsidR="00460D9C" w:rsidRPr="00460D9C" w:rsidRDefault="00460D9C" w:rsidP="00460D9C">
      <w:pPr>
        <w:rPr>
          <w:sz w:val="24"/>
          <w:szCs w:val="24"/>
        </w:rPr>
      </w:pPr>
      <w:r w:rsidRPr="00460D9C">
        <w:rPr>
          <w:sz w:val="24"/>
          <w:szCs w:val="24"/>
        </w:rPr>
        <w:t xml:space="preserve">SACRISTAN, J. </w:t>
      </w:r>
      <w:r w:rsidRPr="00460D9C">
        <w:rPr>
          <w:b/>
          <w:sz w:val="24"/>
          <w:szCs w:val="24"/>
        </w:rPr>
        <w:t>O currículo uma reflexão sobre a prática.</w:t>
      </w:r>
      <w:r w:rsidRPr="00460D9C">
        <w:rPr>
          <w:sz w:val="24"/>
          <w:szCs w:val="24"/>
        </w:rPr>
        <w:t xml:space="preserve"> Porto Alegre: Artmed, 2000.</w:t>
      </w:r>
    </w:p>
    <w:p w14:paraId="6C506244" w14:textId="77777777" w:rsidR="00460D9C" w:rsidRPr="00460D9C" w:rsidRDefault="00460D9C" w:rsidP="00460D9C">
      <w:pPr>
        <w:rPr>
          <w:sz w:val="24"/>
          <w:szCs w:val="24"/>
        </w:rPr>
      </w:pPr>
    </w:p>
    <w:p w14:paraId="62D6BFD0" w14:textId="77777777" w:rsidR="00460D9C" w:rsidRPr="00460D9C" w:rsidRDefault="00460D9C" w:rsidP="00460D9C">
      <w:pPr>
        <w:rPr>
          <w:sz w:val="24"/>
          <w:szCs w:val="24"/>
        </w:rPr>
      </w:pPr>
      <w:r w:rsidRPr="00460D9C">
        <w:rPr>
          <w:sz w:val="24"/>
          <w:szCs w:val="24"/>
        </w:rPr>
        <w:t xml:space="preserve">SOARES, C. L. </w:t>
      </w:r>
      <w:r w:rsidRPr="005E61EA">
        <w:rPr>
          <w:i/>
          <w:iCs/>
          <w:sz w:val="24"/>
          <w:szCs w:val="24"/>
        </w:rPr>
        <w:t>et al</w:t>
      </w:r>
      <w:r w:rsidRPr="00460D9C">
        <w:rPr>
          <w:sz w:val="24"/>
          <w:szCs w:val="24"/>
        </w:rPr>
        <w:t xml:space="preserve">. </w:t>
      </w:r>
      <w:r w:rsidRPr="00460D9C">
        <w:rPr>
          <w:b/>
          <w:iCs/>
          <w:sz w:val="24"/>
          <w:szCs w:val="24"/>
        </w:rPr>
        <w:t>Metodologia do Ensino de Educação Física</w:t>
      </w:r>
      <w:r w:rsidRPr="00460D9C">
        <w:rPr>
          <w:sz w:val="24"/>
          <w:szCs w:val="24"/>
        </w:rPr>
        <w:t xml:space="preserve">. São Paulo: Cortez, 1992. </w:t>
      </w:r>
    </w:p>
    <w:p w14:paraId="63898B2B" w14:textId="77777777" w:rsidR="00460D9C" w:rsidRPr="00460D9C" w:rsidRDefault="00460D9C" w:rsidP="00460D9C">
      <w:pPr>
        <w:rPr>
          <w:sz w:val="24"/>
          <w:szCs w:val="24"/>
        </w:rPr>
      </w:pPr>
    </w:p>
    <w:p w14:paraId="2EACCD16" w14:textId="77777777" w:rsidR="00460D9C" w:rsidRPr="00460D9C" w:rsidRDefault="00460D9C" w:rsidP="00460D9C">
      <w:pPr>
        <w:rPr>
          <w:sz w:val="24"/>
          <w:szCs w:val="24"/>
        </w:rPr>
      </w:pPr>
      <w:r w:rsidRPr="00460D9C">
        <w:rPr>
          <w:sz w:val="24"/>
          <w:szCs w:val="24"/>
        </w:rPr>
        <w:t xml:space="preserve">TAHARA, A. K.; DARIDO, S. C.; BAHIAX, C. S. Materiais didáticos e a educação física escolar. Conexão: Educ. Fís., Esporte e Saúde, Campinas: SP, v. 15, n. 1, p. 368 - </w:t>
      </w:r>
    </w:p>
    <w:p w14:paraId="36447E03" w14:textId="77777777" w:rsidR="00460D9C" w:rsidRPr="00460D9C" w:rsidRDefault="00460D9C" w:rsidP="00460D9C">
      <w:pPr>
        <w:rPr>
          <w:sz w:val="24"/>
          <w:szCs w:val="24"/>
        </w:rPr>
      </w:pPr>
    </w:p>
    <w:p w14:paraId="7CA31BB1" w14:textId="77777777" w:rsidR="00460D9C" w:rsidRPr="00460D9C" w:rsidRDefault="00460D9C" w:rsidP="00460D9C">
      <w:pPr>
        <w:autoSpaceDE w:val="0"/>
        <w:autoSpaceDN w:val="0"/>
        <w:adjustRightInd w:val="0"/>
        <w:rPr>
          <w:color w:val="000000"/>
          <w:sz w:val="24"/>
          <w:szCs w:val="24"/>
        </w:rPr>
      </w:pPr>
      <w:r w:rsidRPr="00460D9C">
        <w:rPr>
          <w:color w:val="000000"/>
          <w:sz w:val="24"/>
          <w:szCs w:val="24"/>
        </w:rPr>
        <w:t xml:space="preserve">TOCANTINS. </w:t>
      </w:r>
      <w:r w:rsidRPr="00460D9C">
        <w:rPr>
          <w:b/>
          <w:bCs/>
          <w:color w:val="000000"/>
          <w:sz w:val="24"/>
          <w:szCs w:val="24"/>
        </w:rPr>
        <w:t xml:space="preserve">Documento Curricular Tocantins: </w:t>
      </w:r>
      <w:r w:rsidRPr="00460D9C">
        <w:rPr>
          <w:color w:val="000000"/>
          <w:sz w:val="24"/>
          <w:szCs w:val="24"/>
        </w:rPr>
        <w:t xml:space="preserve">linguagens língua portuguesa, língua inglesa, arte, educação física. Tocantins: Secretaria da Educação Juventude e Esportes, 2019. </w:t>
      </w:r>
    </w:p>
    <w:p w14:paraId="186A5701" w14:textId="77777777" w:rsidR="00460D9C" w:rsidRPr="00460D9C" w:rsidRDefault="00460D9C" w:rsidP="00460D9C">
      <w:pPr>
        <w:autoSpaceDE w:val="0"/>
        <w:autoSpaceDN w:val="0"/>
        <w:adjustRightInd w:val="0"/>
        <w:rPr>
          <w:color w:val="000000"/>
          <w:sz w:val="24"/>
          <w:szCs w:val="24"/>
        </w:rPr>
      </w:pPr>
    </w:p>
    <w:p w14:paraId="59012720" w14:textId="77777777" w:rsidR="006177DE" w:rsidRPr="00460D9C" w:rsidRDefault="006177DE">
      <w:pPr>
        <w:rPr>
          <w:sz w:val="24"/>
          <w:szCs w:val="24"/>
        </w:rPr>
      </w:pPr>
    </w:p>
    <w:sectPr w:rsidR="006177DE" w:rsidRPr="00460D9C">
      <w:headerReference w:type="default" r:id="rId16"/>
      <w:type w:val="continuous"/>
      <w:pgSz w:w="11910" w:h="16840"/>
      <w:pgMar w:top="1701" w:right="1134" w:bottom="1134" w:left="1701" w:header="4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46F59" w14:textId="77777777" w:rsidR="005479FD" w:rsidRDefault="005479FD">
      <w:r>
        <w:separator/>
      </w:r>
    </w:p>
  </w:endnote>
  <w:endnote w:type="continuationSeparator" w:id="0">
    <w:p w14:paraId="25068659" w14:textId="77777777" w:rsidR="005479FD" w:rsidRDefault="00547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42FA2" w14:textId="77777777" w:rsidR="005479FD" w:rsidRDefault="005479FD">
      <w:r>
        <w:separator/>
      </w:r>
    </w:p>
  </w:footnote>
  <w:footnote w:type="continuationSeparator" w:id="0">
    <w:p w14:paraId="1E3DED76" w14:textId="77777777" w:rsidR="005479FD" w:rsidRDefault="005479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2093" w14:textId="77777777" w:rsidR="006177DE" w:rsidRDefault="006177DE">
    <w:pPr>
      <w:pBdr>
        <w:top w:val="nil"/>
        <w:left w:val="nil"/>
        <w:bottom w:val="nil"/>
        <w:right w:val="nil"/>
        <w:between w:val="nil"/>
      </w:pBdr>
      <w:spacing w:line="14" w:lineRule="auto"/>
      <w:rPr>
        <w:sz w:val="20"/>
        <w:szCs w:val="20"/>
      </w:rPr>
    </w:pPr>
  </w:p>
  <w:tbl>
    <w:tblPr>
      <w:tblStyle w:val="a"/>
      <w:tblW w:w="9315"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15"/>
    </w:tblGrid>
    <w:tr w:rsidR="006177DE" w14:paraId="09E78F71" w14:textId="77777777">
      <w:tc>
        <w:tcPr>
          <w:tcW w:w="931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667745B" w14:textId="77777777" w:rsidR="006177DE" w:rsidRDefault="00A6025C">
          <w:pPr>
            <w:spacing w:line="14" w:lineRule="auto"/>
            <w:rPr>
              <w:sz w:val="20"/>
              <w:szCs w:val="20"/>
            </w:rPr>
          </w:pPr>
          <w:r>
            <w:rPr>
              <w:noProof/>
              <w:sz w:val="20"/>
              <w:szCs w:val="20"/>
            </w:rPr>
            <w:drawing>
              <wp:inline distT="114300" distB="114300" distL="114300" distR="114300" wp14:anchorId="2FC7BACB" wp14:editId="1C55D711">
                <wp:extent cx="5875973" cy="1933575"/>
                <wp:effectExtent l="0" t="0" r="0" b="0"/>
                <wp:docPr id="14869209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75973" cy="1933575"/>
                        </a:xfrm>
                        <a:prstGeom prst="rect">
                          <a:avLst/>
                        </a:prstGeom>
                        <a:ln/>
                      </pic:spPr>
                    </pic:pic>
                  </a:graphicData>
                </a:graphic>
              </wp:inline>
            </w:drawing>
          </w:r>
        </w:p>
      </w:tc>
    </w:tr>
  </w:tbl>
  <w:p w14:paraId="1376A75D" w14:textId="77777777" w:rsidR="006177DE" w:rsidRDefault="006177DE">
    <w:pPr>
      <w:pBdr>
        <w:top w:val="nil"/>
        <w:left w:val="nil"/>
        <w:bottom w:val="nil"/>
        <w:right w:val="nil"/>
        <w:between w:val="nil"/>
      </w:pBd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10D9" w14:textId="26070575" w:rsidR="006177DE" w:rsidRDefault="008F4A14">
    <w:r>
      <w:rPr>
        <w:noProof/>
        <w:sz w:val="20"/>
        <w:szCs w:val="20"/>
      </w:rPr>
      <w:drawing>
        <wp:inline distT="114300" distB="114300" distL="114300" distR="114300" wp14:anchorId="76690EC6" wp14:editId="349AD8DB">
          <wp:extent cx="5762625" cy="1896379"/>
          <wp:effectExtent l="0" t="0" r="0" b="889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2625" cy="189637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0314"/>
    <w:multiLevelType w:val="multilevel"/>
    <w:tmpl w:val="7F402C74"/>
    <w:lvl w:ilvl="0">
      <w:start w:val="1"/>
      <w:numFmt w:val="decimal"/>
      <w:lvlText w:val="%1."/>
      <w:lvlJc w:val="left"/>
      <w:pPr>
        <w:ind w:left="357" w:hanging="239"/>
      </w:pPr>
      <w:rPr>
        <w:rFonts w:ascii="Times New Roman" w:eastAsia="Times New Roman" w:hAnsi="Times New Roman" w:cs="Times New Roman"/>
        <w:b/>
        <w:sz w:val="24"/>
        <w:szCs w:val="24"/>
      </w:rPr>
    </w:lvl>
    <w:lvl w:ilvl="1">
      <w:numFmt w:val="bullet"/>
      <w:lvlText w:val="•"/>
      <w:lvlJc w:val="left"/>
      <w:pPr>
        <w:ind w:left="1296" w:hanging="240"/>
      </w:pPr>
    </w:lvl>
    <w:lvl w:ilvl="2">
      <w:numFmt w:val="bullet"/>
      <w:lvlText w:val="•"/>
      <w:lvlJc w:val="left"/>
      <w:pPr>
        <w:ind w:left="2233" w:hanging="240"/>
      </w:pPr>
    </w:lvl>
    <w:lvl w:ilvl="3">
      <w:numFmt w:val="bullet"/>
      <w:lvlText w:val="•"/>
      <w:lvlJc w:val="left"/>
      <w:pPr>
        <w:ind w:left="3169" w:hanging="240"/>
      </w:pPr>
    </w:lvl>
    <w:lvl w:ilvl="4">
      <w:numFmt w:val="bullet"/>
      <w:lvlText w:val="•"/>
      <w:lvlJc w:val="left"/>
      <w:pPr>
        <w:ind w:left="4106" w:hanging="240"/>
      </w:pPr>
    </w:lvl>
    <w:lvl w:ilvl="5">
      <w:numFmt w:val="bullet"/>
      <w:lvlText w:val="•"/>
      <w:lvlJc w:val="left"/>
      <w:pPr>
        <w:ind w:left="5043" w:hanging="240"/>
      </w:pPr>
    </w:lvl>
    <w:lvl w:ilvl="6">
      <w:numFmt w:val="bullet"/>
      <w:lvlText w:val="•"/>
      <w:lvlJc w:val="left"/>
      <w:pPr>
        <w:ind w:left="5979" w:hanging="240"/>
      </w:pPr>
    </w:lvl>
    <w:lvl w:ilvl="7">
      <w:numFmt w:val="bullet"/>
      <w:lvlText w:val="•"/>
      <w:lvlJc w:val="left"/>
      <w:pPr>
        <w:ind w:left="6916" w:hanging="240"/>
      </w:pPr>
    </w:lvl>
    <w:lvl w:ilvl="8">
      <w:numFmt w:val="bullet"/>
      <w:lvlText w:val="•"/>
      <w:lvlJc w:val="left"/>
      <w:pPr>
        <w:ind w:left="7853" w:hanging="2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7DE"/>
    <w:rsid w:val="000B6514"/>
    <w:rsid w:val="00124803"/>
    <w:rsid w:val="00126B11"/>
    <w:rsid w:val="0016739B"/>
    <w:rsid w:val="001C0EED"/>
    <w:rsid w:val="002D1D25"/>
    <w:rsid w:val="003010C8"/>
    <w:rsid w:val="003B0E72"/>
    <w:rsid w:val="004059C9"/>
    <w:rsid w:val="00460D9C"/>
    <w:rsid w:val="00492D31"/>
    <w:rsid w:val="005479FD"/>
    <w:rsid w:val="005E61EA"/>
    <w:rsid w:val="006177DE"/>
    <w:rsid w:val="007866B2"/>
    <w:rsid w:val="008F4A14"/>
    <w:rsid w:val="00A23756"/>
    <w:rsid w:val="00A4025A"/>
    <w:rsid w:val="00A6025C"/>
    <w:rsid w:val="00A64D9D"/>
    <w:rsid w:val="00C53D35"/>
    <w:rsid w:val="00D94C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99195"/>
  <w15:docId w15:val="{A0B0833C-9C9A-4674-B179-7F460DB0F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DA9"/>
  </w:style>
  <w:style w:type="paragraph" w:styleId="Ttulo1">
    <w:name w:val="heading 1"/>
    <w:basedOn w:val="Normal"/>
    <w:link w:val="Ttulo1Char"/>
    <w:uiPriority w:val="9"/>
    <w:qFormat/>
    <w:rsid w:val="00F97DA9"/>
    <w:pPr>
      <w:ind w:left="11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basedOn w:val="Fontepargpadro"/>
    <w:link w:val="Ttulo1"/>
    <w:uiPriority w:val="9"/>
    <w:rsid w:val="00F97DA9"/>
    <w:rPr>
      <w:rFonts w:ascii="Times New Roman" w:eastAsia="Times New Roman" w:hAnsi="Times New Roman" w:cs="Times New Roman"/>
      <w:b/>
      <w:bCs/>
      <w:sz w:val="24"/>
      <w:szCs w:val="24"/>
      <w:lang w:val="pt-PT" w:eastAsia="pt-BR"/>
    </w:rPr>
  </w:style>
  <w:style w:type="paragraph" w:styleId="Corpodetexto">
    <w:name w:val="Body Text"/>
    <w:basedOn w:val="Normal"/>
    <w:link w:val="CorpodetextoChar"/>
    <w:uiPriority w:val="1"/>
    <w:qFormat/>
    <w:rsid w:val="00F97DA9"/>
    <w:pPr>
      <w:autoSpaceDE w:val="0"/>
      <w:autoSpaceDN w:val="0"/>
    </w:pPr>
    <w:rPr>
      <w:sz w:val="24"/>
      <w:szCs w:val="24"/>
      <w:lang w:eastAsia="en-US"/>
    </w:rPr>
  </w:style>
  <w:style w:type="character" w:customStyle="1" w:styleId="CorpodetextoChar">
    <w:name w:val="Corpo de texto Char"/>
    <w:basedOn w:val="Fontepargpadro"/>
    <w:link w:val="Corpodetexto"/>
    <w:uiPriority w:val="1"/>
    <w:rsid w:val="00F97DA9"/>
    <w:rPr>
      <w:rFonts w:ascii="Times New Roman" w:eastAsia="Times New Roman" w:hAnsi="Times New Roman" w:cs="Times New Roman"/>
      <w:sz w:val="24"/>
      <w:szCs w:val="24"/>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A23756"/>
    <w:rPr>
      <w:color w:val="0563C1" w:themeColor="hyperlink"/>
      <w:u w:val="single"/>
    </w:rPr>
  </w:style>
  <w:style w:type="character" w:styleId="MenoPendente">
    <w:name w:val="Unresolved Mention"/>
    <w:basedOn w:val="Fontepargpadro"/>
    <w:uiPriority w:val="99"/>
    <w:semiHidden/>
    <w:unhideWhenUsed/>
    <w:rsid w:val="003010C8"/>
    <w:rPr>
      <w:color w:val="605E5C"/>
      <w:shd w:val="clear" w:color="auto" w:fill="E1DFDD"/>
    </w:rPr>
  </w:style>
  <w:style w:type="character" w:styleId="Refdecomentrio">
    <w:name w:val="annotation reference"/>
    <w:basedOn w:val="Fontepargpadro"/>
    <w:uiPriority w:val="99"/>
    <w:semiHidden/>
    <w:unhideWhenUsed/>
    <w:rsid w:val="00460D9C"/>
    <w:rPr>
      <w:sz w:val="18"/>
      <w:szCs w:val="18"/>
    </w:rPr>
  </w:style>
  <w:style w:type="paragraph" w:styleId="PargrafodaLista">
    <w:name w:val="List Paragraph"/>
    <w:basedOn w:val="Normal"/>
    <w:uiPriority w:val="34"/>
    <w:qFormat/>
    <w:rsid w:val="00460D9C"/>
    <w:pPr>
      <w:ind w:left="720"/>
      <w:contextualSpacing/>
    </w:pPr>
  </w:style>
  <w:style w:type="character" w:customStyle="1" w:styleId="fontstyle01">
    <w:name w:val="fontstyle01"/>
    <w:basedOn w:val="Fontepargpadro"/>
    <w:rsid w:val="00460D9C"/>
    <w:rPr>
      <w:rFonts w:ascii="Times New Roman" w:hAnsi="Times New Roman" w:cs="Times New Roman" w:hint="default"/>
      <w:b w:val="0"/>
      <w:bCs w:val="0"/>
      <w:i w:val="0"/>
      <w:iCs w:val="0"/>
      <w:color w:val="000000"/>
      <w:sz w:val="24"/>
      <w:szCs w:val="24"/>
    </w:rPr>
  </w:style>
  <w:style w:type="table" w:styleId="Tabelacomgrade">
    <w:name w:val="Table Grid"/>
    <w:basedOn w:val="Tabelanormal"/>
    <w:uiPriority w:val="39"/>
    <w:rsid w:val="00460D9C"/>
    <w:pPr>
      <w:widowControl/>
    </w:pPr>
    <w:rPr>
      <w:rFonts w:asciiTheme="minorHAnsi" w:eastAsiaTheme="minorHAnsi" w:hAnsiTheme="minorHAnsi" w:cstheme="minorBidi"/>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8F4A14"/>
    <w:pPr>
      <w:tabs>
        <w:tab w:val="center" w:pos="4252"/>
        <w:tab w:val="right" w:pos="8504"/>
      </w:tabs>
    </w:pPr>
  </w:style>
  <w:style w:type="character" w:customStyle="1" w:styleId="CabealhoChar">
    <w:name w:val="Cabeçalho Char"/>
    <w:basedOn w:val="Fontepargpadro"/>
    <w:link w:val="Cabealho"/>
    <w:uiPriority w:val="99"/>
    <w:rsid w:val="008F4A14"/>
  </w:style>
  <w:style w:type="paragraph" w:styleId="Rodap">
    <w:name w:val="footer"/>
    <w:basedOn w:val="Normal"/>
    <w:link w:val="RodapChar"/>
    <w:uiPriority w:val="99"/>
    <w:unhideWhenUsed/>
    <w:rsid w:val="008F4A14"/>
    <w:pPr>
      <w:tabs>
        <w:tab w:val="center" w:pos="4252"/>
        <w:tab w:val="right" w:pos="8504"/>
      </w:tabs>
    </w:pPr>
  </w:style>
  <w:style w:type="character" w:customStyle="1" w:styleId="RodapChar">
    <w:name w:val="Rodapé Char"/>
    <w:basedOn w:val="Fontepargpadro"/>
    <w:link w:val="Rodap"/>
    <w:uiPriority w:val="99"/>
    <w:rsid w:val="008F4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ayrhon@mail.uft.edu.b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mira.borges@mail.uft.edu.b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dro.everton@mail.uft.edu.b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joao.emerson@mail.uft.edu.br" TargetMode="External"/><Relationship Id="rId4" Type="http://schemas.openxmlformats.org/officeDocument/2006/relationships/settings" Target="settings.xml"/><Relationship Id="rId9" Type="http://schemas.openxmlformats.org/officeDocument/2006/relationships/hyperlink" Target="mailto:dayanne.ribeiro1@mail.uft.edu.br"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hd9uVqz04KMr6+fa3hCFijtwhw==">CgMxLjA4AHIhMXhtT3pjTU1ZcVJBMjJYbXNhVG5TaEotMXFKbkYwLUlk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2255</Words>
  <Characters>12177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4</cp:revision>
  <dcterms:created xsi:type="dcterms:W3CDTF">2024-03-26T17:52:00Z</dcterms:created>
  <dcterms:modified xsi:type="dcterms:W3CDTF">2024-03-26T17:56:00Z</dcterms:modified>
</cp:coreProperties>
</file>