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B0E28" w14:textId="77777777" w:rsidR="00FA2275" w:rsidRPr="00E6261B" w:rsidRDefault="00FA2275" w:rsidP="00FA2275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kern w:val="24"/>
          <w:sz w:val="24"/>
          <w:szCs w:val="24"/>
        </w:rPr>
      </w:pPr>
      <w:proofErr w:type="spellStart"/>
      <w:r w:rsidRPr="00E6261B">
        <w:rPr>
          <w:rFonts w:ascii="Arial" w:hAnsi="Arial" w:cs="Arial"/>
          <w:b/>
          <w:bCs/>
          <w:color w:val="000000" w:themeColor="text1"/>
          <w:kern w:val="24"/>
          <w:sz w:val="24"/>
          <w:szCs w:val="24"/>
        </w:rPr>
        <w:t>Gastrosquise</w:t>
      </w:r>
      <w:proofErr w:type="spellEnd"/>
      <w:r w:rsidRPr="00E6261B">
        <w:rPr>
          <w:rFonts w:ascii="Arial" w:hAnsi="Arial" w:cs="Arial"/>
          <w:b/>
          <w:bCs/>
          <w:color w:val="000000" w:themeColor="text1"/>
          <w:kern w:val="24"/>
          <w:sz w:val="24"/>
          <w:szCs w:val="24"/>
        </w:rPr>
        <w:t xml:space="preserve"> vs. </w:t>
      </w:r>
      <w:proofErr w:type="spellStart"/>
      <w:r w:rsidRPr="00E6261B">
        <w:rPr>
          <w:rFonts w:ascii="Arial" w:hAnsi="Arial" w:cs="Arial"/>
          <w:b/>
          <w:bCs/>
          <w:color w:val="000000" w:themeColor="text1"/>
          <w:kern w:val="24"/>
          <w:sz w:val="24"/>
          <w:szCs w:val="24"/>
        </w:rPr>
        <w:t>Onfalocele</w:t>
      </w:r>
      <w:proofErr w:type="spellEnd"/>
      <w:r w:rsidRPr="00E6261B">
        <w:rPr>
          <w:rFonts w:ascii="Arial" w:hAnsi="Arial" w:cs="Arial"/>
          <w:b/>
          <w:bCs/>
          <w:color w:val="000000" w:themeColor="text1"/>
          <w:kern w:val="24"/>
          <w:sz w:val="24"/>
          <w:szCs w:val="24"/>
        </w:rPr>
        <w:t>: Abordagens Cirúrgicas e Decisões Clínica</w:t>
      </w:r>
      <w:r w:rsidRPr="00E6261B">
        <w:rPr>
          <w:rFonts w:ascii="Arial" w:hAnsi="Arial" w:cs="Arial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E6261B">
        <w:rPr>
          <w:rFonts w:ascii="Arial" w:hAnsi="Arial" w:cs="Arial"/>
          <w:b/>
          <w:bCs/>
          <w:color w:val="000000" w:themeColor="text1"/>
          <w:kern w:val="24"/>
          <w:sz w:val="24"/>
          <w:szCs w:val="24"/>
        </w:rPr>
        <w:t>em Diferentes Desfechos Neonatais</w:t>
      </w:r>
    </w:p>
    <w:p w14:paraId="4A115CAB" w14:textId="04ADBCB1" w:rsidR="00212C87" w:rsidRPr="00E6261B" w:rsidRDefault="00212C87" w:rsidP="00FA2275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kern w:val="24"/>
          <w:sz w:val="24"/>
          <w:szCs w:val="24"/>
        </w:rPr>
      </w:pPr>
      <w:r w:rsidRPr="00E6261B">
        <w:rPr>
          <w:rFonts w:ascii="Arial" w:hAnsi="Arial" w:cs="Arial"/>
          <w:b/>
          <w:bCs/>
          <w:sz w:val="24"/>
          <w:szCs w:val="24"/>
        </w:rPr>
        <w:t>Ana F.O.R. Silva</w:t>
      </w:r>
      <w:r w:rsidRPr="00E6261B">
        <w:rPr>
          <w:rFonts w:ascii="Arial" w:hAnsi="Arial" w:cs="Arial"/>
          <w:sz w:val="24"/>
          <w:szCs w:val="24"/>
        </w:rPr>
        <w:t>¹; Lucas G.N. Duarte²; Isabela T. Araújo³; Sandra R. Teixeira</w:t>
      </w:r>
      <w:r w:rsidR="00F637CA">
        <w:rPr>
          <w:rFonts w:ascii="Arial" w:hAnsi="Arial" w:cs="Arial"/>
          <w:sz w:val="24"/>
          <w:szCs w:val="24"/>
        </w:rPr>
        <w:t>*</w:t>
      </w:r>
      <w:r w:rsidRPr="00E6261B">
        <w:rPr>
          <w:rFonts w:ascii="Arial" w:hAnsi="Arial" w:cs="Arial"/>
          <w:sz w:val="24"/>
          <w:szCs w:val="24"/>
        </w:rPr>
        <w:t>⁴;</w:t>
      </w:r>
    </w:p>
    <w:p w14:paraId="171CF6E6" w14:textId="65B274D6" w:rsidR="00212C87" w:rsidRPr="00E6261B" w:rsidRDefault="00212C87" w:rsidP="00FA22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261B">
        <w:rPr>
          <w:rFonts w:ascii="Arial" w:hAnsi="Arial" w:cs="Arial"/>
          <w:sz w:val="24"/>
          <w:szCs w:val="24"/>
        </w:rPr>
        <w:t>¹,</w:t>
      </w:r>
      <w:r w:rsidRPr="00E6261B">
        <w:rPr>
          <w:rFonts w:ascii="Arial" w:hAnsi="Arial" w:cs="Arial"/>
          <w:sz w:val="24"/>
          <w:szCs w:val="24"/>
          <w:vertAlign w:val="superscript"/>
        </w:rPr>
        <w:t>3</w:t>
      </w:r>
      <w:r w:rsidRPr="00E6261B">
        <w:rPr>
          <w:rFonts w:ascii="Arial" w:hAnsi="Arial" w:cs="Arial"/>
          <w:sz w:val="24"/>
          <w:szCs w:val="24"/>
        </w:rPr>
        <w:t>Universidade de Itaúna,</w:t>
      </w:r>
      <w:r w:rsidR="00FA2275" w:rsidRPr="00E6261B">
        <w:rPr>
          <w:rFonts w:ascii="Arial" w:hAnsi="Arial" w:cs="Arial"/>
          <w:sz w:val="24"/>
          <w:szCs w:val="24"/>
        </w:rPr>
        <w:t xml:space="preserve"> Minas Gerais, </w:t>
      </w:r>
      <w:r w:rsidRPr="00E6261B">
        <w:rPr>
          <w:rFonts w:ascii="Arial" w:hAnsi="Arial" w:cs="Arial"/>
          <w:sz w:val="24"/>
          <w:szCs w:val="24"/>
        </w:rPr>
        <w:t>Brasil, 202</w:t>
      </w:r>
      <w:r w:rsidR="004E53C1">
        <w:rPr>
          <w:rFonts w:ascii="Arial" w:hAnsi="Arial" w:cs="Arial"/>
          <w:sz w:val="24"/>
          <w:szCs w:val="24"/>
        </w:rPr>
        <w:t>5</w:t>
      </w:r>
      <w:r w:rsidRPr="00E6261B">
        <w:rPr>
          <w:rFonts w:ascii="Arial" w:hAnsi="Arial" w:cs="Arial"/>
          <w:sz w:val="24"/>
          <w:szCs w:val="24"/>
        </w:rPr>
        <w:t>.</w:t>
      </w:r>
    </w:p>
    <w:p w14:paraId="4D3882D0" w14:textId="4C567EEF" w:rsidR="00212C87" w:rsidRPr="00E6261B" w:rsidRDefault="00212C87" w:rsidP="00FA22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261B">
        <w:rPr>
          <w:rFonts w:ascii="Arial" w:hAnsi="Arial" w:cs="Arial"/>
          <w:sz w:val="24"/>
          <w:szCs w:val="24"/>
        </w:rPr>
        <w:t xml:space="preserve">²Faculdade Atenas de Passos, </w:t>
      </w:r>
      <w:r w:rsidR="00FA2275" w:rsidRPr="00E6261B">
        <w:rPr>
          <w:rFonts w:ascii="Arial" w:hAnsi="Arial" w:cs="Arial"/>
          <w:sz w:val="24"/>
          <w:szCs w:val="24"/>
        </w:rPr>
        <w:t xml:space="preserve">Minas Gerais, </w:t>
      </w:r>
      <w:r w:rsidRPr="00E6261B">
        <w:rPr>
          <w:rFonts w:ascii="Arial" w:hAnsi="Arial" w:cs="Arial"/>
          <w:sz w:val="24"/>
          <w:szCs w:val="24"/>
        </w:rPr>
        <w:t>Brasil 202</w:t>
      </w:r>
      <w:r w:rsidR="004E53C1">
        <w:rPr>
          <w:rFonts w:ascii="Arial" w:hAnsi="Arial" w:cs="Arial"/>
          <w:sz w:val="24"/>
          <w:szCs w:val="24"/>
        </w:rPr>
        <w:t>5</w:t>
      </w:r>
    </w:p>
    <w:p w14:paraId="0BFF3451" w14:textId="182C8840" w:rsidR="00212C87" w:rsidRPr="00E6261B" w:rsidRDefault="00212C87" w:rsidP="00FA22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261B">
        <w:rPr>
          <w:rFonts w:ascii="Arial" w:hAnsi="Arial" w:cs="Arial"/>
          <w:sz w:val="24"/>
          <w:szCs w:val="24"/>
          <w:vertAlign w:val="superscript"/>
        </w:rPr>
        <w:t>4</w:t>
      </w:r>
      <w:r w:rsidR="00FA2275" w:rsidRPr="00E6261B">
        <w:rPr>
          <w:rFonts w:ascii="Arial" w:hAnsi="Arial" w:cs="Arial"/>
          <w:sz w:val="24"/>
          <w:szCs w:val="24"/>
        </w:rPr>
        <w:t>Complexo de Saúde São João de Deus,</w:t>
      </w:r>
      <w:r w:rsidR="00736D3B">
        <w:rPr>
          <w:rFonts w:ascii="Arial" w:hAnsi="Arial" w:cs="Arial"/>
          <w:sz w:val="24"/>
          <w:szCs w:val="24"/>
        </w:rPr>
        <w:t xml:space="preserve"> </w:t>
      </w:r>
      <w:r w:rsidR="00FA2275" w:rsidRPr="00E6261B">
        <w:rPr>
          <w:rFonts w:ascii="Arial" w:hAnsi="Arial" w:cs="Arial"/>
          <w:sz w:val="24"/>
          <w:szCs w:val="24"/>
        </w:rPr>
        <w:t xml:space="preserve">Minas Gerais, </w:t>
      </w:r>
      <w:r w:rsidRPr="00E6261B">
        <w:rPr>
          <w:rFonts w:ascii="Arial" w:hAnsi="Arial" w:cs="Arial"/>
          <w:sz w:val="24"/>
          <w:szCs w:val="24"/>
        </w:rPr>
        <w:t>Brasil, 202</w:t>
      </w:r>
      <w:r w:rsidR="004E53C1">
        <w:rPr>
          <w:rFonts w:ascii="Arial" w:hAnsi="Arial" w:cs="Arial"/>
          <w:sz w:val="24"/>
          <w:szCs w:val="24"/>
        </w:rPr>
        <w:t>5</w:t>
      </w:r>
      <w:r w:rsidR="00F637CA">
        <w:rPr>
          <w:rFonts w:ascii="Arial" w:hAnsi="Arial" w:cs="Arial"/>
          <w:sz w:val="24"/>
          <w:szCs w:val="24"/>
        </w:rPr>
        <w:t>*</w:t>
      </w:r>
    </w:p>
    <w:p w14:paraId="5886B73B" w14:textId="2D33E24B" w:rsidR="00212C87" w:rsidRPr="00E6261B" w:rsidRDefault="00212C87" w:rsidP="00FA22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261B">
        <w:rPr>
          <w:rFonts w:ascii="Arial" w:hAnsi="Arial" w:cs="Arial"/>
          <w:sz w:val="24"/>
          <w:szCs w:val="24"/>
        </w:rPr>
        <w:t xml:space="preserve">E-mail para contato: </w:t>
      </w:r>
      <w:hyperlink r:id="rId5" w:history="1">
        <w:r w:rsidR="001964D9" w:rsidRPr="00E6261B">
          <w:rPr>
            <w:rStyle w:val="Hyperlink"/>
            <w:rFonts w:ascii="Arial" w:hAnsi="Arial" w:cs="Arial"/>
            <w:sz w:val="24"/>
            <w:szCs w:val="24"/>
          </w:rPr>
          <w:t>anaflaviarezende28@gmail.com</w:t>
        </w:r>
      </w:hyperlink>
    </w:p>
    <w:p w14:paraId="37AED681" w14:textId="7665F795" w:rsidR="001964D9" w:rsidRPr="00E6261B" w:rsidRDefault="001964D9" w:rsidP="00FA22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261B">
        <w:rPr>
          <w:rFonts w:ascii="Arial" w:hAnsi="Arial" w:cs="Arial"/>
          <w:b/>
          <w:bCs/>
          <w:color w:val="000000"/>
          <w:sz w:val="24"/>
          <w:szCs w:val="24"/>
        </w:rPr>
        <w:t>Palavras-chave</w:t>
      </w:r>
      <w:r w:rsidRPr="00E6261B">
        <w:rPr>
          <w:rFonts w:ascii="Arial" w:hAnsi="Arial" w:cs="Arial"/>
          <w:b/>
          <w:bCs/>
          <w:color w:val="000000"/>
          <w:sz w:val="24"/>
          <w:szCs w:val="24"/>
        </w:rPr>
        <w:t xml:space="preserve">: </w:t>
      </w:r>
      <w:proofErr w:type="spellStart"/>
      <w:r w:rsidRPr="00E6261B">
        <w:rPr>
          <w:rFonts w:ascii="Arial" w:hAnsi="Arial" w:cs="Arial"/>
          <w:b/>
          <w:bCs/>
          <w:color w:val="000000"/>
          <w:sz w:val="24"/>
          <w:szCs w:val="24"/>
        </w:rPr>
        <w:t>Gastrosquise</w:t>
      </w:r>
      <w:proofErr w:type="spellEnd"/>
      <w:r w:rsidR="00357788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Pr="00E6261B">
        <w:rPr>
          <w:rFonts w:ascii="Arial" w:hAnsi="Arial" w:cs="Arial"/>
          <w:b/>
          <w:bCs/>
          <w:color w:val="000000"/>
          <w:sz w:val="24"/>
          <w:szCs w:val="24"/>
        </w:rPr>
        <w:t xml:space="preserve"> Parede abdominal</w:t>
      </w:r>
      <w:r w:rsidR="00357788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Pr="00E6261B">
        <w:rPr>
          <w:rFonts w:ascii="Arial" w:hAnsi="Arial" w:cs="Arial"/>
          <w:b/>
          <w:bCs/>
          <w:color w:val="000000"/>
          <w:sz w:val="24"/>
          <w:szCs w:val="24"/>
        </w:rPr>
        <w:t>Pediatria</w:t>
      </w:r>
      <w:r w:rsidR="00357788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Pr="00E6261B">
        <w:rPr>
          <w:rFonts w:ascii="Arial" w:hAnsi="Arial" w:cs="Arial"/>
          <w:b/>
          <w:bCs/>
          <w:color w:val="000000"/>
          <w:sz w:val="24"/>
          <w:szCs w:val="24"/>
        </w:rPr>
        <w:t>Cirurgia Geral</w:t>
      </w:r>
    </w:p>
    <w:p w14:paraId="2F7D24A2" w14:textId="0780B4E5" w:rsidR="001964D9" w:rsidRPr="00E6261B" w:rsidRDefault="001964D9" w:rsidP="001964D9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964D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Introdução:</w:t>
      </w:r>
      <w:r w:rsidRPr="001964D9">
        <w:rPr>
          <w:rFonts w:ascii="Arial" w:eastAsia="Times New Roman" w:hAnsi="Arial" w:cs="Arial"/>
          <w:sz w:val="24"/>
          <w:szCs w:val="24"/>
          <w:lang w:eastAsia="pt-BR"/>
        </w:rPr>
        <w:t xml:space="preserve"> A </w:t>
      </w:r>
      <w:proofErr w:type="spellStart"/>
      <w:r w:rsidRPr="001964D9">
        <w:rPr>
          <w:rFonts w:ascii="Arial" w:eastAsia="Times New Roman" w:hAnsi="Arial" w:cs="Arial"/>
          <w:sz w:val="24"/>
          <w:szCs w:val="24"/>
          <w:lang w:eastAsia="pt-BR"/>
        </w:rPr>
        <w:t>onfalocele</w:t>
      </w:r>
      <w:proofErr w:type="spellEnd"/>
      <w:r w:rsidRPr="001964D9">
        <w:rPr>
          <w:rFonts w:ascii="Arial" w:eastAsia="Times New Roman" w:hAnsi="Arial" w:cs="Arial"/>
          <w:sz w:val="24"/>
          <w:szCs w:val="24"/>
          <w:lang w:eastAsia="pt-BR"/>
        </w:rPr>
        <w:t xml:space="preserve"> e a </w:t>
      </w:r>
      <w:proofErr w:type="spellStart"/>
      <w:r w:rsidRPr="001964D9">
        <w:rPr>
          <w:rFonts w:ascii="Arial" w:eastAsia="Times New Roman" w:hAnsi="Arial" w:cs="Arial"/>
          <w:sz w:val="24"/>
          <w:szCs w:val="24"/>
          <w:lang w:eastAsia="pt-BR"/>
        </w:rPr>
        <w:t>gastrosquise</w:t>
      </w:r>
      <w:proofErr w:type="spellEnd"/>
      <w:r w:rsidRPr="001964D9">
        <w:rPr>
          <w:rFonts w:ascii="Arial" w:eastAsia="Times New Roman" w:hAnsi="Arial" w:cs="Arial"/>
          <w:sz w:val="24"/>
          <w:szCs w:val="24"/>
          <w:lang w:eastAsia="pt-BR"/>
        </w:rPr>
        <w:t xml:space="preserve"> são malformações congênitas da parede abdominal com diferenças anatômicas relevantes. A </w:t>
      </w:r>
      <w:proofErr w:type="spellStart"/>
      <w:r w:rsidRPr="001964D9">
        <w:rPr>
          <w:rFonts w:ascii="Arial" w:eastAsia="Times New Roman" w:hAnsi="Arial" w:cs="Arial"/>
          <w:sz w:val="24"/>
          <w:szCs w:val="24"/>
          <w:lang w:eastAsia="pt-BR"/>
        </w:rPr>
        <w:t>onfalocele</w:t>
      </w:r>
      <w:proofErr w:type="spellEnd"/>
      <w:r w:rsidRPr="001964D9">
        <w:rPr>
          <w:rFonts w:ascii="Arial" w:eastAsia="Times New Roman" w:hAnsi="Arial" w:cs="Arial"/>
          <w:sz w:val="24"/>
          <w:szCs w:val="24"/>
          <w:lang w:eastAsia="pt-BR"/>
        </w:rPr>
        <w:t xml:space="preserve"> ocorre na base do cordão umbilical, com órgãos cobertos por membrana. Na </w:t>
      </w:r>
      <w:proofErr w:type="spellStart"/>
      <w:r w:rsidRPr="001964D9">
        <w:rPr>
          <w:rFonts w:ascii="Arial" w:eastAsia="Times New Roman" w:hAnsi="Arial" w:cs="Arial"/>
          <w:sz w:val="24"/>
          <w:szCs w:val="24"/>
          <w:lang w:eastAsia="pt-BR"/>
        </w:rPr>
        <w:t>gastrosquise</w:t>
      </w:r>
      <w:proofErr w:type="spellEnd"/>
      <w:r w:rsidRPr="001964D9">
        <w:rPr>
          <w:rFonts w:ascii="Arial" w:eastAsia="Times New Roman" w:hAnsi="Arial" w:cs="Arial"/>
          <w:sz w:val="24"/>
          <w:szCs w:val="24"/>
          <w:lang w:eastAsia="pt-BR"/>
        </w:rPr>
        <w:t>, o defeito é lateral ao cordão, com exposição direta dos órgãos.</w:t>
      </w:r>
      <w:r w:rsidRPr="00E6261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1964D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Objetivo:</w:t>
      </w:r>
      <w:r w:rsidRPr="001964D9">
        <w:rPr>
          <w:rFonts w:ascii="Arial" w:eastAsia="Times New Roman" w:hAnsi="Arial" w:cs="Arial"/>
          <w:sz w:val="24"/>
          <w:szCs w:val="24"/>
          <w:lang w:eastAsia="pt-BR"/>
        </w:rPr>
        <w:t xml:space="preserve"> Analisar as diferenças nas condutas clínicas para </w:t>
      </w:r>
      <w:proofErr w:type="spellStart"/>
      <w:r w:rsidRPr="001964D9">
        <w:rPr>
          <w:rFonts w:ascii="Arial" w:eastAsia="Times New Roman" w:hAnsi="Arial" w:cs="Arial"/>
          <w:sz w:val="24"/>
          <w:szCs w:val="24"/>
          <w:lang w:eastAsia="pt-BR"/>
        </w:rPr>
        <w:t>onfalocele</w:t>
      </w:r>
      <w:proofErr w:type="spellEnd"/>
      <w:r w:rsidRPr="001964D9">
        <w:rPr>
          <w:rFonts w:ascii="Arial" w:eastAsia="Times New Roman" w:hAnsi="Arial" w:cs="Arial"/>
          <w:sz w:val="24"/>
          <w:szCs w:val="24"/>
          <w:lang w:eastAsia="pt-BR"/>
        </w:rPr>
        <w:t xml:space="preserve"> e </w:t>
      </w:r>
      <w:proofErr w:type="spellStart"/>
      <w:r w:rsidRPr="001964D9">
        <w:rPr>
          <w:rFonts w:ascii="Arial" w:eastAsia="Times New Roman" w:hAnsi="Arial" w:cs="Arial"/>
          <w:sz w:val="24"/>
          <w:szCs w:val="24"/>
          <w:lang w:eastAsia="pt-BR"/>
        </w:rPr>
        <w:t>gastrosquise</w:t>
      </w:r>
      <w:proofErr w:type="spellEnd"/>
      <w:r w:rsidRPr="001964D9">
        <w:rPr>
          <w:rFonts w:ascii="Arial" w:eastAsia="Times New Roman" w:hAnsi="Arial" w:cs="Arial"/>
          <w:sz w:val="24"/>
          <w:szCs w:val="24"/>
          <w:lang w:eastAsia="pt-BR"/>
        </w:rPr>
        <w:t xml:space="preserve"> em neonatos, com foco em segurança e eficácia.</w:t>
      </w:r>
      <w:r w:rsidRPr="00E6261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1964D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Metodologia:</w:t>
      </w:r>
      <w:r w:rsidRPr="001964D9">
        <w:rPr>
          <w:rFonts w:ascii="Arial" w:eastAsia="Times New Roman" w:hAnsi="Arial" w:cs="Arial"/>
          <w:sz w:val="24"/>
          <w:szCs w:val="24"/>
          <w:lang w:eastAsia="pt-BR"/>
        </w:rPr>
        <w:t xml:space="preserve"> Revisão de escopo com buscas nas bases SciELO, </w:t>
      </w:r>
      <w:proofErr w:type="spellStart"/>
      <w:r w:rsidRPr="001964D9">
        <w:rPr>
          <w:rFonts w:ascii="Arial" w:eastAsia="Times New Roman" w:hAnsi="Arial" w:cs="Arial"/>
          <w:sz w:val="24"/>
          <w:szCs w:val="24"/>
          <w:lang w:eastAsia="pt-BR"/>
        </w:rPr>
        <w:t>PubMed</w:t>
      </w:r>
      <w:proofErr w:type="spellEnd"/>
      <w:r w:rsidRPr="001964D9">
        <w:rPr>
          <w:rFonts w:ascii="Arial" w:eastAsia="Times New Roman" w:hAnsi="Arial" w:cs="Arial"/>
          <w:sz w:val="24"/>
          <w:szCs w:val="24"/>
          <w:lang w:eastAsia="pt-BR"/>
        </w:rPr>
        <w:t xml:space="preserve"> e EMBASE, incluindo estudos originais, relatos de casos e ensaios clínicos sobre manejo dessas afecções.</w:t>
      </w:r>
      <w:r w:rsidRPr="00E6261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1964D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Resultados e Discussão:</w:t>
      </w:r>
      <w:r w:rsidRPr="001964D9">
        <w:rPr>
          <w:rFonts w:ascii="Arial" w:eastAsia="Times New Roman" w:hAnsi="Arial" w:cs="Arial"/>
          <w:sz w:val="24"/>
          <w:szCs w:val="24"/>
          <w:lang w:eastAsia="pt-BR"/>
        </w:rPr>
        <w:t xml:space="preserve"> Na </w:t>
      </w:r>
      <w:proofErr w:type="spellStart"/>
      <w:r w:rsidRPr="001964D9">
        <w:rPr>
          <w:rFonts w:ascii="Arial" w:eastAsia="Times New Roman" w:hAnsi="Arial" w:cs="Arial"/>
          <w:sz w:val="24"/>
          <w:szCs w:val="24"/>
          <w:lang w:eastAsia="pt-BR"/>
        </w:rPr>
        <w:t>gastrosquise</w:t>
      </w:r>
      <w:proofErr w:type="spellEnd"/>
      <w:r w:rsidRPr="001964D9">
        <w:rPr>
          <w:rFonts w:ascii="Arial" w:eastAsia="Times New Roman" w:hAnsi="Arial" w:cs="Arial"/>
          <w:sz w:val="24"/>
          <w:szCs w:val="24"/>
          <w:lang w:eastAsia="pt-BR"/>
        </w:rPr>
        <w:t xml:space="preserve">, os órgãos expostos exigem proteção imediata com compressas estéreis ou saco plástico e avaliação cirúrgica precoce. A escolha entre correção primária ou redução progressiva depende da viabilidade intestinal e da capacidade abdominal. Já na </w:t>
      </w:r>
      <w:proofErr w:type="spellStart"/>
      <w:r w:rsidRPr="001964D9">
        <w:rPr>
          <w:rFonts w:ascii="Arial" w:eastAsia="Times New Roman" w:hAnsi="Arial" w:cs="Arial"/>
          <w:sz w:val="24"/>
          <w:szCs w:val="24"/>
          <w:lang w:eastAsia="pt-BR"/>
        </w:rPr>
        <w:t>onfalocele</w:t>
      </w:r>
      <w:proofErr w:type="spellEnd"/>
      <w:r w:rsidRPr="001964D9">
        <w:rPr>
          <w:rFonts w:ascii="Arial" w:eastAsia="Times New Roman" w:hAnsi="Arial" w:cs="Arial"/>
          <w:sz w:val="24"/>
          <w:szCs w:val="24"/>
          <w:lang w:eastAsia="pt-BR"/>
        </w:rPr>
        <w:t xml:space="preserve">, apesar da membrana protetora, pode haver ruptura, requerendo conduta semelhante. Frequentemente associada a anomalias genéticas, </w:t>
      </w:r>
      <w:r w:rsidR="00E6261B" w:rsidRPr="00E6261B">
        <w:rPr>
          <w:rFonts w:ascii="Arial" w:hAnsi="Arial" w:cs="Arial"/>
          <w:sz w:val="24"/>
          <w:szCs w:val="24"/>
        </w:rPr>
        <w:t xml:space="preserve">como cardiopatias e síndromes genéticas, o que impacta diretamente o prognóstico e a estratégia </w:t>
      </w:r>
      <w:proofErr w:type="spellStart"/>
      <w:r w:rsidR="00E6261B" w:rsidRPr="00E6261B">
        <w:rPr>
          <w:rFonts w:ascii="Arial" w:hAnsi="Arial" w:cs="Arial"/>
          <w:sz w:val="24"/>
          <w:szCs w:val="24"/>
        </w:rPr>
        <w:t>terapêutica</w:t>
      </w:r>
      <w:r w:rsidRPr="001964D9">
        <w:rPr>
          <w:rFonts w:ascii="Arial" w:eastAsia="Times New Roman" w:hAnsi="Arial" w:cs="Arial"/>
          <w:sz w:val="24"/>
          <w:szCs w:val="24"/>
          <w:lang w:eastAsia="pt-BR"/>
        </w:rPr>
        <w:t>a</w:t>
      </w:r>
      <w:proofErr w:type="spellEnd"/>
      <w:r w:rsidRPr="001964D9">
        <w:rPr>
          <w:rFonts w:ascii="Arial" w:eastAsia="Times New Roman" w:hAnsi="Arial" w:cs="Arial"/>
          <w:sz w:val="24"/>
          <w:szCs w:val="24"/>
          <w:lang w:eastAsia="pt-BR"/>
        </w:rPr>
        <w:t xml:space="preserve"> cirurgia pode ser adiada conforme a gravidade. </w:t>
      </w:r>
      <w:proofErr w:type="spellStart"/>
      <w:r w:rsidRPr="001964D9">
        <w:rPr>
          <w:rFonts w:ascii="Arial" w:eastAsia="Times New Roman" w:hAnsi="Arial" w:cs="Arial"/>
          <w:sz w:val="24"/>
          <w:szCs w:val="24"/>
          <w:lang w:eastAsia="pt-BR"/>
        </w:rPr>
        <w:t>Onfaloceles</w:t>
      </w:r>
      <w:proofErr w:type="spellEnd"/>
      <w:r w:rsidRPr="001964D9">
        <w:rPr>
          <w:rFonts w:ascii="Arial" w:eastAsia="Times New Roman" w:hAnsi="Arial" w:cs="Arial"/>
          <w:sz w:val="24"/>
          <w:szCs w:val="24"/>
          <w:lang w:eastAsia="pt-BR"/>
        </w:rPr>
        <w:t xml:space="preserve"> gigantes podem ser tratadas inicialmente de forma conservadora.</w:t>
      </w:r>
      <w:r w:rsidR="00E6261B" w:rsidRPr="00E6261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1964D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Conclusão:</w:t>
      </w:r>
      <w:r w:rsidRPr="001964D9">
        <w:rPr>
          <w:rFonts w:ascii="Arial" w:eastAsia="Times New Roman" w:hAnsi="Arial" w:cs="Arial"/>
          <w:sz w:val="24"/>
          <w:szCs w:val="24"/>
          <w:lang w:eastAsia="pt-BR"/>
        </w:rPr>
        <w:t xml:space="preserve"> O diagnóstico e a conduta precoce são fundamentais para o sucesso terapêutico. A abordagem </w:t>
      </w:r>
      <w:r w:rsidR="00E6261B" w:rsidRPr="00E6261B">
        <w:rPr>
          <w:rFonts w:ascii="Arial" w:eastAsia="Times New Roman" w:hAnsi="Arial" w:cs="Arial"/>
          <w:sz w:val="24"/>
          <w:szCs w:val="24"/>
          <w:lang w:eastAsia="pt-BR"/>
        </w:rPr>
        <w:t xml:space="preserve">tanto da </w:t>
      </w:r>
      <w:proofErr w:type="spellStart"/>
      <w:r w:rsidR="00E6261B" w:rsidRPr="00E6261B">
        <w:rPr>
          <w:rFonts w:ascii="Arial" w:eastAsia="Times New Roman" w:hAnsi="Arial" w:cs="Arial"/>
          <w:sz w:val="24"/>
          <w:szCs w:val="24"/>
          <w:lang w:eastAsia="pt-BR"/>
        </w:rPr>
        <w:t>gastrosquise</w:t>
      </w:r>
      <w:proofErr w:type="spellEnd"/>
      <w:r w:rsidR="00E6261B" w:rsidRPr="00E6261B">
        <w:rPr>
          <w:rFonts w:ascii="Arial" w:eastAsia="Times New Roman" w:hAnsi="Arial" w:cs="Arial"/>
          <w:sz w:val="24"/>
          <w:szCs w:val="24"/>
          <w:lang w:eastAsia="pt-BR"/>
        </w:rPr>
        <w:t xml:space="preserve">, quanto da </w:t>
      </w:r>
      <w:proofErr w:type="spellStart"/>
      <w:r w:rsidR="00E6261B" w:rsidRPr="00E6261B">
        <w:rPr>
          <w:rFonts w:ascii="Arial" w:eastAsia="Times New Roman" w:hAnsi="Arial" w:cs="Arial"/>
          <w:sz w:val="24"/>
          <w:szCs w:val="24"/>
          <w:lang w:eastAsia="pt-BR"/>
        </w:rPr>
        <w:t>onfalocele</w:t>
      </w:r>
      <w:proofErr w:type="spellEnd"/>
      <w:r w:rsidR="00E6261B" w:rsidRPr="00E6261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1964D9">
        <w:rPr>
          <w:rFonts w:ascii="Arial" w:eastAsia="Times New Roman" w:hAnsi="Arial" w:cs="Arial"/>
          <w:sz w:val="24"/>
          <w:szCs w:val="24"/>
          <w:lang w:eastAsia="pt-BR"/>
        </w:rPr>
        <w:t>deve ser individualizada e com suporte multidisciplinar</w:t>
      </w:r>
      <w:r w:rsidR="00E6261B" w:rsidRPr="00E6261B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25E59DF6" w14:textId="61889142" w:rsidR="00E6261B" w:rsidRPr="00E6261B" w:rsidRDefault="00E6261B" w:rsidP="001964D9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E6261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Referências: </w:t>
      </w:r>
    </w:p>
    <w:p w14:paraId="4F397501" w14:textId="53704D18" w:rsidR="00E6261B" w:rsidRPr="00E6261B" w:rsidRDefault="00E6261B" w:rsidP="001964D9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val="en-US" w:eastAsia="pt-BR"/>
        </w:rPr>
      </w:pPr>
      <w:proofErr w:type="spellStart"/>
      <w:r w:rsidRPr="00E6261B">
        <w:rPr>
          <w:rFonts w:ascii="Arial" w:hAnsi="Arial" w:cs="Arial"/>
          <w:color w:val="000000"/>
          <w:sz w:val="24"/>
          <w:szCs w:val="24"/>
          <w:lang w:val="en-US"/>
        </w:rPr>
        <w:t>Diyaolu</w:t>
      </w:r>
      <w:proofErr w:type="spellEnd"/>
      <w:r w:rsidRPr="00E6261B">
        <w:rPr>
          <w:rFonts w:ascii="Arial" w:hAnsi="Arial" w:cs="Arial"/>
          <w:color w:val="000000"/>
          <w:sz w:val="24"/>
          <w:szCs w:val="24"/>
          <w:lang w:val="en-US"/>
        </w:rPr>
        <w:t xml:space="preserve"> M, Wood LS, </w:t>
      </w:r>
      <w:proofErr w:type="spellStart"/>
      <w:r w:rsidRPr="00E6261B">
        <w:rPr>
          <w:rFonts w:ascii="Arial" w:hAnsi="Arial" w:cs="Arial"/>
          <w:color w:val="000000"/>
          <w:sz w:val="24"/>
          <w:szCs w:val="24"/>
          <w:lang w:val="en-US"/>
        </w:rPr>
        <w:t>Bruzoni</w:t>
      </w:r>
      <w:proofErr w:type="spellEnd"/>
      <w:r w:rsidRPr="00E6261B">
        <w:rPr>
          <w:rFonts w:ascii="Arial" w:hAnsi="Arial" w:cs="Arial"/>
          <w:color w:val="000000"/>
          <w:sz w:val="24"/>
          <w:szCs w:val="24"/>
          <w:lang w:val="en-US"/>
        </w:rPr>
        <w:t xml:space="preserve"> M. </w:t>
      </w:r>
      <w:proofErr w:type="spellStart"/>
      <w:r w:rsidRPr="00E6261B">
        <w:rPr>
          <w:rFonts w:ascii="Arial" w:hAnsi="Arial" w:cs="Arial"/>
          <w:color w:val="000000"/>
          <w:sz w:val="24"/>
          <w:szCs w:val="24"/>
          <w:lang w:val="en-US"/>
        </w:rPr>
        <w:t>Sutureless</w:t>
      </w:r>
      <w:proofErr w:type="spellEnd"/>
      <w:r w:rsidRPr="00E6261B">
        <w:rPr>
          <w:rFonts w:ascii="Arial" w:hAnsi="Arial" w:cs="Arial"/>
          <w:color w:val="000000"/>
          <w:sz w:val="24"/>
          <w:szCs w:val="24"/>
          <w:lang w:val="en-US"/>
        </w:rPr>
        <w:t xml:space="preserve"> closure for the management of gastroschisis, Trans| Gastroenterol Hepatol.2021; 6:31</w:t>
      </w:r>
    </w:p>
    <w:p w14:paraId="03C6D542" w14:textId="68896FCE" w:rsidR="00E6261B" w:rsidRPr="00E6261B" w:rsidRDefault="00E6261B" w:rsidP="001964D9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6261B">
        <w:rPr>
          <w:rFonts w:ascii="Arial" w:hAnsi="Arial" w:cs="Arial"/>
          <w:color w:val="000000"/>
          <w:sz w:val="24"/>
          <w:szCs w:val="24"/>
        </w:rPr>
        <w:t xml:space="preserve">Ferreira RG, Mendonça CR, Ramos LLG, et al. </w:t>
      </w:r>
      <w:r w:rsidRPr="00E6261B">
        <w:rPr>
          <w:rFonts w:ascii="Arial" w:hAnsi="Arial" w:cs="Arial"/>
          <w:color w:val="000000"/>
          <w:sz w:val="24"/>
          <w:szCs w:val="24"/>
          <w:lang w:val="en-US"/>
        </w:rPr>
        <w:t xml:space="preserve">Gastroschisis: a systematic review of diagnosis, prognosis and treatment. </w:t>
      </w:r>
      <w:r w:rsidRPr="00E6261B">
        <w:rPr>
          <w:rFonts w:ascii="Arial" w:hAnsi="Arial" w:cs="Arial"/>
          <w:color w:val="000000"/>
          <w:sz w:val="24"/>
          <w:szCs w:val="24"/>
        </w:rPr>
        <w:t xml:space="preserve">J </w:t>
      </w:r>
      <w:proofErr w:type="spellStart"/>
      <w:r w:rsidRPr="00E6261B">
        <w:rPr>
          <w:rFonts w:ascii="Arial" w:hAnsi="Arial" w:cs="Arial"/>
          <w:color w:val="000000"/>
          <w:sz w:val="24"/>
          <w:szCs w:val="24"/>
        </w:rPr>
        <w:t>Matern</w:t>
      </w:r>
      <w:proofErr w:type="spellEnd"/>
      <w:r w:rsidRPr="00E6261B">
        <w:rPr>
          <w:rFonts w:ascii="Arial" w:hAnsi="Arial" w:cs="Arial"/>
          <w:color w:val="000000"/>
          <w:sz w:val="24"/>
          <w:szCs w:val="24"/>
        </w:rPr>
        <w:t xml:space="preserve"> Fetal Neonatal Med. 2022; 35(25):6199-212;</w:t>
      </w:r>
    </w:p>
    <w:p w14:paraId="7B931F27" w14:textId="7443A7D9" w:rsidR="00E6261B" w:rsidRPr="00E6261B" w:rsidRDefault="00E6261B" w:rsidP="001964D9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6261B">
        <w:rPr>
          <w:rFonts w:ascii="Arial" w:hAnsi="Arial" w:cs="Arial"/>
          <w:color w:val="000000"/>
          <w:sz w:val="24"/>
          <w:szCs w:val="24"/>
        </w:rPr>
        <w:t xml:space="preserve">Pereira MSV, Vieira DKR, Leite MFMP, et al. </w:t>
      </w:r>
      <w:proofErr w:type="spellStart"/>
      <w:r w:rsidRPr="00E6261B">
        <w:rPr>
          <w:rFonts w:ascii="Arial" w:hAnsi="Arial" w:cs="Arial"/>
          <w:color w:val="000000"/>
          <w:sz w:val="24"/>
          <w:szCs w:val="24"/>
          <w:lang w:val="en-US"/>
        </w:rPr>
        <w:t>Omphaloele</w:t>
      </w:r>
      <w:proofErr w:type="spellEnd"/>
      <w:r w:rsidRPr="00E6261B">
        <w:rPr>
          <w:rFonts w:ascii="Arial" w:hAnsi="Arial" w:cs="Arial"/>
          <w:color w:val="000000"/>
          <w:sz w:val="24"/>
          <w:szCs w:val="24"/>
          <w:lang w:val="en-US"/>
        </w:rPr>
        <w:t xml:space="preserve">: clinical and epidemiological profile of patients born in a tertiary care center in Rio de Janeiro. </w:t>
      </w:r>
      <w:r w:rsidRPr="00E6261B">
        <w:rPr>
          <w:rFonts w:ascii="Arial" w:hAnsi="Arial" w:cs="Arial"/>
          <w:color w:val="000000"/>
          <w:sz w:val="24"/>
          <w:szCs w:val="24"/>
        </w:rPr>
        <w:t xml:space="preserve">BMC </w:t>
      </w:r>
      <w:proofErr w:type="spellStart"/>
      <w:r w:rsidRPr="00E6261B">
        <w:rPr>
          <w:rFonts w:ascii="Arial" w:hAnsi="Arial" w:cs="Arial"/>
          <w:color w:val="000000"/>
          <w:sz w:val="24"/>
          <w:szCs w:val="24"/>
        </w:rPr>
        <w:t>Pregnancy</w:t>
      </w:r>
      <w:proofErr w:type="spellEnd"/>
      <w:r w:rsidRPr="00E6261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6261B">
        <w:rPr>
          <w:rFonts w:ascii="Arial" w:hAnsi="Arial" w:cs="Arial"/>
          <w:color w:val="000000"/>
          <w:sz w:val="24"/>
          <w:szCs w:val="24"/>
        </w:rPr>
        <w:t>Childbirth</w:t>
      </w:r>
      <w:proofErr w:type="spellEnd"/>
      <w:r w:rsidRPr="00E6261B">
        <w:rPr>
          <w:rFonts w:ascii="Arial" w:hAnsi="Arial" w:cs="Arial"/>
          <w:color w:val="000000"/>
          <w:sz w:val="24"/>
          <w:szCs w:val="24"/>
        </w:rPr>
        <w:t>. 2023: 23(1):424.</w:t>
      </w:r>
    </w:p>
    <w:p w14:paraId="7BF728EE" w14:textId="77777777" w:rsidR="00E6261B" w:rsidRDefault="00E6261B" w:rsidP="001964D9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</w:rPr>
      </w:pPr>
    </w:p>
    <w:p w14:paraId="4EEC7D1D" w14:textId="77777777" w:rsidR="00E6261B" w:rsidRPr="001964D9" w:rsidRDefault="00E6261B" w:rsidP="001964D9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BA0AE50" w14:textId="77777777" w:rsidR="009F0FEE" w:rsidRPr="00212C87" w:rsidRDefault="009F0FEE" w:rsidP="001964D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9F0FEE" w:rsidRPr="00212C87" w:rsidSect="001964D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FEE"/>
    <w:rsid w:val="001964D9"/>
    <w:rsid w:val="00212C87"/>
    <w:rsid w:val="00357788"/>
    <w:rsid w:val="004E53C1"/>
    <w:rsid w:val="00736D3B"/>
    <w:rsid w:val="008C1677"/>
    <w:rsid w:val="009F0FEE"/>
    <w:rsid w:val="00E6261B"/>
    <w:rsid w:val="00F637CA"/>
    <w:rsid w:val="00FA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DF837"/>
  <w15:chartTrackingRefBased/>
  <w15:docId w15:val="{F07932D2-7014-4D6F-8296-C0669CB0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2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964D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964D9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1964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naflaviarezende2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7842A-CFA2-4568-8C4C-282DD1575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</cp:lastModifiedBy>
  <cp:revision>6</cp:revision>
  <dcterms:created xsi:type="dcterms:W3CDTF">2025-04-10T17:27:00Z</dcterms:created>
  <dcterms:modified xsi:type="dcterms:W3CDTF">2025-04-10T17:37:00Z</dcterms:modified>
</cp:coreProperties>
</file>