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C5" w:rsidRPr="006701C5" w:rsidRDefault="00D83783" w:rsidP="006701C5">
      <w:pPr>
        <w:spacing w:line="240" w:lineRule="auto"/>
        <w:jc w:val="center"/>
        <w:rPr>
          <w:rFonts w:ascii="Arial" w:hAnsi="Arial" w:cs="Arial"/>
          <w:iCs/>
          <w:sz w:val="36"/>
          <w:szCs w:val="36"/>
          <w:lang w:eastAsia="pt-BR"/>
        </w:rPr>
      </w:pPr>
      <w:r>
        <w:rPr>
          <w:rFonts w:ascii="Arial" w:hAnsi="Arial" w:cs="Arial"/>
          <w:b/>
          <w:sz w:val="36"/>
          <w:szCs w:val="36"/>
        </w:rPr>
        <w:br/>
      </w:r>
    </w:p>
    <w:p w:rsidR="00A0732D" w:rsidRPr="008A5ACA" w:rsidRDefault="006701C5" w:rsidP="006701C5">
      <w:pPr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iCs/>
          <w:sz w:val="36"/>
          <w:szCs w:val="36"/>
          <w:lang w:eastAsia="pt-BR"/>
        </w:rPr>
        <w:t>D</w:t>
      </w:r>
      <w:r w:rsidRPr="006701C5">
        <w:rPr>
          <w:rFonts w:ascii="Arial" w:hAnsi="Arial" w:cs="Arial"/>
          <w:iCs/>
          <w:sz w:val="36"/>
          <w:szCs w:val="36"/>
          <w:lang w:eastAsia="pt-BR"/>
        </w:rPr>
        <w:t>esenvolvimento</w:t>
      </w:r>
      <w:r>
        <w:rPr>
          <w:rFonts w:ascii="Arial" w:hAnsi="Arial" w:cs="Arial"/>
          <w:iCs/>
          <w:sz w:val="36"/>
          <w:szCs w:val="36"/>
          <w:lang w:eastAsia="pt-BR"/>
        </w:rPr>
        <w:t xml:space="preserve"> </w:t>
      </w:r>
      <w:r w:rsidR="00094162">
        <w:rPr>
          <w:rFonts w:ascii="Arial" w:hAnsi="Arial" w:cs="Arial"/>
          <w:iCs/>
          <w:sz w:val="36"/>
          <w:szCs w:val="36"/>
          <w:lang w:eastAsia="pt-BR"/>
        </w:rPr>
        <w:t xml:space="preserve">e caracterização </w:t>
      </w:r>
      <w:r w:rsidRPr="006701C5">
        <w:rPr>
          <w:rFonts w:ascii="Arial" w:hAnsi="Arial" w:cs="Arial"/>
          <w:iCs/>
          <w:sz w:val="36"/>
          <w:szCs w:val="36"/>
          <w:lang w:eastAsia="pt-BR"/>
        </w:rPr>
        <w:t xml:space="preserve">de </w:t>
      </w:r>
      <w:r w:rsidR="00094162">
        <w:rPr>
          <w:rFonts w:ascii="Arial" w:hAnsi="Arial" w:cs="Arial"/>
          <w:iCs/>
          <w:sz w:val="36"/>
          <w:szCs w:val="36"/>
          <w:lang w:eastAsia="pt-BR"/>
        </w:rPr>
        <w:t>nanos</w:t>
      </w:r>
      <w:r>
        <w:rPr>
          <w:rFonts w:ascii="Arial" w:hAnsi="Arial" w:cs="Arial"/>
          <w:iCs/>
          <w:sz w:val="36"/>
          <w:szCs w:val="36"/>
          <w:lang w:eastAsia="pt-BR"/>
        </w:rPr>
        <w:t>sistemas vesiculares poliméricos</w:t>
      </w:r>
      <w:r w:rsidRPr="006701C5">
        <w:rPr>
          <w:rFonts w:ascii="Arial" w:hAnsi="Arial" w:cs="Arial"/>
          <w:iCs/>
          <w:sz w:val="36"/>
          <w:szCs w:val="36"/>
          <w:lang w:eastAsia="pt-BR"/>
        </w:rPr>
        <w:t xml:space="preserve"> para co-encapsulação de</w:t>
      </w:r>
      <w:r>
        <w:rPr>
          <w:rFonts w:ascii="Arial" w:hAnsi="Arial" w:cs="Arial"/>
          <w:iCs/>
          <w:sz w:val="36"/>
          <w:szCs w:val="36"/>
          <w:lang w:eastAsia="pt-BR"/>
        </w:rPr>
        <w:t xml:space="preserve"> </w:t>
      </w:r>
      <w:r w:rsidRPr="006701C5">
        <w:rPr>
          <w:rFonts w:ascii="Arial" w:hAnsi="Arial" w:cs="Arial"/>
          <w:iCs/>
          <w:sz w:val="36"/>
          <w:szCs w:val="36"/>
          <w:lang w:eastAsia="pt-BR"/>
        </w:rPr>
        <w:t xml:space="preserve">antioxidantes </w:t>
      </w:r>
    </w:p>
    <w:p w:rsidR="009D3EEB" w:rsidRPr="00BE326C" w:rsidRDefault="009D3EEB" w:rsidP="00367D8F">
      <w:pPr>
        <w:pStyle w:val="00abstractauthors"/>
        <w:spacing w:after="0" w:line="240" w:lineRule="auto"/>
        <w:rPr>
          <w:bCs/>
          <w:lang w:val="pt-BR"/>
        </w:rPr>
      </w:pPr>
    </w:p>
    <w:p w:rsidR="006701C5" w:rsidRPr="00BE326C" w:rsidRDefault="00406B0D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BE326C">
        <w:rPr>
          <w:rFonts w:ascii="Arial" w:hAnsi="Arial" w:cs="Arial"/>
          <w:b/>
          <w:lang w:val="pt-BR"/>
        </w:rPr>
        <w:t>Fiammetta Nigro</w:t>
      </w:r>
      <w:r w:rsidR="006701C5" w:rsidRPr="00BE326C">
        <w:rPr>
          <w:rFonts w:ascii="Arial" w:hAnsi="Arial" w:cs="Arial"/>
          <w:b/>
          <w:lang w:val="pt-BR"/>
        </w:rPr>
        <w:t>1</w:t>
      </w:r>
      <w:r w:rsidR="00416D60" w:rsidRPr="00BE326C">
        <w:rPr>
          <w:rFonts w:ascii="Arial" w:hAnsi="Arial" w:cs="Arial"/>
          <w:b/>
          <w:lang w:val="pt-BR"/>
        </w:rPr>
        <w:t xml:space="preserve">, </w:t>
      </w:r>
      <w:r w:rsidR="006701C5" w:rsidRPr="00BE326C">
        <w:rPr>
          <w:rFonts w:ascii="Arial" w:hAnsi="Arial" w:cs="Arial"/>
          <w:b/>
          <w:lang w:val="pt-BR"/>
        </w:rPr>
        <w:t xml:space="preserve">Cristal Cerqueira², Elisabete P. dos Santos3, </w:t>
      </w:r>
    </w:p>
    <w:p w:rsidR="00393B26" w:rsidRPr="00BE326C" w:rsidRDefault="00416D60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BE326C">
        <w:rPr>
          <w:rFonts w:ascii="Arial" w:hAnsi="Arial" w:cs="Arial"/>
          <w:b/>
          <w:lang w:val="pt-BR"/>
        </w:rPr>
        <w:t>Claudia R</w:t>
      </w:r>
      <w:r w:rsidR="006701C5" w:rsidRPr="00BE326C">
        <w:rPr>
          <w:rFonts w:ascii="Arial" w:hAnsi="Arial" w:cs="Arial"/>
          <w:b/>
          <w:lang w:val="pt-BR"/>
        </w:rPr>
        <w:t>.</w:t>
      </w:r>
      <w:r w:rsidRPr="00BE326C">
        <w:rPr>
          <w:rFonts w:ascii="Arial" w:hAnsi="Arial" w:cs="Arial"/>
          <w:b/>
          <w:lang w:val="pt-BR"/>
        </w:rPr>
        <w:t xml:space="preserve"> E</w:t>
      </w:r>
      <w:r w:rsidR="006701C5" w:rsidRPr="00BE326C">
        <w:rPr>
          <w:rFonts w:ascii="Arial" w:hAnsi="Arial" w:cs="Arial"/>
          <w:b/>
          <w:lang w:val="pt-BR"/>
        </w:rPr>
        <w:t>.</w:t>
      </w:r>
      <w:r w:rsidRPr="00BE326C">
        <w:rPr>
          <w:rFonts w:ascii="Arial" w:hAnsi="Arial" w:cs="Arial"/>
          <w:b/>
          <w:lang w:val="pt-BR"/>
        </w:rPr>
        <w:t xml:space="preserve"> Mansur</w:t>
      </w:r>
      <w:r w:rsidR="006701C5" w:rsidRPr="00BE326C">
        <w:rPr>
          <w:rFonts w:ascii="Arial" w:hAnsi="Arial" w:cs="Arial"/>
          <w:b/>
          <w:lang w:val="pt-BR"/>
        </w:rPr>
        <w:t>1.</w:t>
      </w:r>
      <w:r w:rsidRPr="00BE326C">
        <w:rPr>
          <w:rFonts w:ascii="Arial" w:hAnsi="Arial" w:cs="Arial"/>
          <w:b/>
          <w:lang w:val="pt-BR"/>
        </w:rPr>
        <w:t xml:space="preserve"> </w:t>
      </w:r>
    </w:p>
    <w:p w:rsidR="006701C5" w:rsidRPr="0006527A" w:rsidRDefault="006701C5" w:rsidP="006701C5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Instituto de Macromoléculas Professora Eloisa Mano, Universidade Federal do Rio de Janeiro (IMA/UFRJ)</w:t>
      </w:r>
    </w:p>
    <w:p w:rsidR="0006527A" w:rsidRDefault="006701C5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>
        <w:rPr>
          <w:rFonts w:ascii="Arial" w:hAnsi="Arial" w:cs="Arial"/>
          <w:b/>
          <w:lang w:val="pt-BR"/>
        </w:rPr>
        <w:t>Instituto Nacional de Propriedade Industrial (INPI)</w:t>
      </w:r>
    </w:p>
    <w:p w:rsidR="00367D8F" w:rsidRDefault="006701C5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3</w:t>
      </w:r>
      <w:r w:rsidR="008A5ACA">
        <w:rPr>
          <w:rFonts w:ascii="Arial" w:hAnsi="Arial" w:cs="Arial"/>
          <w:b/>
          <w:lang w:val="pt-BR"/>
        </w:rPr>
        <w:t>Faculdade de Farmácia, Universidade Federal do Rio de Janeiro (</w:t>
      </w:r>
      <w:r w:rsidR="00406B0D">
        <w:rPr>
          <w:rFonts w:ascii="Arial" w:hAnsi="Arial" w:cs="Arial"/>
          <w:b/>
          <w:lang w:val="pt-BR"/>
        </w:rPr>
        <w:t>UFRJ</w:t>
      </w:r>
      <w:r w:rsidR="008A5ACA">
        <w:rPr>
          <w:rFonts w:ascii="Arial" w:hAnsi="Arial" w:cs="Arial"/>
          <w:b/>
          <w:lang w:val="pt-BR"/>
        </w:rPr>
        <w:t>)</w:t>
      </w:r>
    </w:p>
    <w:p w:rsidR="00367D8F" w:rsidRPr="00094162" w:rsidRDefault="006701C5" w:rsidP="006165A3">
      <w:pPr>
        <w:pStyle w:val="00abstractaffiliation"/>
        <w:spacing w:line="240" w:lineRule="auto"/>
        <w:rPr>
          <w:rFonts w:ascii="Arial" w:hAnsi="Arial" w:cs="Arial"/>
          <w:i w:val="0"/>
          <w:lang w:eastAsia="pt-BR"/>
        </w:rPr>
      </w:pPr>
      <w:r w:rsidRPr="00094162">
        <w:rPr>
          <w:rFonts w:ascii="Arial" w:hAnsi="Arial" w:cs="Arial"/>
          <w:i w:val="0"/>
          <w:lang w:eastAsia="pt-BR"/>
        </w:rPr>
        <w:t>nigrofiamma</w:t>
      </w:r>
      <w:r w:rsidR="002C3BAD" w:rsidRPr="00094162">
        <w:rPr>
          <w:rFonts w:ascii="Arial" w:hAnsi="Arial" w:cs="Arial"/>
          <w:i w:val="0"/>
          <w:lang w:eastAsia="pt-BR"/>
        </w:rPr>
        <w:t>@</w:t>
      </w:r>
      <w:r w:rsidRPr="00094162">
        <w:rPr>
          <w:rFonts w:ascii="Arial" w:hAnsi="Arial" w:cs="Arial"/>
          <w:i w:val="0"/>
          <w:lang w:eastAsia="pt-BR"/>
        </w:rPr>
        <w:t>ima</w:t>
      </w:r>
      <w:r w:rsidR="002C3BAD" w:rsidRPr="00094162">
        <w:rPr>
          <w:rFonts w:ascii="Arial" w:hAnsi="Arial" w:cs="Arial"/>
          <w:i w:val="0"/>
          <w:lang w:eastAsia="pt-BR"/>
        </w:rPr>
        <w:t>.</w:t>
      </w:r>
      <w:r w:rsidRPr="00094162">
        <w:rPr>
          <w:rFonts w:ascii="Arial" w:hAnsi="Arial" w:cs="Arial"/>
          <w:i w:val="0"/>
          <w:lang w:eastAsia="pt-BR"/>
        </w:rPr>
        <w:t>ufrj</w:t>
      </w:r>
      <w:r w:rsidR="002C3BAD" w:rsidRPr="00094162">
        <w:rPr>
          <w:rFonts w:ascii="Arial" w:hAnsi="Arial" w:cs="Arial"/>
          <w:i w:val="0"/>
          <w:lang w:eastAsia="pt-BR"/>
        </w:rPr>
        <w:t>.br</w:t>
      </w:r>
    </w:p>
    <w:p w:rsidR="00393B26" w:rsidRPr="00094162" w:rsidRDefault="00897F80" w:rsidP="00CF4ECE">
      <w:pPr>
        <w:rPr>
          <w:rFonts w:ascii="Arial" w:hAnsi="Arial" w:cs="Arial"/>
          <w:szCs w:val="24"/>
          <w:lang w:eastAsia="pt-BR"/>
        </w:rPr>
      </w:pPr>
      <w:r w:rsidRPr="00094162">
        <w:rPr>
          <w:rFonts w:ascii="Arial" w:hAnsi="Arial" w:cs="Arial"/>
          <w:szCs w:val="24"/>
          <w:lang w:eastAsia="pt-BR"/>
        </w:rPr>
        <w:t>R</w:t>
      </w:r>
      <w:r w:rsidR="006B21F6" w:rsidRPr="00094162">
        <w:rPr>
          <w:rFonts w:ascii="Arial" w:hAnsi="Arial" w:cs="Arial"/>
          <w:szCs w:val="24"/>
          <w:lang w:eastAsia="pt-BR"/>
        </w:rPr>
        <w:t>ESUMO</w:t>
      </w:r>
      <w:r w:rsidRPr="00094162">
        <w:rPr>
          <w:rFonts w:ascii="Arial" w:hAnsi="Arial" w:cs="Arial"/>
          <w:szCs w:val="24"/>
          <w:lang w:eastAsia="pt-BR"/>
        </w:rPr>
        <w:t>:</w:t>
      </w:r>
    </w:p>
    <w:p w:rsidR="00B80A64" w:rsidRDefault="00BD6C49" w:rsidP="00B80A64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4"/>
          <w:szCs w:val="24"/>
          <w:lang w:eastAsia="pt-BR"/>
        </w:rPr>
      </w:pPr>
      <w:r w:rsidRPr="00BD6C49">
        <w:rPr>
          <w:rFonts w:ascii="Arial" w:hAnsi="Arial" w:cs="Arial"/>
          <w:sz w:val="24"/>
          <w:szCs w:val="24"/>
          <w:lang w:eastAsia="pt-BR"/>
        </w:rPr>
        <w:t>Os antioxidantes são substâncias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D6C49">
        <w:rPr>
          <w:rFonts w:ascii="Arial" w:hAnsi="Arial" w:cs="Arial"/>
          <w:sz w:val="24"/>
          <w:szCs w:val="24"/>
          <w:lang w:eastAsia="pt-BR"/>
        </w:rPr>
        <w:t xml:space="preserve">capazes de inativar os radicais livres antes que estes reajam com alvos biológicos, reduzindo sua concentração no tecido e minimizando assim os </w:t>
      </w:r>
      <w:r>
        <w:rPr>
          <w:rFonts w:ascii="Arial" w:hAnsi="Arial" w:cs="Arial"/>
          <w:sz w:val="24"/>
          <w:szCs w:val="24"/>
          <w:lang w:eastAsia="pt-BR"/>
        </w:rPr>
        <w:t xml:space="preserve">seus </w:t>
      </w:r>
      <w:r w:rsidRPr="00BD6C49">
        <w:rPr>
          <w:rFonts w:ascii="Arial" w:hAnsi="Arial" w:cs="Arial"/>
          <w:sz w:val="24"/>
          <w:szCs w:val="24"/>
          <w:lang w:eastAsia="pt-BR"/>
        </w:rPr>
        <w:t xml:space="preserve">danos. </w:t>
      </w:r>
      <w:r>
        <w:rPr>
          <w:rFonts w:ascii="Arial" w:hAnsi="Arial" w:cs="Arial"/>
          <w:sz w:val="24"/>
          <w:szCs w:val="24"/>
          <w:lang w:eastAsia="pt-BR"/>
        </w:rPr>
        <w:t>Entretanto, estas substâncias podem apresentar</w:t>
      </w:r>
      <w:r w:rsidR="009A653C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D6C49">
        <w:rPr>
          <w:rFonts w:ascii="Arial" w:hAnsi="Arial" w:cs="Arial"/>
          <w:sz w:val="24"/>
          <w:szCs w:val="24"/>
          <w:lang w:eastAsia="pt-BR"/>
        </w:rPr>
        <w:t>baixa solubilidade</w:t>
      </w:r>
      <w:r w:rsidR="009A653C">
        <w:rPr>
          <w:rFonts w:ascii="Arial" w:hAnsi="Arial" w:cs="Arial"/>
          <w:sz w:val="24"/>
          <w:szCs w:val="24"/>
          <w:lang w:eastAsia="pt-BR"/>
        </w:rPr>
        <w:t xml:space="preserve"> em água</w:t>
      </w:r>
      <w:r>
        <w:rPr>
          <w:rFonts w:ascii="Arial" w:hAnsi="Arial" w:cs="Arial"/>
          <w:sz w:val="24"/>
          <w:szCs w:val="24"/>
          <w:lang w:eastAsia="pt-BR"/>
        </w:rPr>
        <w:t xml:space="preserve"> e</w:t>
      </w:r>
      <w:r w:rsidRPr="00BD6C49">
        <w:rPr>
          <w:rFonts w:ascii="Arial" w:hAnsi="Arial" w:cs="Arial"/>
          <w:sz w:val="24"/>
          <w:szCs w:val="24"/>
          <w:lang w:eastAsia="pt-BR"/>
        </w:rPr>
        <w:t xml:space="preserve"> permeabilidade </w:t>
      </w:r>
      <w:r>
        <w:rPr>
          <w:rFonts w:ascii="Arial" w:hAnsi="Arial" w:cs="Arial"/>
          <w:sz w:val="24"/>
          <w:szCs w:val="24"/>
          <w:lang w:eastAsia="pt-BR"/>
        </w:rPr>
        <w:t xml:space="preserve">cutânea </w:t>
      </w:r>
      <w:r w:rsidRPr="00BD6C49">
        <w:rPr>
          <w:rFonts w:ascii="Arial" w:hAnsi="Arial" w:cs="Arial"/>
          <w:sz w:val="24"/>
          <w:szCs w:val="24"/>
          <w:lang w:eastAsia="pt-BR"/>
        </w:rPr>
        <w:t>ineficiente</w:t>
      </w:r>
      <w:r>
        <w:rPr>
          <w:rFonts w:ascii="Arial" w:hAnsi="Arial" w:cs="Arial"/>
          <w:sz w:val="24"/>
          <w:szCs w:val="24"/>
          <w:lang w:eastAsia="pt-BR"/>
        </w:rPr>
        <w:t>. Nesse contexto,</w:t>
      </w:r>
      <w:r w:rsidR="00C6012C">
        <w:rPr>
          <w:rFonts w:ascii="Arial" w:hAnsi="Arial" w:cs="Arial"/>
          <w:sz w:val="24"/>
          <w:szCs w:val="24"/>
          <w:lang w:eastAsia="pt-BR"/>
        </w:rPr>
        <w:t xml:space="preserve"> nanossistemas vesiculares (niossomas) podem ser</w:t>
      </w:r>
      <w:r w:rsidR="00634CA5" w:rsidRPr="00634CA5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empregad</w:t>
      </w:r>
      <w:r w:rsidR="00C6012C">
        <w:rPr>
          <w:rFonts w:ascii="Arial" w:hAnsi="Arial" w:cs="Arial"/>
          <w:sz w:val="24"/>
          <w:szCs w:val="24"/>
          <w:lang w:eastAsia="pt-BR"/>
        </w:rPr>
        <w:t>os</w:t>
      </w:r>
      <w:r>
        <w:rPr>
          <w:rFonts w:ascii="Arial" w:hAnsi="Arial" w:cs="Arial"/>
          <w:sz w:val="24"/>
          <w:szCs w:val="24"/>
          <w:lang w:eastAsia="pt-BR"/>
        </w:rPr>
        <w:t xml:space="preserve"> para co-encapsulação de a</w:t>
      </w:r>
      <w:r w:rsidR="00CD1020">
        <w:rPr>
          <w:rFonts w:ascii="Arial" w:hAnsi="Arial" w:cs="Arial"/>
          <w:sz w:val="24"/>
          <w:szCs w:val="24"/>
          <w:lang w:eastAsia="pt-BR"/>
        </w:rPr>
        <w:t>tivos</w:t>
      </w:r>
      <w:r>
        <w:rPr>
          <w:rFonts w:ascii="Arial" w:hAnsi="Arial" w:cs="Arial"/>
          <w:sz w:val="24"/>
          <w:szCs w:val="24"/>
          <w:lang w:eastAsia="pt-BR"/>
        </w:rPr>
        <w:t xml:space="preserve">, </w:t>
      </w:r>
      <w:r w:rsidR="00C6012C">
        <w:rPr>
          <w:rFonts w:ascii="Arial" w:hAnsi="Arial" w:cs="Arial"/>
          <w:sz w:val="24"/>
          <w:szCs w:val="24"/>
          <w:lang w:eastAsia="pt-BR"/>
        </w:rPr>
        <w:t>a fim de</w:t>
      </w:r>
      <w:r w:rsidR="0052079F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promover a liberação controlada e direcionada destes em camadas mais profundas da pele</w:t>
      </w:r>
      <w:r w:rsidR="00094162">
        <w:rPr>
          <w:rFonts w:ascii="Arial" w:hAnsi="Arial" w:cs="Arial"/>
          <w:sz w:val="24"/>
          <w:szCs w:val="24"/>
          <w:lang w:eastAsia="pt-BR"/>
        </w:rPr>
        <w:t xml:space="preserve"> [1]</w:t>
      </w:r>
      <w:r w:rsidR="00634CA5" w:rsidRPr="00634CA5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634CA5" w:rsidRPr="00634CA5">
        <w:rPr>
          <w:rFonts w:ascii="Arial" w:hAnsi="Arial" w:cs="Arial"/>
          <w:sz w:val="24"/>
          <w:szCs w:val="24"/>
          <w:lang w:eastAsia="pt-BR"/>
        </w:rPr>
        <w:t xml:space="preserve">Neste trabalho, </w:t>
      </w:r>
      <w:r w:rsidR="00145721">
        <w:rPr>
          <w:rFonts w:ascii="Arial" w:hAnsi="Arial" w:cs="Arial"/>
          <w:sz w:val="24"/>
          <w:szCs w:val="24"/>
          <w:lang w:eastAsia="pt-BR"/>
        </w:rPr>
        <w:t>foram</w:t>
      </w:r>
      <w:r w:rsidR="00634CA5" w:rsidRPr="00634CA5">
        <w:rPr>
          <w:rFonts w:ascii="Arial" w:hAnsi="Arial" w:cs="Arial"/>
          <w:sz w:val="24"/>
          <w:szCs w:val="24"/>
          <w:lang w:eastAsia="pt-BR"/>
        </w:rPr>
        <w:t xml:space="preserve"> desenvolvidos niossomas 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poliméricos para </w:t>
      </w:r>
      <w:r w:rsidR="00634CA5" w:rsidRPr="00634CA5">
        <w:rPr>
          <w:rFonts w:ascii="Arial" w:hAnsi="Arial" w:cs="Arial"/>
          <w:sz w:val="24"/>
          <w:szCs w:val="24"/>
          <w:lang w:eastAsia="pt-BR"/>
        </w:rPr>
        <w:t>co-encapsula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ção de </w:t>
      </w:r>
      <w:r w:rsidR="00634CA5" w:rsidRPr="00634CA5">
        <w:rPr>
          <w:rFonts w:ascii="Arial" w:hAnsi="Arial" w:cs="Arial"/>
          <w:sz w:val="24"/>
          <w:szCs w:val="24"/>
          <w:lang w:eastAsia="pt-BR"/>
        </w:rPr>
        <w:t>vitamina E</w:t>
      </w:r>
      <w:r w:rsidR="0052079F">
        <w:rPr>
          <w:rFonts w:ascii="Arial" w:hAnsi="Arial" w:cs="Arial"/>
          <w:sz w:val="24"/>
          <w:szCs w:val="24"/>
          <w:lang w:eastAsia="pt-BR"/>
        </w:rPr>
        <w:t xml:space="preserve"> (VE)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634CA5" w:rsidRPr="00634CA5">
        <w:rPr>
          <w:rFonts w:ascii="Arial" w:hAnsi="Arial" w:cs="Arial"/>
          <w:sz w:val="24"/>
          <w:szCs w:val="24"/>
          <w:lang w:eastAsia="pt-BR"/>
        </w:rPr>
        <w:t>coenzima Q10</w:t>
      </w:r>
      <w:r w:rsidR="005D4092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80EDA">
        <w:rPr>
          <w:rFonts w:ascii="Arial" w:hAnsi="Arial" w:cs="Arial"/>
          <w:sz w:val="24"/>
          <w:szCs w:val="24"/>
          <w:lang w:eastAsia="pt-BR"/>
        </w:rPr>
        <w:t>(CQ10</w:t>
      </w:r>
      <w:r w:rsidR="005D4092">
        <w:rPr>
          <w:rFonts w:ascii="Arial" w:hAnsi="Arial" w:cs="Arial"/>
          <w:sz w:val="24"/>
          <w:szCs w:val="24"/>
          <w:lang w:eastAsia="pt-BR"/>
        </w:rPr>
        <w:t xml:space="preserve">) e </w:t>
      </w:r>
      <w:r w:rsidR="00634CA5" w:rsidRPr="00634CA5">
        <w:rPr>
          <w:rFonts w:ascii="Arial" w:hAnsi="Arial" w:cs="Arial"/>
          <w:sz w:val="24"/>
          <w:szCs w:val="24"/>
          <w:lang w:eastAsia="pt-BR"/>
        </w:rPr>
        <w:t>ascorbil fosfato de magnésio</w:t>
      </w:r>
      <w:r w:rsidR="00145721">
        <w:rPr>
          <w:rFonts w:ascii="Arial" w:hAnsi="Arial" w:cs="Arial"/>
          <w:sz w:val="24"/>
          <w:szCs w:val="24"/>
          <w:lang w:eastAsia="pt-BR"/>
        </w:rPr>
        <w:t xml:space="preserve"> (MAP)</w:t>
      </w:r>
      <w:r w:rsidR="00396BBB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396BBB" w:rsidRPr="00A11BD1">
        <w:rPr>
          <w:rFonts w:ascii="Arial" w:hAnsi="Arial" w:cs="Arial"/>
          <w:sz w:val="24"/>
          <w:szCs w:val="24"/>
        </w:rPr>
        <w:t>utilizando o</w:t>
      </w:r>
      <w:r w:rsidR="00396BBB" w:rsidRPr="00A11BD1">
        <w:rPr>
          <w:rFonts w:ascii="Arial" w:hAnsi="Arial" w:cs="Arial"/>
          <w:sz w:val="24"/>
          <w:szCs w:val="24"/>
          <w:lang w:eastAsia="pt-BR"/>
        </w:rPr>
        <w:t xml:space="preserve"> método de hidratação do filme de tensoativo</w:t>
      </w:r>
      <w:r w:rsidR="00634CA5" w:rsidRPr="00634CA5">
        <w:rPr>
          <w:rFonts w:ascii="Arial" w:hAnsi="Arial" w:cs="Arial"/>
          <w:sz w:val="24"/>
          <w:szCs w:val="24"/>
          <w:lang w:eastAsia="pt-BR"/>
        </w:rPr>
        <w:t>.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4478B">
        <w:rPr>
          <w:rFonts w:ascii="Arial" w:hAnsi="Arial" w:cs="Arial"/>
          <w:sz w:val="24"/>
          <w:szCs w:val="24"/>
          <w:lang w:eastAsia="pt-BR"/>
        </w:rPr>
        <w:t>Incialmente,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 foram adicionados</w:t>
      </w:r>
      <w:r w:rsidR="005D4092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A61EE">
        <w:rPr>
          <w:rFonts w:ascii="Arial" w:hAnsi="Arial" w:cs="Arial"/>
          <w:sz w:val="24"/>
          <w:szCs w:val="24"/>
          <w:lang w:eastAsia="pt-BR"/>
        </w:rPr>
        <w:t>0,05% p/p de CQ10</w:t>
      </w:r>
      <w:r w:rsidR="0024478B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7A61EE">
        <w:rPr>
          <w:rFonts w:ascii="Arial" w:hAnsi="Arial" w:cs="Arial"/>
          <w:sz w:val="24"/>
          <w:szCs w:val="24"/>
          <w:lang w:eastAsia="pt-BR"/>
        </w:rPr>
        <w:t xml:space="preserve">2% p/p de </w:t>
      </w:r>
      <w:r w:rsidR="0052079F">
        <w:rPr>
          <w:rFonts w:ascii="Arial" w:hAnsi="Arial" w:cs="Arial"/>
          <w:sz w:val="24"/>
          <w:szCs w:val="24"/>
          <w:lang w:eastAsia="pt-BR"/>
        </w:rPr>
        <w:t>VE</w:t>
      </w:r>
      <w:r w:rsidR="0024478B">
        <w:rPr>
          <w:rFonts w:ascii="Arial" w:hAnsi="Arial" w:cs="Arial"/>
          <w:sz w:val="24"/>
          <w:szCs w:val="24"/>
          <w:lang w:eastAsia="pt-BR"/>
        </w:rPr>
        <w:t xml:space="preserve"> e</w:t>
      </w:r>
      <w:r w:rsidR="0053307B">
        <w:rPr>
          <w:rFonts w:ascii="Arial" w:hAnsi="Arial" w:cs="Arial"/>
          <w:sz w:val="24"/>
          <w:szCs w:val="24"/>
          <w:lang w:eastAsia="pt-BR"/>
        </w:rPr>
        <w:t xml:space="preserve"> tensoativo</w:t>
      </w:r>
      <w:r w:rsidR="005B1B06">
        <w:rPr>
          <w:rFonts w:ascii="Arial" w:hAnsi="Arial" w:cs="Arial"/>
          <w:sz w:val="24"/>
          <w:szCs w:val="24"/>
          <w:lang w:eastAsia="pt-BR"/>
        </w:rPr>
        <w:t xml:space="preserve"> à base de</w:t>
      </w:r>
      <w:r w:rsidR="0053307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D4092" w:rsidRPr="00396BBB">
        <w:rPr>
          <w:rFonts w:ascii="Arial" w:hAnsi="Arial" w:cs="Arial"/>
          <w:sz w:val="24"/>
          <w:szCs w:val="24"/>
          <w:lang w:eastAsia="pt-BR"/>
        </w:rPr>
        <w:t>copolímero em bloco de poli(óxido de etileno</w:t>
      </w:r>
      <w:r w:rsidR="005022BD">
        <w:rPr>
          <w:rFonts w:ascii="Arial" w:hAnsi="Arial" w:cs="Arial"/>
          <w:sz w:val="24"/>
          <w:szCs w:val="24"/>
          <w:lang w:eastAsia="pt-BR"/>
        </w:rPr>
        <w:t>)</w:t>
      </w:r>
      <w:r w:rsidR="005022BD" w:rsidRPr="005022B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022BD" w:rsidRPr="00396BBB">
        <w:rPr>
          <w:rFonts w:ascii="Arial" w:hAnsi="Arial" w:cs="Arial"/>
          <w:sz w:val="24"/>
          <w:szCs w:val="24"/>
          <w:lang w:eastAsia="pt-BR"/>
        </w:rPr>
        <w:t>e poli(óxido de propileno)</w:t>
      </w:r>
      <w:r w:rsidR="005022BD">
        <w:rPr>
          <w:rFonts w:ascii="Arial" w:hAnsi="Arial" w:cs="Arial"/>
          <w:sz w:val="24"/>
          <w:szCs w:val="24"/>
          <w:lang w:eastAsia="pt-BR"/>
        </w:rPr>
        <w:t xml:space="preserve"> (Pluronic® L64</w:t>
      </w:r>
      <w:r w:rsidR="00CD1020">
        <w:rPr>
          <w:rFonts w:ascii="Arial" w:hAnsi="Arial" w:cs="Arial"/>
          <w:sz w:val="24"/>
          <w:szCs w:val="24"/>
          <w:lang w:eastAsia="pt-BR"/>
        </w:rPr>
        <w:t>)</w:t>
      </w:r>
      <w:r w:rsidR="0052079F">
        <w:rPr>
          <w:rFonts w:ascii="Arial" w:hAnsi="Arial" w:cs="Arial"/>
          <w:sz w:val="24"/>
          <w:szCs w:val="24"/>
          <w:lang w:eastAsia="pt-BR"/>
        </w:rPr>
        <w:t xml:space="preserve"> à </w:t>
      </w:r>
      <w:r w:rsidR="005B1B06">
        <w:rPr>
          <w:rFonts w:ascii="Arial" w:hAnsi="Arial" w:cs="Arial"/>
          <w:sz w:val="24"/>
          <w:szCs w:val="24"/>
          <w:lang w:eastAsia="pt-BR"/>
        </w:rPr>
        <w:t>4</w:t>
      </w:r>
      <w:r w:rsidR="00CD1020">
        <w:rPr>
          <w:rFonts w:ascii="Arial" w:hAnsi="Arial" w:cs="Arial"/>
          <w:sz w:val="24"/>
          <w:szCs w:val="24"/>
          <w:lang w:eastAsia="pt-BR"/>
        </w:rPr>
        <w:t>% p/p</w:t>
      </w:r>
      <w:r w:rsidR="005B1B06">
        <w:rPr>
          <w:rFonts w:ascii="Arial" w:hAnsi="Arial" w:cs="Arial"/>
          <w:sz w:val="24"/>
          <w:szCs w:val="24"/>
          <w:lang w:eastAsia="pt-BR"/>
        </w:rPr>
        <w:t xml:space="preserve"> (N1), à 6% p/p (N2) e à 8% p/p (N3)</w:t>
      </w:r>
      <w:r w:rsidR="00B306C0">
        <w:rPr>
          <w:rFonts w:ascii="Arial" w:hAnsi="Arial" w:cs="Arial"/>
          <w:sz w:val="24"/>
          <w:szCs w:val="24"/>
          <w:lang w:eastAsia="pt-BR"/>
        </w:rPr>
        <w:t>.</w:t>
      </w:r>
      <w:r w:rsidR="007A61EE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80EDA">
        <w:rPr>
          <w:rFonts w:ascii="Arial" w:hAnsi="Arial" w:cs="Arial"/>
          <w:sz w:val="24"/>
          <w:szCs w:val="24"/>
          <w:lang w:eastAsia="pt-BR"/>
        </w:rPr>
        <w:t>Após formação do filme, este</w:t>
      </w:r>
      <w:r w:rsidR="007A61EE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foi </w:t>
      </w:r>
      <w:r w:rsidR="007A61EE">
        <w:rPr>
          <w:rFonts w:ascii="Arial" w:hAnsi="Arial" w:cs="Arial"/>
          <w:sz w:val="24"/>
          <w:szCs w:val="24"/>
          <w:lang w:eastAsia="pt-BR"/>
        </w:rPr>
        <w:t>hidratado com uma solução</w:t>
      </w:r>
      <w:r w:rsidR="0052079F">
        <w:rPr>
          <w:rFonts w:ascii="Arial" w:hAnsi="Arial" w:cs="Arial"/>
          <w:sz w:val="24"/>
          <w:szCs w:val="24"/>
          <w:lang w:eastAsia="pt-BR"/>
        </w:rPr>
        <w:t>-tampão contendo MAP à</w:t>
      </w:r>
      <w:r w:rsidR="007A61EE">
        <w:rPr>
          <w:rFonts w:ascii="Arial" w:hAnsi="Arial" w:cs="Arial"/>
          <w:sz w:val="24"/>
          <w:szCs w:val="24"/>
          <w:lang w:eastAsia="pt-BR"/>
        </w:rPr>
        <w:t xml:space="preserve"> 3% p/p</w:t>
      </w:r>
      <w:r w:rsidR="00B306C0">
        <w:rPr>
          <w:rFonts w:ascii="Arial" w:hAnsi="Arial" w:cs="Arial"/>
          <w:sz w:val="24"/>
          <w:szCs w:val="24"/>
          <w:lang w:eastAsia="pt-BR"/>
        </w:rPr>
        <w:t>, por 30 minutos</w:t>
      </w:r>
      <w:r w:rsidR="007A61EE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2000EE">
        <w:rPr>
          <w:rFonts w:ascii="Arial" w:hAnsi="Arial" w:cs="Arial"/>
          <w:sz w:val="24"/>
          <w:szCs w:val="24"/>
          <w:lang w:eastAsia="pt-BR"/>
        </w:rPr>
        <w:t xml:space="preserve">Por </w:t>
      </w:r>
      <w:r w:rsidR="00145721" w:rsidRPr="00634CA5">
        <w:rPr>
          <w:rFonts w:ascii="Arial" w:hAnsi="Arial" w:cs="Arial"/>
          <w:sz w:val="24"/>
          <w:szCs w:val="24"/>
          <w:lang w:eastAsia="pt-BR"/>
        </w:rPr>
        <w:t>espalhamento de luz dinâmico</w:t>
      </w:r>
      <w:r w:rsidR="002000EE">
        <w:rPr>
          <w:rFonts w:ascii="Arial" w:hAnsi="Arial" w:cs="Arial"/>
          <w:sz w:val="24"/>
          <w:szCs w:val="24"/>
          <w:lang w:eastAsia="pt-BR"/>
        </w:rPr>
        <w:t>, foi possível</w:t>
      </w:r>
      <w:r w:rsidR="00145721" w:rsidRPr="00634CA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000EE">
        <w:rPr>
          <w:rFonts w:ascii="Arial" w:hAnsi="Arial" w:cs="Arial"/>
          <w:sz w:val="24"/>
          <w:szCs w:val="24"/>
          <w:lang w:eastAsia="pt-BR"/>
        </w:rPr>
        <w:t>analisar o</w:t>
      </w:r>
      <w:r w:rsidR="00145721" w:rsidRPr="00634CA5">
        <w:rPr>
          <w:rFonts w:ascii="Arial" w:hAnsi="Arial" w:cs="Arial"/>
          <w:sz w:val="24"/>
          <w:szCs w:val="24"/>
          <w:lang w:eastAsia="pt-BR"/>
        </w:rPr>
        <w:t xml:space="preserve"> tamanho</w:t>
      </w:r>
      <w:r w:rsidR="005F591A">
        <w:rPr>
          <w:rFonts w:ascii="Arial" w:hAnsi="Arial" w:cs="Arial"/>
          <w:sz w:val="24"/>
          <w:szCs w:val="24"/>
          <w:lang w:eastAsia="pt-BR"/>
        </w:rPr>
        <w:t xml:space="preserve"> médio</w:t>
      </w:r>
      <w:r w:rsidR="00145721" w:rsidRPr="00634CA5">
        <w:rPr>
          <w:rFonts w:ascii="Arial" w:hAnsi="Arial" w:cs="Arial"/>
          <w:sz w:val="24"/>
          <w:szCs w:val="24"/>
          <w:lang w:eastAsia="pt-BR"/>
        </w:rPr>
        <w:t xml:space="preserve"> de gota, índice de polidispersividade (PDI)</w:t>
      </w:r>
      <w:r w:rsidR="00145721">
        <w:rPr>
          <w:rFonts w:ascii="Arial" w:hAnsi="Arial" w:cs="Arial"/>
          <w:sz w:val="24"/>
          <w:szCs w:val="24"/>
          <w:lang w:eastAsia="pt-BR"/>
        </w:rPr>
        <w:t>,</w:t>
      </w:r>
      <w:r w:rsidR="00145721" w:rsidRPr="00634CA5">
        <w:rPr>
          <w:rFonts w:ascii="Arial" w:hAnsi="Arial" w:cs="Arial"/>
          <w:sz w:val="24"/>
          <w:szCs w:val="24"/>
          <w:lang w:eastAsia="pt-BR"/>
        </w:rPr>
        <w:t xml:space="preserve"> distribuição de tamanho </w:t>
      </w:r>
      <w:r w:rsidR="005F591A">
        <w:rPr>
          <w:rFonts w:ascii="Arial" w:hAnsi="Arial" w:cs="Arial"/>
          <w:sz w:val="24"/>
          <w:szCs w:val="24"/>
          <w:lang w:eastAsia="pt-BR"/>
        </w:rPr>
        <w:t xml:space="preserve">médio </w:t>
      </w:r>
      <w:r w:rsidR="00145721" w:rsidRPr="00634CA5">
        <w:rPr>
          <w:rFonts w:ascii="Arial" w:hAnsi="Arial" w:cs="Arial"/>
          <w:sz w:val="24"/>
          <w:szCs w:val="24"/>
          <w:lang w:eastAsia="pt-BR"/>
        </w:rPr>
        <w:t>de gota</w:t>
      </w:r>
      <w:r w:rsidR="00145721">
        <w:rPr>
          <w:rFonts w:ascii="Arial" w:hAnsi="Arial" w:cs="Arial"/>
          <w:sz w:val="24"/>
          <w:szCs w:val="24"/>
          <w:lang w:eastAsia="pt-BR"/>
        </w:rPr>
        <w:t xml:space="preserve"> e potencial zeta (PZ)</w:t>
      </w:r>
      <w:r w:rsidR="00145721" w:rsidRPr="00634CA5">
        <w:rPr>
          <w:rFonts w:ascii="Arial" w:hAnsi="Arial" w:cs="Arial"/>
          <w:sz w:val="24"/>
          <w:szCs w:val="24"/>
          <w:lang w:eastAsia="pt-BR"/>
        </w:rPr>
        <w:t>.</w:t>
      </w:r>
      <w:r w:rsidR="00B306C0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000EE">
        <w:rPr>
          <w:rFonts w:ascii="Arial" w:hAnsi="Arial" w:cs="Arial"/>
          <w:sz w:val="24"/>
          <w:szCs w:val="24"/>
          <w:lang w:eastAsia="pt-BR"/>
        </w:rPr>
        <w:t>Os</w:t>
      </w:r>
      <w:r w:rsidR="0053307B">
        <w:rPr>
          <w:rFonts w:ascii="Arial" w:hAnsi="Arial" w:cs="Arial"/>
          <w:sz w:val="24"/>
          <w:szCs w:val="24"/>
          <w:lang w:eastAsia="pt-BR"/>
        </w:rPr>
        <w:t xml:space="preserve"> tamanhos médios de gota de </w:t>
      </w:r>
      <w:r w:rsidR="002000EE">
        <w:rPr>
          <w:rFonts w:ascii="Arial" w:hAnsi="Arial" w:cs="Arial"/>
          <w:sz w:val="24"/>
          <w:szCs w:val="24"/>
          <w:lang w:eastAsia="pt-BR"/>
        </w:rPr>
        <w:t xml:space="preserve">N1, N2 e N3 foram de </w:t>
      </w:r>
      <w:r w:rsidR="00CD1020">
        <w:rPr>
          <w:rFonts w:ascii="Arial" w:hAnsi="Arial" w:cs="Arial"/>
          <w:sz w:val="24"/>
          <w:szCs w:val="24"/>
          <w:lang w:eastAsia="pt-BR"/>
        </w:rPr>
        <w:t>1</w:t>
      </w:r>
      <w:r w:rsidR="005B1B06">
        <w:rPr>
          <w:rFonts w:ascii="Arial" w:hAnsi="Arial" w:cs="Arial"/>
          <w:sz w:val="24"/>
          <w:szCs w:val="24"/>
          <w:lang w:eastAsia="pt-BR"/>
        </w:rPr>
        <w:t>86</w:t>
      </w:r>
      <w:r w:rsidR="00CD1020">
        <w:rPr>
          <w:rFonts w:ascii="Arial" w:hAnsi="Arial" w:cs="Arial"/>
          <w:sz w:val="24"/>
          <w:szCs w:val="24"/>
          <w:lang w:eastAsia="pt-BR"/>
        </w:rPr>
        <w:t>,</w:t>
      </w:r>
      <w:r w:rsidR="005B1B06">
        <w:rPr>
          <w:rFonts w:ascii="Arial" w:hAnsi="Arial" w:cs="Arial"/>
          <w:sz w:val="24"/>
          <w:szCs w:val="24"/>
          <w:lang w:eastAsia="pt-BR"/>
        </w:rPr>
        <w:t>3</w:t>
      </w:r>
      <w:r w:rsidR="0053307B">
        <w:rPr>
          <w:rFonts w:ascii="Arial" w:hAnsi="Arial" w:cs="Arial"/>
          <w:sz w:val="24"/>
          <w:szCs w:val="24"/>
          <w:lang w:eastAsia="pt-BR"/>
        </w:rPr>
        <w:t xml:space="preserve"> ± </w:t>
      </w:r>
      <w:r w:rsidR="005B1B06">
        <w:rPr>
          <w:rFonts w:ascii="Arial" w:hAnsi="Arial" w:cs="Arial"/>
          <w:sz w:val="24"/>
          <w:szCs w:val="24"/>
          <w:lang w:eastAsia="pt-BR"/>
        </w:rPr>
        <w:t>2</w:t>
      </w:r>
      <w:r w:rsidR="00CD1020">
        <w:rPr>
          <w:rFonts w:ascii="Arial" w:hAnsi="Arial" w:cs="Arial"/>
          <w:sz w:val="24"/>
          <w:szCs w:val="24"/>
          <w:lang w:eastAsia="pt-BR"/>
        </w:rPr>
        <w:t>,</w:t>
      </w:r>
      <w:r w:rsidR="005B1B06">
        <w:rPr>
          <w:rFonts w:ascii="Arial" w:hAnsi="Arial" w:cs="Arial"/>
          <w:sz w:val="24"/>
          <w:szCs w:val="24"/>
          <w:lang w:eastAsia="pt-BR"/>
        </w:rPr>
        <w:t>91</w:t>
      </w:r>
      <w:r w:rsidR="00CD1020">
        <w:rPr>
          <w:rFonts w:ascii="Arial" w:hAnsi="Arial" w:cs="Arial"/>
          <w:sz w:val="24"/>
          <w:szCs w:val="24"/>
          <w:lang w:eastAsia="pt-BR"/>
        </w:rPr>
        <w:t xml:space="preserve"> nm</w:t>
      </w:r>
      <w:r w:rsidR="005B1B06">
        <w:rPr>
          <w:rFonts w:ascii="Arial" w:hAnsi="Arial" w:cs="Arial"/>
          <w:sz w:val="24"/>
          <w:szCs w:val="24"/>
          <w:lang w:eastAsia="pt-BR"/>
        </w:rPr>
        <w:t>, 147,4 ± 0,90 nm</w:t>
      </w:r>
      <w:r w:rsidR="00CD1020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5B1B06">
        <w:rPr>
          <w:rFonts w:ascii="Arial" w:hAnsi="Arial" w:cs="Arial"/>
          <w:sz w:val="24"/>
          <w:szCs w:val="24"/>
          <w:lang w:eastAsia="pt-BR"/>
        </w:rPr>
        <w:t>141</w:t>
      </w:r>
      <w:r w:rsidR="00CD1020">
        <w:rPr>
          <w:rFonts w:ascii="Arial" w:hAnsi="Arial" w:cs="Arial"/>
          <w:sz w:val="24"/>
          <w:szCs w:val="24"/>
          <w:lang w:eastAsia="pt-BR"/>
        </w:rPr>
        <w:t>,</w:t>
      </w:r>
      <w:r w:rsidR="005B1B06">
        <w:rPr>
          <w:rFonts w:ascii="Arial" w:hAnsi="Arial" w:cs="Arial"/>
          <w:sz w:val="24"/>
          <w:szCs w:val="24"/>
          <w:lang w:eastAsia="pt-BR"/>
        </w:rPr>
        <w:t>9</w:t>
      </w:r>
      <w:r w:rsidR="00CD1020">
        <w:rPr>
          <w:rFonts w:ascii="Arial" w:hAnsi="Arial" w:cs="Arial"/>
          <w:sz w:val="24"/>
          <w:szCs w:val="24"/>
          <w:lang w:eastAsia="pt-BR"/>
        </w:rPr>
        <w:t xml:space="preserve"> ± </w:t>
      </w:r>
      <w:r w:rsidR="005B1B06">
        <w:rPr>
          <w:rFonts w:ascii="Arial" w:hAnsi="Arial" w:cs="Arial"/>
          <w:sz w:val="24"/>
          <w:szCs w:val="24"/>
          <w:lang w:eastAsia="pt-BR"/>
        </w:rPr>
        <w:t>1</w:t>
      </w:r>
      <w:r w:rsidR="00CD1020">
        <w:rPr>
          <w:rFonts w:ascii="Arial" w:hAnsi="Arial" w:cs="Arial"/>
          <w:sz w:val="24"/>
          <w:szCs w:val="24"/>
          <w:lang w:eastAsia="pt-BR"/>
        </w:rPr>
        <w:t>,</w:t>
      </w:r>
      <w:r w:rsidR="005B1B06">
        <w:rPr>
          <w:rFonts w:ascii="Arial" w:hAnsi="Arial" w:cs="Arial"/>
          <w:sz w:val="24"/>
          <w:szCs w:val="24"/>
          <w:lang w:eastAsia="pt-BR"/>
        </w:rPr>
        <w:t>49</w:t>
      </w:r>
      <w:r w:rsidR="00CD1020">
        <w:rPr>
          <w:rFonts w:ascii="Arial" w:hAnsi="Arial" w:cs="Arial"/>
          <w:sz w:val="24"/>
          <w:szCs w:val="24"/>
          <w:lang w:eastAsia="pt-BR"/>
        </w:rPr>
        <w:t xml:space="preserve"> nm, além de PDI </w:t>
      </w:r>
      <w:r w:rsidR="00680EDA">
        <w:rPr>
          <w:rFonts w:ascii="Arial" w:hAnsi="Arial" w:cs="Arial"/>
          <w:sz w:val="24"/>
          <w:szCs w:val="24"/>
          <w:lang w:eastAsia="pt-BR"/>
        </w:rPr>
        <w:t>médio de 0,</w:t>
      </w:r>
      <w:r w:rsidR="005B1B06">
        <w:rPr>
          <w:rFonts w:ascii="Arial" w:hAnsi="Arial" w:cs="Arial"/>
          <w:sz w:val="24"/>
          <w:szCs w:val="24"/>
          <w:lang w:eastAsia="pt-BR"/>
        </w:rPr>
        <w:t>276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 ± 0,00</w:t>
      </w:r>
      <w:r w:rsidR="005B1B06">
        <w:rPr>
          <w:rFonts w:ascii="Arial" w:hAnsi="Arial" w:cs="Arial"/>
          <w:sz w:val="24"/>
          <w:szCs w:val="24"/>
          <w:lang w:eastAsia="pt-BR"/>
        </w:rPr>
        <w:t>4,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 0,</w:t>
      </w:r>
      <w:r w:rsidR="005B1B06">
        <w:rPr>
          <w:rFonts w:ascii="Arial" w:hAnsi="Arial" w:cs="Arial"/>
          <w:sz w:val="24"/>
          <w:szCs w:val="24"/>
          <w:lang w:eastAsia="pt-BR"/>
        </w:rPr>
        <w:t>215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 ± 0,00</w:t>
      </w:r>
      <w:r w:rsidR="005B1B06">
        <w:rPr>
          <w:rFonts w:ascii="Arial" w:hAnsi="Arial" w:cs="Arial"/>
          <w:sz w:val="24"/>
          <w:szCs w:val="24"/>
          <w:lang w:eastAsia="pt-BR"/>
        </w:rPr>
        <w:t xml:space="preserve">6 e 0,143 ± 0,006 </w:t>
      </w:r>
      <w:r w:rsidR="00680EDA">
        <w:rPr>
          <w:rFonts w:ascii="Arial" w:hAnsi="Arial" w:cs="Arial"/>
          <w:sz w:val="24"/>
          <w:szCs w:val="24"/>
          <w:lang w:eastAsia="pt-BR"/>
        </w:rPr>
        <w:t>, respectivamente.</w:t>
      </w:r>
      <w:r w:rsidR="00D322E5">
        <w:rPr>
          <w:rFonts w:ascii="Arial" w:hAnsi="Arial" w:cs="Arial"/>
          <w:sz w:val="24"/>
          <w:szCs w:val="24"/>
          <w:lang w:eastAsia="pt-BR"/>
        </w:rPr>
        <w:t xml:space="preserve"> Enquanto os sistemas N1 e N2 apresentaram curvas bimodais de distribuição,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322E5">
        <w:rPr>
          <w:rFonts w:ascii="Arial" w:hAnsi="Arial" w:cs="Arial"/>
          <w:sz w:val="24"/>
          <w:szCs w:val="24"/>
          <w:lang w:eastAsia="pt-BR"/>
        </w:rPr>
        <w:t>o sistema N3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322E5">
        <w:rPr>
          <w:rFonts w:ascii="Arial" w:hAnsi="Arial" w:cs="Arial"/>
          <w:sz w:val="24"/>
          <w:szCs w:val="24"/>
          <w:lang w:eastAsia="pt-BR"/>
        </w:rPr>
        <w:t>apresentou</w:t>
      </w:r>
      <w:r w:rsidR="00680EDA">
        <w:rPr>
          <w:rFonts w:ascii="Arial" w:hAnsi="Arial" w:cs="Arial"/>
          <w:sz w:val="24"/>
          <w:szCs w:val="24"/>
          <w:lang w:eastAsia="pt-BR"/>
        </w:rPr>
        <w:t xml:space="preserve"> curvas monomodais</w:t>
      </w:r>
      <w:r w:rsidR="009152D6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9152D6" w:rsidRPr="009152D6">
        <w:rPr>
          <w:rFonts w:ascii="Arial" w:hAnsi="Arial" w:cs="Arial"/>
          <w:sz w:val="24"/>
          <w:szCs w:val="24"/>
          <w:lang w:eastAsia="pt-BR"/>
        </w:rPr>
        <w:t>indicando a homogeneidade de tamanho das vesículas obtidas</w:t>
      </w:r>
      <w:r w:rsidR="00D322E5">
        <w:rPr>
          <w:rFonts w:ascii="Arial" w:hAnsi="Arial" w:cs="Arial"/>
          <w:sz w:val="24"/>
          <w:szCs w:val="24"/>
          <w:lang w:eastAsia="pt-BR"/>
        </w:rPr>
        <w:t>.</w:t>
      </w:r>
      <w:r w:rsidR="005F591A">
        <w:rPr>
          <w:rFonts w:ascii="Arial" w:hAnsi="Arial" w:cs="Arial"/>
          <w:sz w:val="24"/>
          <w:szCs w:val="24"/>
          <w:lang w:eastAsia="pt-BR"/>
        </w:rPr>
        <w:t xml:space="preserve"> Os</w:t>
      </w:r>
      <w:r w:rsidR="009152D6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4478B">
        <w:rPr>
          <w:rFonts w:ascii="Arial" w:hAnsi="Arial" w:cs="Arial"/>
          <w:sz w:val="24"/>
          <w:szCs w:val="24"/>
          <w:lang w:eastAsia="pt-BR"/>
        </w:rPr>
        <w:t>valores</w:t>
      </w:r>
      <w:r w:rsidR="0022576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673BB">
        <w:rPr>
          <w:rFonts w:ascii="Arial" w:hAnsi="Arial" w:cs="Arial"/>
          <w:sz w:val="24"/>
          <w:szCs w:val="24"/>
          <w:lang w:eastAsia="pt-BR"/>
        </w:rPr>
        <w:t>médios</w:t>
      </w:r>
      <w:r w:rsidR="005F591A">
        <w:rPr>
          <w:rFonts w:ascii="Arial" w:hAnsi="Arial" w:cs="Arial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E673BB">
        <w:rPr>
          <w:rFonts w:ascii="Arial" w:hAnsi="Arial" w:cs="Arial"/>
          <w:sz w:val="24"/>
          <w:szCs w:val="24"/>
          <w:lang w:eastAsia="pt-BR"/>
        </w:rPr>
        <w:t>de</w:t>
      </w:r>
      <w:r w:rsidR="0022576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4478B">
        <w:rPr>
          <w:rFonts w:ascii="Arial" w:hAnsi="Arial" w:cs="Arial"/>
          <w:sz w:val="24"/>
          <w:szCs w:val="24"/>
          <w:lang w:eastAsia="pt-BR"/>
        </w:rPr>
        <w:t xml:space="preserve">PZ </w:t>
      </w:r>
      <w:r w:rsidR="00D322E5">
        <w:rPr>
          <w:rFonts w:ascii="Arial" w:hAnsi="Arial" w:cs="Arial"/>
          <w:sz w:val="24"/>
          <w:szCs w:val="24"/>
          <w:lang w:eastAsia="pt-BR"/>
        </w:rPr>
        <w:t>foram</w:t>
      </w:r>
      <w:r w:rsidR="0024478B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D322E5">
        <w:rPr>
          <w:rFonts w:ascii="Arial" w:hAnsi="Arial" w:cs="Arial"/>
          <w:sz w:val="24"/>
          <w:szCs w:val="24"/>
          <w:lang w:eastAsia="pt-BR"/>
        </w:rPr>
        <w:t>-5,12</w:t>
      </w:r>
      <w:r w:rsidR="0024478B">
        <w:rPr>
          <w:rFonts w:ascii="Arial" w:hAnsi="Arial" w:cs="Arial"/>
          <w:sz w:val="24"/>
          <w:szCs w:val="24"/>
          <w:lang w:eastAsia="pt-BR"/>
        </w:rPr>
        <w:t xml:space="preserve"> ± 0,</w:t>
      </w:r>
      <w:r w:rsidR="00D322E5">
        <w:rPr>
          <w:rFonts w:ascii="Arial" w:hAnsi="Arial" w:cs="Arial"/>
          <w:sz w:val="24"/>
          <w:szCs w:val="24"/>
          <w:lang w:eastAsia="pt-BR"/>
        </w:rPr>
        <w:t>106</w:t>
      </w:r>
      <w:r w:rsidR="0024478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000EE">
        <w:rPr>
          <w:rFonts w:ascii="Arial" w:hAnsi="Arial" w:cs="Arial"/>
          <w:sz w:val="24"/>
          <w:szCs w:val="24"/>
          <w:lang w:eastAsia="pt-BR"/>
        </w:rPr>
        <w:t>(N1),</w:t>
      </w:r>
      <w:r w:rsidR="0024478B">
        <w:rPr>
          <w:rFonts w:ascii="Arial" w:hAnsi="Arial" w:cs="Arial"/>
          <w:sz w:val="24"/>
          <w:szCs w:val="24"/>
          <w:lang w:eastAsia="pt-BR"/>
        </w:rPr>
        <w:t xml:space="preserve"> -</w:t>
      </w:r>
      <w:r w:rsidR="00D322E5">
        <w:rPr>
          <w:rFonts w:ascii="Arial" w:hAnsi="Arial" w:cs="Arial"/>
          <w:sz w:val="24"/>
          <w:szCs w:val="24"/>
          <w:lang w:eastAsia="pt-BR"/>
        </w:rPr>
        <w:t>4</w:t>
      </w:r>
      <w:r w:rsidR="0024478B">
        <w:rPr>
          <w:rFonts w:ascii="Arial" w:hAnsi="Arial" w:cs="Arial"/>
          <w:sz w:val="24"/>
          <w:szCs w:val="24"/>
          <w:lang w:eastAsia="pt-BR"/>
        </w:rPr>
        <w:t>,</w:t>
      </w:r>
      <w:r w:rsidR="00D322E5">
        <w:rPr>
          <w:rFonts w:ascii="Arial" w:hAnsi="Arial" w:cs="Arial"/>
          <w:sz w:val="24"/>
          <w:szCs w:val="24"/>
          <w:lang w:eastAsia="pt-BR"/>
        </w:rPr>
        <w:t>53</w:t>
      </w:r>
      <w:r w:rsidR="0024478B">
        <w:rPr>
          <w:rFonts w:ascii="Arial" w:hAnsi="Arial" w:cs="Arial"/>
          <w:sz w:val="24"/>
          <w:szCs w:val="24"/>
          <w:lang w:eastAsia="pt-BR"/>
        </w:rPr>
        <w:t xml:space="preserve"> ± </w:t>
      </w:r>
      <w:r w:rsidR="00D322E5">
        <w:rPr>
          <w:rFonts w:ascii="Arial" w:hAnsi="Arial" w:cs="Arial"/>
          <w:sz w:val="24"/>
          <w:szCs w:val="24"/>
          <w:lang w:eastAsia="pt-BR"/>
        </w:rPr>
        <w:t>0</w:t>
      </w:r>
      <w:r w:rsidR="0024478B">
        <w:rPr>
          <w:rFonts w:ascii="Arial" w:hAnsi="Arial" w:cs="Arial"/>
          <w:sz w:val="24"/>
          <w:szCs w:val="24"/>
          <w:lang w:eastAsia="pt-BR"/>
        </w:rPr>
        <w:t>,3</w:t>
      </w:r>
      <w:r w:rsidR="00D322E5">
        <w:rPr>
          <w:rFonts w:ascii="Arial" w:hAnsi="Arial" w:cs="Arial"/>
          <w:sz w:val="24"/>
          <w:szCs w:val="24"/>
          <w:lang w:eastAsia="pt-BR"/>
        </w:rPr>
        <w:t xml:space="preserve">57 </w:t>
      </w:r>
      <w:r w:rsidR="002000EE">
        <w:rPr>
          <w:rFonts w:ascii="Arial" w:hAnsi="Arial" w:cs="Arial"/>
          <w:sz w:val="24"/>
          <w:szCs w:val="24"/>
          <w:lang w:eastAsia="pt-BR"/>
        </w:rPr>
        <w:t xml:space="preserve">(N2) </w:t>
      </w:r>
      <w:r w:rsidR="00D322E5">
        <w:rPr>
          <w:rFonts w:ascii="Arial" w:hAnsi="Arial" w:cs="Arial"/>
          <w:sz w:val="24"/>
          <w:szCs w:val="24"/>
          <w:lang w:eastAsia="pt-BR"/>
        </w:rPr>
        <w:t>e -2,85 ± 0,236</w:t>
      </w:r>
      <w:r w:rsidR="002000EE">
        <w:rPr>
          <w:rFonts w:ascii="Arial" w:hAnsi="Arial" w:cs="Arial"/>
          <w:sz w:val="24"/>
          <w:szCs w:val="24"/>
          <w:lang w:eastAsia="pt-BR"/>
        </w:rPr>
        <w:t xml:space="preserve"> (N3)</w:t>
      </w:r>
      <w:r w:rsidR="0024478B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5F591A">
        <w:rPr>
          <w:rFonts w:ascii="Arial" w:hAnsi="Arial" w:cs="Arial"/>
          <w:sz w:val="24"/>
          <w:szCs w:val="24"/>
          <w:lang w:eastAsia="pt-BR"/>
        </w:rPr>
        <w:t xml:space="preserve">apresentando </w:t>
      </w:r>
      <w:r w:rsidR="002000EE">
        <w:rPr>
          <w:rFonts w:ascii="Arial" w:hAnsi="Arial" w:cs="Arial"/>
          <w:sz w:val="24"/>
          <w:szCs w:val="24"/>
          <w:lang w:eastAsia="pt-BR"/>
        </w:rPr>
        <w:t>cargas negativas que podem estar atribuidas</w:t>
      </w:r>
      <w:r w:rsidR="005F591A">
        <w:rPr>
          <w:rFonts w:ascii="Arial" w:hAnsi="Arial" w:cs="Arial"/>
          <w:sz w:val="24"/>
          <w:szCs w:val="24"/>
          <w:lang w:eastAsia="pt-BR"/>
        </w:rPr>
        <w:t xml:space="preserve"> à adsorção do ativo </w:t>
      </w:r>
      <w:r w:rsidR="002000EE">
        <w:rPr>
          <w:rFonts w:ascii="Arial" w:hAnsi="Arial" w:cs="Arial"/>
          <w:sz w:val="24"/>
          <w:szCs w:val="24"/>
          <w:lang w:eastAsia="pt-BR"/>
        </w:rPr>
        <w:t xml:space="preserve">antioxidante </w:t>
      </w:r>
      <w:r w:rsidR="005F591A">
        <w:rPr>
          <w:rFonts w:ascii="Arial" w:hAnsi="Arial" w:cs="Arial"/>
          <w:sz w:val="24"/>
          <w:szCs w:val="24"/>
          <w:lang w:eastAsia="pt-BR"/>
        </w:rPr>
        <w:t>hidrofílico na interface das vesículas</w:t>
      </w:r>
      <w:r w:rsidR="0024478B">
        <w:rPr>
          <w:rFonts w:ascii="Arial" w:hAnsi="Arial" w:cs="Arial"/>
          <w:sz w:val="24"/>
          <w:szCs w:val="24"/>
          <w:lang w:eastAsia="pt-BR"/>
        </w:rPr>
        <w:t>.</w:t>
      </w:r>
      <w:r w:rsidR="0052079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322E5">
        <w:rPr>
          <w:rFonts w:ascii="Arial" w:hAnsi="Arial" w:cs="Arial"/>
          <w:sz w:val="24"/>
          <w:szCs w:val="24"/>
          <w:lang w:eastAsia="pt-BR"/>
        </w:rPr>
        <w:t>Com isso, o</w:t>
      </w:r>
      <w:r w:rsidR="0052079F">
        <w:rPr>
          <w:rFonts w:ascii="Arial" w:hAnsi="Arial" w:cs="Arial"/>
          <w:sz w:val="24"/>
          <w:szCs w:val="24"/>
          <w:lang w:eastAsia="pt-BR"/>
        </w:rPr>
        <w:t xml:space="preserve">s </w:t>
      </w:r>
      <w:r w:rsidR="00D322E5">
        <w:rPr>
          <w:rFonts w:ascii="Arial" w:hAnsi="Arial" w:cs="Arial"/>
          <w:sz w:val="24"/>
          <w:szCs w:val="24"/>
          <w:lang w:eastAsia="pt-BR"/>
        </w:rPr>
        <w:t>nanossistemas vesiculares</w:t>
      </w:r>
      <w:r w:rsidR="009348C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2079F">
        <w:rPr>
          <w:rFonts w:ascii="Arial" w:hAnsi="Arial" w:cs="Arial"/>
          <w:sz w:val="24"/>
          <w:szCs w:val="24"/>
          <w:lang w:eastAsia="pt-BR"/>
        </w:rPr>
        <w:t>N</w:t>
      </w:r>
      <w:r w:rsidR="00D322E5">
        <w:rPr>
          <w:rFonts w:ascii="Arial" w:hAnsi="Arial" w:cs="Arial"/>
          <w:sz w:val="24"/>
          <w:szCs w:val="24"/>
          <w:lang w:eastAsia="pt-BR"/>
        </w:rPr>
        <w:t>3</w:t>
      </w:r>
      <w:r w:rsidR="009152D6">
        <w:rPr>
          <w:rFonts w:ascii="Arial" w:hAnsi="Arial" w:cs="Arial"/>
          <w:sz w:val="24"/>
          <w:szCs w:val="24"/>
          <w:lang w:eastAsia="pt-BR"/>
        </w:rPr>
        <w:t>, contendo o tensoativo polimérico em maior concentração, podem ser considerados promissores</w:t>
      </w:r>
      <w:r w:rsidR="009152D6" w:rsidRPr="009152D6">
        <w:rPr>
          <w:rFonts w:ascii="Arial" w:hAnsi="Arial" w:cs="Arial"/>
          <w:sz w:val="24"/>
          <w:szCs w:val="24"/>
          <w:lang w:eastAsia="pt-BR"/>
        </w:rPr>
        <w:t xml:space="preserve"> para aplicação </w:t>
      </w:r>
      <w:r w:rsidR="009152D6">
        <w:rPr>
          <w:rFonts w:ascii="Arial" w:hAnsi="Arial" w:cs="Arial"/>
          <w:sz w:val="24"/>
          <w:szCs w:val="24"/>
          <w:lang w:eastAsia="pt-BR"/>
        </w:rPr>
        <w:t>tópica no combate aos radicais livres</w:t>
      </w:r>
      <w:r w:rsidR="009152D6" w:rsidRPr="009152D6">
        <w:rPr>
          <w:rFonts w:ascii="Arial" w:hAnsi="Arial" w:cs="Arial"/>
          <w:sz w:val="24"/>
          <w:szCs w:val="24"/>
          <w:lang w:eastAsia="pt-BR"/>
        </w:rPr>
        <w:t>.</w:t>
      </w:r>
    </w:p>
    <w:p w:rsidR="009152D6" w:rsidRDefault="009152D6" w:rsidP="00B80A64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393B26" w:rsidRDefault="00B80A64" w:rsidP="00B80A64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u w:val="single"/>
          <w:lang w:val="pt-BR"/>
        </w:rPr>
        <w:t>P</w:t>
      </w:r>
      <w:r w:rsidR="000D7EDA" w:rsidRPr="00292660">
        <w:rPr>
          <w:rFonts w:ascii="Arial" w:hAnsi="Arial" w:cs="Arial"/>
          <w:b/>
          <w:sz w:val="24"/>
          <w:szCs w:val="24"/>
          <w:u w:val="single"/>
          <w:lang w:val="pt-BR"/>
        </w:rPr>
        <w:t>alavras- chave</w:t>
      </w:r>
      <w:r w:rsidR="000D7EDA"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094162">
        <w:rPr>
          <w:rFonts w:ascii="Arial" w:hAnsi="Arial" w:cs="Arial"/>
          <w:bCs/>
          <w:i/>
          <w:sz w:val="24"/>
          <w:szCs w:val="24"/>
          <w:shd w:val="clear" w:color="auto" w:fill="FFFFFF"/>
        </w:rPr>
        <w:t>niossomas</w:t>
      </w:r>
      <w:r w:rsidR="000D7EDA"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;</w:t>
      </w:r>
      <w:r w:rsidR="002C3BA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094162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nanovesículas</w:t>
      </w:r>
      <w:r w:rsidR="00930882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094162">
        <w:rPr>
          <w:rFonts w:ascii="Arial" w:hAnsi="Arial" w:cs="Arial"/>
          <w:bCs/>
          <w:i/>
          <w:sz w:val="24"/>
          <w:szCs w:val="24"/>
          <w:shd w:val="clear" w:color="auto" w:fill="FFFFFF"/>
        </w:rPr>
        <w:t>antioxidantes</w:t>
      </w:r>
      <w:r w:rsidR="00930882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:rsidR="00AC430F" w:rsidRDefault="00AC430F" w:rsidP="00B80A64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:rsidR="00094162" w:rsidRDefault="00B80A64" w:rsidP="00BE326C">
      <w:pPr>
        <w:pStyle w:val="Corpodetexto"/>
        <w:spacing w:line="240" w:lineRule="auto"/>
        <w:jc w:val="left"/>
        <w:rPr>
          <w:rFonts w:ascii="Arial" w:hAnsi="Arial" w:cs="Arial"/>
          <w:b/>
          <w:u w:val="single"/>
          <w:lang w:val="pt-BR"/>
        </w:rPr>
      </w:pPr>
      <w:r w:rsidRPr="00C22BAF">
        <w:rPr>
          <w:rFonts w:ascii="Arial" w:hAnsi="Arial" w:cs="Arial"/>
          <w:lang w:val="pt-BR"/>
        </w:rPr>
        <w:t>R</w:t>
      </w:r>
      <w:r w:rsidR="006B21F6" w:rsidRPr="00C22BAF">
        <w:rPr>
          <w:rFonts w:ascii="Arial" w:hAnsi="Arial" w:cs="Arial"/>
          <w:lang w:val="pt-BR"/>
        </w:rPr>
        <w:t>EFERÊNCIAS:</w:t>
      </w:r>
      <w:r w:rsidR="000646FC">
        <w:rPr>
          <w:rFonts w:ascii="Arial" w:hAnsi="Arial" w:cs="Arial"/>
          <w:b/>
          <w:u w:val="single"/>
          <w:lang w:val="pt-BR"/>
        </w:rPr>
        <w:fldChar w:fldCharType="begin" w:fldLock="1"/>
      </w:r>
      <w:r w:rsidR="002C3BAD" w:rsidRPr="00553B48">
        <w:rPr>
          <w:rFonts w:ascii="Arial" w:hAnsi="Arial" w:cs="Arial"/>
          <w:b/>
          <w:u w:val="single"/>
          <w:lang w:val="pt-BR"/>
        </w:rPr>
        <w:instrText xml:space="preserve">ADDIN Mendeley Bibliography CSL_BIBLIOGRAPHY </w:instrText>
      </w:r>
      <w:r w:rsidR="000646FC">
        <w:rPr>
          <w:rFonts w:ascii="Arial" w:hAnsi="Arial" w:cs="Arial"/>
          <w:b/>
          <w:u w:val="single"/>
          <w:lang w:val="pt-BR"/>
        </w:rPr>
        <w:fldChar w:fldCharType="separate"/>
      </w:r>
    </w:p>
    <w:p w:rsidR="005D5929" w:rsidRPr="00094162" w:rsidRDefault="00094162" w:rsidP="00094162">
      <w:pPr>
        <w:pStyle w:val="Corpodetexto"/>
        <w:spacing w:line="24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bCs/>
          <w:lang w:val="pt-BR"/>
        </w:rPr>
        <w:t xml:space="preserve">[1] Cerqueira, </w:t>
      </w:r>
      <w:r w:rsidRPr="00094162">
        <w:rPr>
          <w:rFonts w:ascii="Arial" w:hAnsi="Arial" w:cs="Arial"/>
          <w:bCs/>
          <w:i/>
          <w:iCs/>
          <w:lang w:val="pt-BR"/>
        </w:rPr>
        <w:t>et al</w:t>
      </w:r>
      <w:r>
        <w:rPr>
          <w:rFonts w:ascii="Arial" w:hAnsi="Arial" w:cs="Arial"/>
          <w:bCs/>
          <w:lang w:val="pt-BR"/>
        </w:rPr>
        <w:t>.</w:t>
      </w:r>
      <w:r w:rsidR="000646FC">
        <w:rPr>
          <w:rFonts w:ascii="Arial" w:hAnsi="Arial" w:cs="Arial"/>
          <w:b/>
          <w:u w:val="single"/>
          <w:lang w:val="pt-BR"/>
        </w:rPr>
        <w:fldChar w:fldCharType="end"/>
      </w:r>
      <w:r w:rsidRPr="00094162">
        <w:rPr>
          <w:rFonts w:ascii="Arial" w:hAnsi="Arial" w:cs="Arial"/>
          <w:bCs/>
          <w:lang w:val="pt-BR"/>
        </w:rPr>
        <w:t xml:space="preserve"> Nanovesicle-based formulations for photoprotection: a safety and efficacy approach</w:t>
      </w:r>
      <w:r>
        <w:rPr>
          <w:rFonts w:ascii="Arial" w:hAnsi="Arial" w:cs="Arial"/>
          <w:bCs/>
          <w:lang w:val="pt-BR"/>
        </w:rPr>
        <w:t xml:space="preserve">, </w:t>
      </w:r>
      <w:r w:rsidRPr="00094162">
        <w:rPr>
          <w:rFonts w:ascii="Arial" w:hAnsi="Arial" w:cs="Arial"/>
          <w:bCs/>
          <w:i/>
          <w:iCs/>
          <w:lang w:val="pt-BR"/>
        </w:rPr>
        <w:t>Nanotechnology</w:t>
      </w:r>
      <w:r>
        <w:rPr>
          <w:rFonts w:ascii="Arial" w:hAnsi="Arial" w:cs="Arial"/>
          <w:bCs/>
          <w:lang w:val="pt-BR"/>
        </w:rPr>
        <w:t>,</w:t>
      </w:r>
      <w:r w:rsidR="00BE326C">
        <w:rPr>
          <w:rFonts w:ascii="Arial" w:hAnsi="Arial" w:cs="Arial"/>
          <w:bCs/>
          <w:lang w:val="pt-BR"/>
        </w:rPr>
        <w:t xml:space="preserve"> v. 30, n. 34, p. 1-13, 2019.</w:t>
      </w:r>
    </w:p>
    <w:sectPr w:rsidR="005D5929" w:rsidRPr="00094162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9F7" w:rsidRDefault="009419F7" w:rsidP="002455D1">
      <w:pPr>
        <w:spacing w:line="240" w:lineRule="auto"/>
      </w:pPr>
      <w:r>
        <w:separator/>
      </w:r>
    </w:p>
  </w:endnote>
  <w:endnote w:type="continuationSeparator" w:id="0">
    <w:p w:rsidR="009419F7" w:rsidRDefault="009419F7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9F7" w:rsidRDefault="009419F7" w:rsidP="002455D1">
      <w:pPr>
        <w:spacing w:line="240" w:lineRule="auto"/>
      </w:pPr>
      <w:r>
        <w:separator/>
      </w:r>
    </w:p>
  </w:footnote>
  <w:footnote w:type="continuationSeparator" w:id="0">
    <w:p w:rsidR="009419F7" w:rsidRDefault="009419F7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3CB0"/>
    <w:rsid w:val="00004F86"/>
    <w:rsid w:val="00007D18"/>
    <w:rsid w:val="0004036C"/>
    <w:rsid w:val="0005563E"/>
    <w:rsid w:val="000646FC"/>
    <w:rsid w:val="0006527A"/>
    <w:rsid w:val="00094162"/>
    <w:rsid w:val="00094F0C"/>
    <w:rsid w:val="000C412A"/>
    <w:rsid w:val="000D7137"/>
    <w:rsid w:val="000D7EDA"/>
    <w:rsid w:val="000E04F5"/>
    <w:rsid w:val="000E43F3"/>
    <w:rsid w:val="001057EE"/>
    <w:rsid w:val="001348A1"/>
    <w:rsid w:val="00145721"/>
    <w:rsid w:val="00155ACB"/>
    <w:rsid w:val="00172FDA"/>
    <w:rsid w:val="001911FE"/>
    <w:rsid w:val="001A32C8"/>
    <w:rsid w:val="001D51C8"/>
    <w:rsid w:val="002000EE"/>
    <w:rsid w:val="00206FB5"/>
    <w:rsid w:val="002070AD"/>
    <w:rsid w:val="002209EC"/>
    <w:rsid w:val="002221A1"/>
    <w:rsid w:val="0022576A"/>
    <w:rsid w:val="00235B18"/>
    <w:rsid w:val="0024478B"/>
    <w:rsid w:val="002455D1"/>
    <w:rsid w:val="002545A9"/>
    <w:rsid w:val="00260EF3"/>
    <w:rsid w:val="002648D8"/>
    <w:rsid w:val="00292181"/>
    <w:rsid w:val="00292660"/>
    <w:rsid w:val="002933F6"/>
    <w:rsid w:val="002A62EB"/>
    <w:rsid w:val="002A631F"/>
    <w:rsid w:val="002A77BD"/>
    <w:rsid w:val="002C1B3A"/>
    <w:rsid w:val="002C3BAD"/>
    <w:rsid w:val="002E2633"/>
    <w:rsid w:val="002E389D"/>
    <w:rsid w:val="00330320"/>
    <w:rsid w:val="00336F24"/>
    <w:rsid w:val="003404D0"/>
    <w:rsid w:val="00367D8F"/>
    <w:rsid w:val="003722AB"/>
    <w:rsid w:val="00376387"/>
    <w:rsid w:val="00393B26"/>
    <w:rsid w:val="00396BBB"/>
    <w:rsid w:val="003B706E"/>
    <w:rsid w:val="003D1345"/>
    <w:rsid w:val="003E2AAE"/>
    <w:rsid w:val="003F2B77"/>
    <w:rsid w:val="004040D5"/>
    <w:rsid w:val="00406B0D"/>
    <w:rsid w:val="00416D60"/>
    <w:rsid w:val="0042748B"/>
    <w:rsid w:val="00442AAA"/>
    <w:rsid w:val="004555C8"/>
    <w:rsid w:val="004915B3"/>
    <w:rsid w:val="004940A8"/>
    <w:rsid w:val="004C01B1"/>
    <w:rsid w:val="004C0D2B"/>
    <w:rsid w:val="00501A1A"/>
    <w:rsid w:val="005022BD"/>
    <w:rsid w:val="0052079F"/>
    <w:rsid w:val="00530DCD"/>
    <w:rsid w:val="0053307B"/>
    <w:rsid w:val="00553B48"/>
    <w:rsid w:val="00560D1A"/>
    <w:rsid w:val="00567C7C"/>
    <w:rsid w:val="005960FA"/>
    <w:rsid w:val="005A406D"/>
    <w:rsid w:val="005A678E"/>
    <w:rsid w:val="005A7FEB"/>
    <w:rsid w:val="005B1B06"/>
    <w:rsid w:val="005B78D6"/>
    <w:rsid w:val="005C1F7C"/>
    <w:rsid w:val="005D4092"/>
    <w:rsid w:val="005D5929"/>
    <w:rsid w:val="005F591A"/>
    <w:rsid w:val="005F724F"/>
    <w:rsid w:val="0060406E"/>
    <w:rsid w:val="006125CC"/>
    <w:rsid w:val="0061479F"/>
    <w:rsid w:val="006165A3"/>
    <w:rsid w:val="00634CA5"/>
    <w:rsid w:val="00647D70"/>
    <w:rsid w:val="00652346"/>
    <w:rsid w:val="0066688B"/>
    <w:rsid w:val="006701C5"/>
    <w:rsid w:val="00680EDA"/>
    <w:rsid w:val="006B21F6"/>
    <w:rsid w:val="006B2926"/>
    <w:rsid w:val="006D0220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A61EE"/>
    <w:rsid w:val="007E1BC3"/>
    <w:rsid w:val="007F6D73"/>
    <w:rsid w:val="007F6E92"/>
    <w:rsid w:val="007F7644"/>
    <w:rsid w:val="00813EAA"/>
    <w:rsid w:val="00855D5A"/>
    <w:rsid w:val="00897F80"/>
    <w:rsid w:val="008A5ACA"/>
    <w:rsid w:val="008B5D2B"/>
    <w:rsid w:val="008C590F"/>
    <w:rsid w:val="008D1A76"/>
    <w:rsid w:val="008F25DD"/>
    <w:rsid w:val="00906049"/>
    <w:rsid w:val="009152D6"/>
    <w:rsid w:val="00930549"/>
    <w:rsid w:val="00930882"/>
    <w:rsid w:val="009348CF"/>
    <w:rsid w:val="009411E4"/>
    <w:rsid w:val="009419F7"/>
    <w:rsid w:val="009611A6"/>
    <w:rsid w:val="00966103"/>
    <w:rsid w:val="00975D07"/>
    <w:rsid w:val="00986288"/>
    <w:rsid w:val="00994D32"/>
    <w:rsid w:val="0099579C"/>
    <w:rsid w:val="009A653C"/>
    <w:rsid w:val="009C7019"/>
    <w:rsid w:val="009D3EEB"/>
    <w:rsid w:val="009D5A4E"/>
    <w:rsid w:val="009E04FB"/>
    <w:rsid w:val="009E21BA"/>
    <w:rsid w:val="009E2BA6"/>
    <w:rsid w:val="009E7198"/>
    <w:rsid w:val="00A04441"/>
    <w:rsid w:val="00A0732D"/>
    <w:rsid w:val="00A275BE"/>
    <w:rsid w:val="00A321AB"/>
    <w:rsid w:val="00A56AA2"/>
    <w:rsid w:val="00A74F05"/>
    <w:rsid w:val="00AB4610"/>
    <w:rsid w:val="00AC430F"/>
    <w:rsid w:val="00AF568A"/>
    <w:rsid w:val="00B13C11"/>
    <w:rsid w:val="00B306C0"/>
    <w:rsid w:val="00B309FE"/>
    <w:rsid w:val="00B44FC5"/>
    <w:rsid w:val="00B50B6C"/>
    <w:rsid w:val="00B76B97"/>
    <w:rsid w:val="00B80A64"/>
    <w:rsid w:val="00B86CEC"/>
    <w:rsid w:val="00B92553"/>
    <w:rsid w:val="00BB086F"/>
    <w:rsid w:val="00BC12CD"/>
    <w:rsid w:val="00BC18D2"/>
    <w:rsid w:val="00BC751B"/>
    <w:rsid w:val="00BC7BE5"/>
    <w:rsid w:val="00BD0E57"/>
    <w:rsid w:val="00BD6C49"/>
    <w:rsid w:val="00BD6F1A"/>
    <w:rsid w:val="00BE326C"/>
    <w:rsid w:val="00BF2906"/>
    <w:rsid w:val="00C04B26"/>
    <w:rsid w:val="00C1485F"/>
    <w:rsid w:val="00C22BAF"/>
    <w:rsid w:val="00C53B28"/>
    <w:rsid w:val="00C6012C"/>
    <w:rsid w:val="00C910B7"/>
    <w:rsid w:val="00C91EEC"/>
    <w:rsid w:val="00CB512D"/>
    <w:rsid w:val="00CD1020"/>
    <w:rsid w:val="00CF1431"/>
    <w:rsid w:val="00CF4ECE"/>
    <w:rsid w:val="00CF51CA"/>
    <w:rsid w:val="00D07E21"/>
    <w:rsid w:val="00D17DDE"/>
    <w:rsid w:val="00D322E5"/>
    <w:rsid w:val="00D44E58"/>
    <w:rsid w:val="00D83783"/>
    <w:rsid w:val="00D92608"/>
    <w:rsid w:val="00DA1655"/>
    <w:rsid w:val="00DE6D78"/>
    <w:rsid w:val="00DE7862"/>
    <w:rsid w:val="00E673BB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92824"/>
    <w:rsid w:val="00FB336A"/>
    <w:rsid w:val="00FE7717"/>
    <w:rsid w:val="00FF20ED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5A60B"/>
  <w15:docId w15:val="{A978A851-A8F3-4F66-9882-C847C397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8182-FEDE-4C41-866B-114A63AB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Kevin Henriques Portilho Barbosa</cp:lastModifiedBy>
  <cp:revision>3</cp:revision>
  <dcterms:created xsi:type="dcterms:W3CDTF">2020-09-03T02:06:00Z</dcterms:created>
  <dcterms:modified xsi:type="dcterms:W3CDTF">2020-09-03T02:11:00Z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6ba105f6-7b46-3186-ae40-f7860b69f5ad</vt:lpwstr>
  </property>
  <property fmtid="{D5CDD505-2E9C-101B-9397-08002B2CF9AE}" pid="4" name="Mendeley Citation Style_1">
    <vt:lpwstr>http://www.zotero.org/styles/associacao-brasileira-de-normas-tecnicas-unirio-eipp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http://www.zotero.org/styles/associacao-brasileira-de-normas-tecnicas-unirio-eipp</vt:lpwstr>
  </property>
  <property fmtid="{D5CDD505-2E9C-101B-9397-08002B2CF9AE}" pid="24" name="Mendeley Recent Style Name 9_1">
    <vt:lpwstr>Universidade Federal do Estado do Rio de Janeiro - Educação Infantil e Políticas Públicas - ABNT (Portuguese - Brazil)</vt:lpwstr>
  </property>
</Properties>
</file>