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3F" w:rsidRPr="0093333F" w:rsidRDefault="0093333F" w:rsidP="00541B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3333F">
        <w:rPr>
          <w:rFonts w:ascii="Arial" w:hAnsi="Arial" w:cs="Arial"/>
          <w:b/>
          <w:sz w:val="28"/>
          <w:szCs w:val="28"/>
        </w:rPr>
        <w:t>INFARTO AGUDO DO MIOCÁRDIO NO ESTADO DO RIO GRANDE DO SUL: ANÁLISE DA TAXA DE MORTALIDADE E DO PERFIL EPIDEMIOLÓGICO</w:t>
      </w:r>
      <w:r w:rsidRPr="0093333F">
        <w:rPr>
          <w:rFonts w:ascii="Arial" w:hAnsi="Arial" w:cs="Arial"/>
          <w:sz w:val="28"/>
          <w:szCs w:val="28"/>
        </w:rPr>
        <w:t xml:space="preserve"> </w:t>
      </w:r>
    </w:p>
    <w:p w:rsidR="001E12FE" w:rsidRDefault="001E12FE" w:rsidP="001E12FE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José Augustinho Mendes Santos¹; </w:t>
      </w:r>
      <w:r>
        <w:rPr>
          <w:rFonts w:ascii="Arial" w:hAnsi="Arial" w:cs="Arial"/>
          <w:sz w:val="20"/>
          <w:szCs w:val="24"/>
          <w:u w:val="single"/>
        </w:rPr>
        <w:t>Jair Kleyson Sousa Leite</w:t>
      </w:r>
      <w:r>
        <w:rPr>
          <w:rFonts w:ascii="Arial" w:hAnsi="Arial" w:cs="Arial"/>
          <w:sz w:val="20"/>
          <w:szCs w:val="24"/>
        </w:rPr>
        <w:t>²; Itagira Manfio Somavilla</w:t>
      </w:r>
      <w:r>
        <w:rPr>
          <w:rFonts w:ascii="Arial" w:hAnsi="Arial" w:cs="Arial"/>
          <w:sz w:val="20"/>
          <w:szCs w:val="24"/>
          <w:vertAlign w:val="superscript"/>
        </w:rPr>
        <w:t>3</w:t>
      </w:r>
      <w:r>
        <w:rPr>
          <w:rFonts w:ascii="Arial" w:hAnsi="Arial" w:cs="Arial"/>
          <w:sz w:val="20"/>
          <w:szCs w:val="24"/>
        </w:rPr>
        <w:t>; Josiane Saldanha Borba</w:t>
      </w:r>
      <w:r>
        <w:rPr>
          <w:rFonts w:ascii="Arial" w:hAnsi="Arial" w:cs="Arial"/>
          <w:sz w:val="20"/>
          <w:szCs w:val="24"/>
          <w:vertAlign w:val="superscript"/>
        </w:rPr>
        <w:t>4</w:t>
      </w:r>
      <w:r>
        <w:rPr>
          <w:rFonts w:ascii="Arial" w:hAnsi="Arial" w:cs="Arial"/>
          <w:sz w:val="20"/>
          <w:szCs w:val="24"/>
        </w:rPr>
        <w:t>; Mari Ângela Gaedke</w:t>
      </w:r>
      <w:r>
        <w:rPr>
          <w:rFonts w:ascii="Arial" w:hAnsi="Arial" w:cs="Arial"/>
          <w:sz w:val="20"/>
          <w:szCs w:val="24"/>
          <w:vertAlign w:val="superscript"/>
        </w:rPr>
        <w:t>5</w:t>
      </w:r>
      <w:r>
        <w:rPr>
          <w:rFonts w:ascii="Arial" w:hAnsi="Arial" w:cs="Arial"/>
          <w:sz w:val="20"/>
          <w:szCs w:val="24"/>
        </w:rPr>
        <w:t>; Beatriz Santana de Souza Lima</w:t>
      </w:r>
      <w:r>
        <w:rPr>
          <w:rFonts w:ascii="Arial" w:hAnsi="Arial" w:cs="Arial"/>
          <w:sz w:val="20"/>
          <w:szCs w:val="24"/>
          <w:vertAlign w:val="superscript"/>
        </w:rPr>
        <w:t>6</w:t>
      </w:r>
    </w:p>
    <w:p w:rsidR="001E12FE" w:rsidRDefault="001E12FE" w:rsidP="001E12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Enfermeiro (a), Residente do Programa de Residência Multiprofissional em Saúde do Hospital Santa Cruz-HSC, Santa Cruz do Sul-RS, augustinhomandes1@gmail.com;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Estudante de Enfermagem do Centro Universitário Cesmac;</w:t>
      </w:r>
    </w:p>
    <w:p w:rsidR="00541BF1" w:rsidRPr="007D2B56" w:rsidRDefault="001E12FE" w:rsidP="001E12FE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Enfermeiro (a), Residente do Programa de Residência Multiprofissional em Saúde do Hospital Santa Cruz-HSC, Santa Cruz do Sul-RS;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Enfermeira, Residente do Programa de Residência Multiprofissional em Saúde do Hospital Santa Cruz-HSC, Santa Cruz do Sul-RS; 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Enfermeira, Doutora em Saúde Coletiva e Tutora da Residência Multiprofissional em Saúde do Hospital Santa Cruz-HSC;</w:t>
      </w:r>
      <w:r>
        <w:rPr>
          <w:rFonts w:ascii="Arial" w:hAnsi="Arial" w:cs="Arial"/>
          <w:sz w:val="20"/>
          <w:szCs w:val="20"/>
          <w:vertAlign w:val="superscript"/>
        </w:rPr>
        <w:t xml:space="preserve">6  </w:t>
      </w:r>
      <w:r>
        <w:rPr>
          <w:rFonts w:ascii="Arial" w:hAnsi="Arial" w:cs="Arial"/>
          <w:sz w:val="20"/>
          <w:szCs w:val="20"/>
        </w:rPr>
        <w:t>Enfermeira, Doutoranda EM Saúde Pública pela Universidade de São Paulo-USP e Docente do Centro Universitário CESMAC, Palmeira dos Índios-AL.</w:t>
      </w:r>
    </w:p>
    <w:p w:rsidR="00541BF1" w:rsidRPr="00EB36DC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EB36DC">
        <w:rPr>
          <w:rFonts w:ascii="Arial" w:hAnsi="Arial" w:cs="Arial"/>
          <w:b/>
        </w:rPr>
        <w:t>RESUMO</w:t>
      </w:r>
      <w:r w:rsidR="006549C3" w:rsidRPr="00EB36DC">
        <w:rPr>
          <w:rFonts w:ascii="Arial" w:hAnsi="Arial" w:cs="Arial"/>
          <w:b/>
        </w:rPr>
        <w:t>:</w:t>
      </w:r>
    </w:p>
    <w:p w:rsidR="002724C8" w:rsidRPr="00EB36DC" w:rsidRDefault="0093333F" w:rsidP="002724C8">
      <w:pPr>
        <w:pStyle w:val="Default"/>
        <w:jc w:val="both"/>
        <w:rPr>
          <w:color w:val="auto"/>
          <w:sz w:val="22"/>
          <w:szCs w:val="22"/>
        </w:rPr>
      </w:pPr>
      <w:r w:rsidRPr="00EB36DC">
        <w:rPr>
          <w:b/>
          <w:sz w:val="22"/>
          <w:szCs w:val="22"/>
        </w:rPr>
        <w:t>INTRODUÇÃO:</w:t>
      </w:r>
      <w:r w:rsidRPr="00EB36DC">
        <w:rPr>
          <w:rFonts w:eastAsia="Times New Roman"/>
          <w:sz w:val="22"/>
          <w:szCs w:val="22"/>
          <w:lang w:eastAsia="pt-BR"/>
        </w:rPr>
        <w:t xml:space="preserve">O Infarto Agudo do Miocárdio (IAM), representa um importante problema de saúde pública no Brasil, apresentando altas taxas de incidência e mortalidade.É considerado a segunda causa mais frequente de mortalidade, ocasionando aumento da mortalidade hospitalar no sistema público de saúde. </w:t>
      </w:r>
      <w:r w:rsidRPr="00EB36DC">
        <w:rPr>
          <w:b/>
          <w:sz w:val="22"/>
          <w:szCs w:val="22"/>
        </w:rPr>
        <w:t>OBJETIVO:</w:t>
      </w:r>
      <w:r w:rsidRPr="00EB36DC">
        <w:rPr>
          <w:sz w:val="22"/>
          <w:szCs w:val="22"/>
        </w:rPr>
        <w:t xml:space="preserve"> Descrever o perfil epidemiológico e taxa de mortalidade por IAM no estado do Rio Grande do Sul, no período de 2008 a 2017. </w:t>
      </w:r>
      <w:r w:rsidRPr="00EB36DC">
        <w:rPr>
          <w:b/>
          <w:sz w:val="22"/>
          <w:szCs w:val="22"/>
        </w:rPr>
        <w:t xml:space="preserve">MÉTODO: </w:t>
      </w:r>
      <w:r w:rsidRPr="00EB36DC">
        <w:rPr>
          <w:rFonts w:eastAsia="Times New Roman"/>
          <w:sz w:val="22"/>
          <w:szCs w:val="22"/>
          <w:lang w:eastAsia="pt-BR"/>
        </w:rPr>
        <w:t xml:space="preserve">Trata-se de um estudo descritivo, retrospectivo, sobre a mortalidade por IAM, realizada por meio de dados extraídos do Sistema de Informação sobre Mortalidade. As variáveis estudadas foram região do Brasil, sexo, faixa etária, escolaridade, cor/raça, estado civil e local de ocorrência do óbito. </w:t>
      </w:r>
      <w:r w:rsidRPr="00EB36DC">
        <w:rPr>
          <w:b/>
          <w:sz w:val="22"/>
          <w:szCs w:val="22"/>
        </w:rPr>
        <w:t xml:space="preserve">RESULTADOS: </w:t>
      </w:r>
      <w:r w:rsidRPr="00EB36DC">
        <w:rPr>
          <w:sz w:val="22"/>
          <w:szCs w:val="22"/>
        </w:rPr>
        <w:t xml:space="preserve">Foram notificados no estado do Rio Grande do Sul, 56.237 óbitos por IAM, com uma média de 5.624 óbitos por ano. Ao analisar a taxa de mortalidade, observou-se que a média no período em analise foi de 50,52/100.000 habitantes, além disso, ocorreu diminuição da taxa quando comprado o ano de 2008 com o de 2017. Vale destacar que a maior taxa de mortalidade foi no ano de 2008 (52,59/100.000 habitantes). </w:t>
      </w:r>
      <w:r w:rsidRPr="00EB36DC">
        <w:rPr>
          <w:rFonts w:eastAsia="Times New Roman"/>
          <w:sz w:val="22"/>
          <w:szCs w:val="22"/>
          <w:lang w:eastAsia="pt-BR"/>
        </w:rPr>
        <w:t xml:space="preserve">Em relação ao sexo, a mortalidade por IAM foi mais frequente no sexo masculino (56,60%). Quanto a faixa etária, foi mais frequente em pessoas com idade entre 60 e 70 anos (50,18%). Ao analisar a cor/raça, a mortalidade por IAM foi mais frequente em pessoas de cor branca (88,41%). Em relação a escolaridade, 56,65% possuíam 7 anos ou menos de estudo. Observou-se que 40,62% eram casados. O local de ocorrência do óbito foi mais frequente no hospital (53,09%), seguido de óbitos no domicilio (35,73%). </w:t>
      </w:r>
      <w:r w:rsidRPr="00EB36DC">
        <w:rPr>
          <w:b/>
          <w:sz w:val="22"/>
          <w:szCs w:val="22"/>
        </w:rPr>
        <w:t>CONCLUSÃO:</w:t>
      </w:r>
      <w:r w:rsidRPr="00EB36DC">
        <w:rPr>
          <w:sz w:val="22"/>
          <w:szCs w:val="22"/>
        </w:rPr>
        <w:t>Observou-se que ocorreu uma diminuição da taxa de mortalidade por IAM no estado do Rio Grande do Sul e que os óbitos foram mais frequentes em idosos, do sexo masculino, da cor branca, com baixo nível de escolaridade e que morreram no ambiente hospitalar.</w:t>
      </w:r>
      <w:r w:rsidR="002724C8" w:rsidRPr="00EB36DC">
        <w:rPr>
          <w:color w:val="auto"/>
          <w:sz w:val="22"/>
          <w:szCs w:val="22"/>
        </w:rPr>
        <w:t xml:space="preserve"> </w:t>
      </w:r>
    </w:p>
    <w:p w:rsidR="002724C8" w:rsidRPr="00EB36DC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93333F" w:rsidRPr="00EB36DC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EB36DC">
        <w:rPr>
          <w:b/>
          <w:color w:val="auto"/>
          <w:sz w:val="22"/>
          <w:szCs w:val="22"/>
        </w:rPr>
        <w:t>DESCRITORES</w:t>
      </w:r>
      <w:r w:rsidR="002724C8" w:rsidRPr="00EB36DC">
        <w:rPr>
          <w:b/>
          <w:color w:val="auto"/>
          <w:sz w:val="22"/>
          <w:szCs w:val="22"/>
        </w:rPr>
        <w:t xml:space="preserve">: </w:t>
      </w:r>
      <w:r w:rsidR="0093333F" w:rsidRPr="00EB36DC">
        <w:rPr>
          <w:color w:val="auto"/>
          <w:sz w:val="22"/>
          <w:szCs w:val="22"/>
        </w:rPr>
        <w:t>Infarto do miocárdio; Perfil de saúde; Mortalidades.</w:t>
      </w:r>
    </w:p>
    <w:p w:rsidR="0093333F" w:rsidRPr="00EB36DC" w:rsidRDefault="0093333F" w:rsidP="002724C8">
      <w:pPr>
        <w:pStyle w:val="Default"/>
        <w:jc w:val="both"/>
        <w:rPr>
          <w:color w:val="auto"/>
          <w:sz w:val="22"/>
          <w:szCs w:val="22"/>
        </w:rPr>
      </w:pPr>
    </w:p>
    <w:p w:rsidR="001E12FE" w:rsidRDefault="006549C3" w:rsidP="001E12FE">
      <w:pPr>
        <w:pStyle w:val="Default"/>
        <w:rPr>
          <w:b/>
          <w:color w:val="auto"/>
          <w:sz w:val="22"/>
          <w:szCs w:val="22"/>
        </w:rPr>
      </w:pPr>
      <w:r w:rsidRPr="00EB36DC">
        <w:rPr>
          <w:b/>
          <w:color w:val="auto"/>
          <w:sz w:val="22"/>
          <w:szCs w:val="22"/>
        </w:rPr>
        <w:t>REFERÊNCIAS</w:t>
      </w:r>
      <w:r w:rsidR="002724C8" w:rsidRPr="00EB36DC">
        <w:rPr>
          <w:b/>
          <w:color w:val="auto"/>
          <w:sz w:val="22"/>
          <w:szCs w:val="22"/>
        </w:rPr>
        <w:t>:</w:t>
      </w:r>
    </w:p>
    <w:p w:rsidR="001E12FE" w:rsidRPr="00EB36DC" w:rsidRDefault="002724C8" w:rsidP="001E12FE">
      <w:pPr>
        <w:pStyle w:val="Default"/>
        <w:rPr>
          <w:color w:val="auto"/>
          <w:sz w:val="22"/>
          <w:szCs w:val="22"/>
        </w:rPr>
      </w:pPr>
      <w:r w:rsidRPr="00EB36DC">
        <w:rPr>
          <w:b/>
          <w:color w:val="auto"/>
          <w:sz w:val="22"/>
          <w:szCs w:val="22"/>
        </w:rPr>
        <w:t xml:space="preserve"> </w:t>
      </w:r>
      <w:bookmarkStart w:id="0" w:name="_GoBack"/>
      <w:bookmarkEnd w:id="0"/>
      <w:r w:rsidR="001E12FE" w:rsidRPr="00EB36DC">
        <w:rPr>
          <w:sz w:val="22"/>
          <w:szCs w:val="22"/>
        </w:rPr>
        <w:t xml:space="preserve">ANDRADE, Larissa Franco de et al . </w:t>
      </w:r>
      <w:r w:rsidR="001E12FE" w:rsidRPr="00EB36DC">
        <w:rPr>
          <w:sz w:val="22"/>
          <w:szCs w:val="22"/>
          <w:lang w:val="en-US"/>
        </w:rPr>
        <w:t>The Prognostic Value and Clinical Use of Myocardial Perfusion Scintigraphy in Asymptomatic Patients after Percutaneous Coronary Intervention.</w:t>
      </w:r>
      <w:r w:rsidR="001E12FE" w:rsidRPr="00EB36DC">
        <w:rPr>
          <w:b/>
          <w:bCs/>
          <w:sz w:val="22"/>
          <w:szCs w:val="22"/>
          <w:lang w:val="en-US"/>
        </w:rPr>
        <w:t> Arq. Bras. Cardiol.</w:t>
      </w:r>
      <w:r w:rsidR="001E12FE" w:rsidRPr="00EB36DC">
        <w:rPr>
          <w:sz w:val="22"/>
          <w:szCs w:val="22"/>
          <w:lang w:val="en-US"/>
        </w:rPr>
        <w:t xml:space="preserve">,  São Paulo ,  v. 111, n. 6, p. 784-793,  Dec.  2018 .   Available from &lt;http://www.scielo.br/scielo.php?script=sci_arttext&amp;pid=S0066-782X2018001800784&amp;lng=en&amp;nrm=iso&gt;. access on  25  May  2019.  </w:t>
      </w:r>
      <w:r w:rsidR="001E12FE" w:rsidRPr="00EB36DC">
        <w:rPr>
          <w:sz w:val="22"/>
          <w:szCs w:val="22"/>
        </w:rPr>
        <w:t>http://dx.doi.org/10.5935/abc.20180199.</w:t>
      </w:r>
    </w:p>
    <w:p w:rsidR="002724C8" w:rsidRPr="00EB36DC" w:rsidRDefault="002724C8" w:rsidP="002724C8">
      <w:pPr>
        <w:pStyle w:val="Default"/>
        <w:jc w:val="both"/>
        <w:rPr>
          <w:sz w:val="22"/>
          <w:szCs w:val="22"/>
        </w:rPr>
      </w:pPr>
    </w:p>
    <w:p w:rsidR="0093333F" w:rsidRPr="00EB36DC" w:rsidRDefault="0093333F" w:rsidP="0093333F">
      <w:pPr>
        <w:pStyle w:val="Default"/>
        <w:rPr>
          <w:b/>
          <w:color w:val="auto"/>
          <w:sz w:val="22"/>
          <w:szCs w:val="22"/>
        </w:rPr>
      </w:pPr>
      <w:r w:rsidRPr="001E12FE">
        <w:rPr>
          <w:sz w:val="22"/>
          <w:szCs w:val="22"/>
        </w:rPr>
        <w:t xml:space="preserve">DOTTA, Gabriel et al . </w:t>
      </w:r>
      <w:r w:rsidRPr="00EB36DC">
        <w:rPr>
          <w:sz w:val="22"/>
          <w:szCs w:val="22"/>
          <w:lang w:val="en-US"/>
        </w:rPr>
        <w:t>Regional QT Interval Dispersion as an Early Predictor of Reperfusion in Patients with Acute Myocardial Infarction after Fibrinolytic Therapy.</w:t>
      </w:r>
      <w:r w:rsidRPr="00EB36DC">
        <w:rPr>
          <w:b/>
          <w:bCs/>
          <w:sz w:val="22"/>
          <w:szCs w:val="22"/>
          <w:lang w:val="en-US"/>
        </w:rPr>
        <w:t> Arq. Bras. Cardiol.</w:t>
      </w:r>
      <w:r w:rsidRPr="00EB36DC">
        <w:rPr>
          <w:sz w:val="22"/>
          <w:szCs w:val="22"/>
          <w:lang w:val="en-US"/>
        </w:rPr>
        <w:t>,  São Paulo ,  v. 112, n. 1, p. 20-29,  Jan.  2019 .   Available from &lt;http://www.scielo.br/scielo.php?script=sci_arttext&amp;pid=S0066-782X2019000100020&amp;lng=en&amp;nrm=iso&gt;. access on  25  May  2019.  </w:t>
      </w:r>
      <w:r w:rsidRPr="00EB36DC">
        <w:rPr>
          <w:sz w:val="22"/>
          <w:szCs w:val="22"/>
        </w:rPr>
        <w:t>Epub Dec 17, 2018.  http://dx.doi.org/10.5935/abc.20180239.</w:t>
      </w:r>
    </w:p>
    <w:p w:rsidR="00541BF1" w:rsidRPr="00EB36DC" w:rsidRDefault="00541BF1" w:rsidP="00541BF1">
      <w:pPr>
        <w:spacing w:after="0" w:line="240" w:lineRule="auto"/>
        <w:jc w:val="both"/>
        <w:rPr>
          <w:b/>
        </w:rPr>
      </w:pPr>
    </w:p>
    <w:p w:rsidR="0093333F" w:rsidRPr="00EB36DC" w:rsidRDefault="0093333F" w:rsidP="0093333F">
      <w:pPr>
        <w:spacing w:after="0" w:line="240" w:lineRule="auto"/>
        <w:rPr>
          <w:b/>
          <w:lang w:val="en-US"/>
        </w:rPr>
      </w:pPr>
      <w:r w:rsidRPr="00EB36DC">
        <w:rPr>
          <w:rFonts w:ascii="Arial" w:hAnsi="Arial" w:cs="Arial"/>
          <w:color w:val="000000"/>
        </w:rPr>
        <w:t xml:space="preserve">LIMA, Maria Solange Moreira de et al . </w:t>
      </w:r>
      <w:r w:rsidRPr="00EB36DC">
        <w:rPr>
          <w:rFonts w:ascii="Arial" w:hAnsi="Arial" w:cs="Arial"/>
          <w:color w:val="000000"/>
          <w:lang w:val="en-US"/>
        </w:rPr>
        <w:t>Clinical-epidemiological aspects of patients submitted to Percutaneous Coronary Intervention in a university hospital.</w:t>
      </w:r>
      <w:r w:rsidRPr="00EB36DC">
        <w:rPr>
          <w:rFonts w:ascii="Arial" w:hAnsi="Arial" w:cs="Arial"/>
          <w:b/>
          <w:bCs/>
          <w:color w:val="000000"/>
          <w:lang w:val="en-US"/>
        </w:rPr>
        <w:t> Rev. Bras. Enferm.</w:t>
      </w:r>
      <w:r w:rsidRPr="00EB36DC">
        <w:rPr>
          <w:rFonts w:ascii="Arial" w:hAnsi="Arial" w:cs="Arial"/>
          <w:color w:val="000000"/>
          <w:lang w:val="en-US"/>
        </w:rPr>
        <w:t>,  Brasília ,  v. 71, n. 6, p. 2883-2890,  Dec.  2018 .   Available from: &lt;http://www.scielo.br/scielo.php?script=sci_arttext&amp;pid=S0034-71672018000602883&amp;lng=en&amp;nrm=iso&gt;. access on  25  May  2019.</w:t>
      </w:r>
    </w:p>
    <w:p w:rsidR="00541BF1" w:rsidRPr="00EB36DC" w:rsidRDefault="00541BF1" w:rsidP="00541BF1">
      <w:pPr>
        <w:spacing w:after="0" w:line="240" w:lineRule="auto"/>
        <w:jc w:val="both"/>
        <w:rPr>
          <w:b/>
          <w:lang w:val="en-US"/>
        </w:rPr>
      </w:pPr>
    </w:p>
    <w:p w:rsidR="00530290" w:rsidRPr="00EB36DC" w:rsidRDefault="00530290" w:rsidP="00541BF1">
      <w:pPr>
        <w:jc w:val="center"/>
        <w:rPr>
          <w:lang w:val="en-US"/>
        </w:rPr>
      </w:pPr>
    </w:p>
    <w:sectPr w:rsidR="00530290" w:rsidRPr="00EB36DC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93" w:rsidRDefault="00FB3A93" w:rsidP="006A1B00">
      <w:pPr>
        <w:spacing w:after="0" w:line="240" w:lineRule="auto"/>
      </w:pPr>
      <w:r>
        <w:separator/>
      </w:r>
    </w:p>
  </w:endnote>
  <w:endnote w:type="continuationSeparator" w:id="1">
    <w:p w:rsidR="00FB3A93" w:rsidRDefault="00FB3A93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93" w:rsidRDefault="00FB3A93" w:rsidP="006A1B00">
      <w:pPr>
        <w:spacing w:after="0" w:line="240" w:lineRule="auto"/>
      </w:pPr>
      <w:r>
        <w:separator/>
      </w:r>
    </w:p>
  </w:footnote>
  <w:footnote w:type="continuationSeparator" w:id="1">
    <w:p w:rsidR="00FB3A93" w:rsidRDefault="00FB3A93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C41959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F4DAB"/>
    <w:rsid w:val="0010755F"/>
    <w:rsid w:val="001109C6"/>
    <w:rsid w:val="00162530"/>
    <w:rsid w:val="001D2AD8"/>
    <w:rsid w:val="001E12FE"/>
    <w:rsid w:val="00201998"/>
    <w:rsid w:val="002724C8"/>
    <w:rsid w:val="00410B51"/>
    <w:rsid w:val="004159F5"/>
    <w:rsid w:val="00530290"/>
    <w:rsid w:val="00541BF1"/>
    <w:rsid w:val="005A1105"/>
    <w:rsid w:val="00605C43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93333F"/>
    <w:rsid w:val="00A517C0"/>
    <w:rsid w:val="00AB7942"/>
    <w:rsid w:val="00AE5B1F"/>
    <w:rsid w:val="00BB1133"/>
    <w:rsid w:val="00C41959"/>
    <w:rsid w:val="00C4248C"/>
    <w:rsid w:val="00EB36DC"/>
    <w:rsid w:val="00FB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Petrucio</cp:lastModifiedBy>
  <cp:revision>3</cp:revision>
  <cp:lastPrinted>2019-05-15T19:53:00Z</cp:lastPrinted>
  <dcterms:created xsi:type="dcterms:W3CDTF">2019-05-25T18:54:00Z</dcterms:created>
  <dcterms:modified xsi:type="dcterms:W3CDTF">2019-05-25T19:15:00Z</dcterms:modified>
</cp:coreProperties>
</file>