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Eixo Temático: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Epidemiologia Clínica e Saúde Pública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PERFIL EPIDEMIOLÓGICO DOS ACIDENTES COM ANIMAIS PEÇONHENTOS EM FORTALEZA – CEARÁ, ENTRE OS ANOS 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 A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acidentes com animais peçonhentos representam significativo problema de saúde pública, em especial em países tropicais como o Brasil, pelas sequelas e morbimortalidade que decorrem destes acidentes, quando não existe tratamento adequado. Os principais animais peçonhentos que causam acidentes no Brasil são algumas espécies de serpentes, escorpiões, aranhas, lagartos, abelhas, entre outros.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Realizar levantamento do perfil epidemiológico dos de casos de acidente por animais peçonhentos, notificados em Fortaleza, Ceará, no período de 2019 a 2024.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MÉTODOS: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Tratou-se de um estudo documental, de abordagem quantitativa, retrospectiva, de dados secundários. A presente pesquisa foi realizada através de dados de domínio público, retirados do DATASUS-SINAN, sendo utilizados neste estudo todos os casos registrados no município de Fortaleza/CE no período de 2019 a 2024. Foram coletadas e analisadas as seguintes variáveis: sexo, idade, raça, tipo de acidente e situação encerra. Os dados foram coletados e organizados em planilha eletrônica do Microsoft Excel 2021, analisados através de frequência simples e absoluta, e através de porcentagem na base 100.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período estudado, foram notificados 16.344 casos de acidentes por animais peçonhentos no munícipio de Fortaleza. O ano de 2023 apresentou o maior número de registros, com 3.785 casos (23,2%), enquanto 2019 apresentou o menor número, com apenas 3 casos (0,02%), possivelmente em decorrência de subnotificações associadas à pandemia de COVID-19. Observou-se uma predominância do sexo feminino, com 10.216 casos (62,5%), e maior ocorrência na faixa etária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idade entre 40 a 59 anos, com 3.121 casos (30,6%). Quanto a variável raça/cor, a população parda foi a mais acometida, com 8.490 casos (52%). Em relação ao tipo de acidente, as picadas por escorpiões foram a mais incidentes, sendo 14.625 casos (89,5%), seguidas pelos acidentes causados por serpentes 768 (4,7%) e aranhas 239 (1,46%). A maioria dos casos foi classificada como de gravidade leve, 14.667 casos (89,7%), e quanto à evolução, 16.062 casos (98,27%) evoluíram para cura.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Conclui-se que o perfil epidemiológico dos acidentes por animais peçonhentos em Fortaleza caracteriza-se por maior ocorrência em mulheres, adultas de meia-idade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acometidas principalmente por picadas de escorpiões, com predomínio de casos leves e evolução favorável à cura. Os achados reforçam a importância da vigilância epidemiológica contínua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fortalecimento das ações de prevenção, com ênfase em educação ambiental e em saúde, capacitação de profissionais e campanhas de conscientização sobre o manejo adequado desses animais. Além disso, medidas integradas que envolvam os setores de saúde, meio ambiente e educação são fundamentais para reduzir a incidência desses acidentes e promover o equilíbrio entre a preservação da fauna peçonhenta e a segurança das populações humanas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Epidemiologia; meio ambiente; saúde pública.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CORRÊA, P. G. N.; FARIAS, F. R.; ROCHA, E. S. L.; MYASHIRO, V.; BARBOSA, G. A. S.; ALVES, L. F. K.; SANTANA, P. H. M.; FRANCA, M. J. B.; CHAGAS, I. S.; LEÃO, M. A. F.; SILVA, F. P.; MACHADO, L. M. G.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Análise do perfil epidemiológico de acidentes por animais peçonhentos no município de Teresina – Piauí, no período de 2013 a 2023.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 ed. Paraná: Instituto &amp; Ciência, 2024. v. 2, p. 591-600.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FERREIRA, Moana; FERREIRA, Juliana. Acidentes com animais peçonhentos e a importância das medidas protetivas: um estudo no município de Três Rios de 2014 a 2023.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Revista Foco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v.18, n.2, p.59, fev. 2025.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MINISTÉRIO DA SAÚDE (BRASIL). Sistema de Informação de Agravos de Notificação (SINAN)/DATASUS Tabela:“Animais peçonhentos”. Disponível em:: http://tabnet.datasus.gov.br/cgi/deftohtm.exe?sinannet/cnv/animaisce.def. Acesso em:10 nov. 2025.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700" w:right="1133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drawing>
        <wp:inline distB="0" distT="0" distL="0" distR="0">
          <wp:extent cx="2174400" cy="1537155"/>
          <wp:effectExtent b="0" l="0" r="0" t="0"/>
          <wp:docPr descr="Logotipo, nome da empresa&#10;&#10;O conteúdo gerado por IA pode estar incorreto." id="808396991" name="image1.png"/>
          <a:graphic>
            <a:graphicData uri="http://schemas.openxmlformats.org/drawingml/2006/picture">
              <pic:pic>
                <pic:nvPicPr>
                  <pic:cNvPr descr="Logotipo, nome da empresa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15657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 w:val="1"/>
    <w:rsid w:val="00615657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5657"/>
  </w:style>
  <w:style w:type="paragraph" w:styleId="NormalWeb">
    <w:name w:val="Normal (Web)"/>
    <w:basedOn w:val="Normal"/>
    <w:uiPriority w:val="99"/>
    <w:semiHidden w:val="1"/>
    <w:unhideWhenUsed w:val="1"/>
    <w:rsid w:val="0003472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03472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p0KfaAPtZNQAp6Tlwo7rWpkpwQ==">CgMxLjA4AHIhMXpPWXlwSFlVbEZlR2IyQkpqMjZNbmJfQmd2a2x2U1hn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2025-11-11T00:43:00Z</dcterms:created>
  <dc:creator>Larissa Moraes</dc:creator>
</cp:coreProperties>
</file>