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15245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4D96AA42" w14:textId="77777777" w:rsidR="00FA149E" w:rsidRDefault="00FA149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3EDA3D40" w14:textId="3D2FFE61" w:rsidR="0069564B" w:rsidRDefault="00B3474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  <w:lang w:val="pt"/>
        </w:rPr>
        <w:t xml:space="preserve">Quanto é o </w:t>
      </w:r>
      <w:r w:rsidR="009F67A0">
        <w:rPr>
          <w:rFonts w:ascii="Times New Roman" w:hAnsi="Times New Roman"/>
          <w:b/>
          <w:sz w:val="24"/>
          <w:szCs w:val="24"/>
          <w:lang w:val="pt"/>
        </w:rPr>
        <w:t>s</w:t>
      </w:r>
      <w:r>
        <w:rPr>
          <w:rFonts w:ascii="Times New Roman" w:hAnsi="Times New Roman"/>
          <w:b/>
          <w:sz w:val="24"/>
          <w:szCs w:val="24"/>
          <w:lang w:val="pt"/>
        </w:rPr>
        <w:t>uficiente?</w:t>
      </w:r>
    </w:p>
    <w:p w14:paraId="554DD943" w14:textId="568B044E" w:rsidR="0012327A" w:rsidRDefault="00B3474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77FF7">
        <w:rPr>
          <w:rFonts w:ascii="Times New Roman" w:hAnsi="Times New Roman"/>
          <w:b/>
          <w:sz w:val="24"/>
          <w:szCs w:val="24"/>
        </w:rPr>
        <w:t xml:space="preserve">Estabilização </w:t>
      </w:r>
      <w:r>
        <w:rPr>
          <w:rFonts w:ascii="Times New Roman" w:hAnsi="Times New Roman"/>
          <w:b/>
          <w:sz w:val="24"/>
          <w:szCs w:val="24"/>
        </w:rPr>
        <w:t>d</w:t>
      </w:r>
      <w:r w:rsidRPr="00C77FF7">
        <w:rPr>
          <w:rFonts w:ascii="Times New Roman" w:hAnsi="Times New Roman"/>
          <w:b/>
          <w:sz w:val="24"/>
          <w:szCs w:val="24"/>
        </w:rPr>
        <w:t xml:space="preserve">e </w:t>
      </w:r>
      <w:r>
        <w:rPr>
          <w:rFonts w:ascii="Times New Roman" w:hAnsi="Times New Roman"/>
          <w:b/>
          <w:sz w:val="24"/>
          <w:szCs w:val="24"/>
        </w:rPr>
        <w:t>p</w:t>
      </w:r>
      <w:r w:rsidRPr="00C77FF7">
        <w:rPr>
          <w:rFonts w:ascii="Times New Roman" w:hAnsi="Times New Roman"/>
          <w:b/>
          <w:sz w:val="24"/>
          <w:szCs w:val="24"/>
        </w:rPr>
        <w:t xml:space="preserve">ontos </w:t>
      </w:r>
      <w:r>
        <w:rPr>
          <w:rFonts w:ascii="Times New Roman" w:hAnsi="Times New Roman"/>
          <w:b/>
          <w:sz w:val="24"/>
          <w:szCs w:val="24"/>
        </w:rPr>
        <w:t>c</w:t>
      </w:r>
      <w:r w:rsidRPr="00C77FF7">
        <w:rPr>
          <w:rFonts w:ascii="Times New Roman" w:hAnsi="Times New Roman"/>
          <w:b/>
          <w:sz w:val="24"/>
          <w:szCs w:val="24"/>
        </w:rPr>
        <w:t xml:space="preserve">ríticos </w:t>
      </w:r>
      <w:r>
        <w:rPr>
          <w:rFonts w:ascii="Times New Roman" w:hAnsi="Times New Roman"/>
          <w:b/>
          <w:sz w:val="24"/>
          <w:szCs w:val="24"/>
        </w:rPr>
        <w:t xml:space="preserve">de atropelamentos de fauna </w:t>
      </w:r>
      <w:r w:rsidR="00282850">
        <w:rPr>
          <w:rFonts w:ascii="Times New Roman" w:hAnsi="Times New Roman"/>
          <w:b/>
          <w:sz w:val="24"/>
          <w:szCs w:val="24"/>
        </w:rPr>
        <w:t>no Cerrado</w:t>
      </w:r>
    </w:p>
    <w:p w14:paraId="39539D40" w14:textId="77777777" w:rsidR="00941D4B" w:rsidRDefault="00AB469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How much is enough? </w:t>
      </w:r>
    </w:p>
    <w:p w14:paraId="2694C206" w14:textId="6FF7A69B" w:rsidR="0012327A" w:rsidRPr="00C77FF7" w:rsidRDefault="00625C8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Stabilization of critical </w:t>
      </w:r>
      <w:r w:rsidR="00ED0D1D">
        <w:rPr>
          <w:rFonts w:ascii="Times New Roman" w:hAnsi="Times New Roman"/>
          <w:b/>
          <w:sz w:val="24"/>
          <w:szCs w:val="24"/>
          <w:lang w:val="en-US"/>
        </w:rPr>
        <w:t>areas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in wil</w:t>
      </w:r>
      <w:r w:rsidR="008F24CE">
        <w:rPr>
          <w:rFonts w:ascii="Times New Roman" w:hAnsi="Times New Roman"/>
          <w:b/>
          <w:sz w:val="24"/>
          <w:szCs w:val="24"/>
          <w:lang w:val="en-US"/>
        </w:rPr>
        <w:t xml:space="preserve">dlife </w:t>
      </w:r>
      <w:r w:rsidR="007F4950">
        <w:rPr>
          <w:rFonts w:ascii="Times New Roman" w:hAnsi="Times New Roman"/>
          <w:b/>
          <w:sz w:val="24"/>
          <w:szCs w:val="24"/>
          <w:lang w:val="en-US"/>
        </w:rPr>
        <w:t>roadkill</w:t>
      </w:r>
      <w:r w:rsidR="00AE4BC4">
        <w:rPr>
          <w:rFonts w:ascii="Times New Roman" w:hAnsi="Times New Roman"/>
          <w:b/>
          <w:sz w:val="24"/>
          <w:szCs w:val="24"/>
          <w:lang w:val="en-US"/>
        </w:rPr>
        <w:t xml:space="preserve"> in Brazilian savanna</w:t>
      </w:r>
    </w:p>
    <w:p w14:paraId="33E41C20" w14:textId="53480F3B" w:rsidR="0012327A" w:rsidRPr="00E73972" w:rsidRDefault="0002100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  <w:lang w:val="pt"/>
        </w:rPr>
        <w:t>Marina de Souza</w:t>
      </w:r>
      <w:r w:rsidR="001A62DF">
        <w:rPr>
          <w:rFonts w:ascii="Times New Roman" w:hAnsi="Times New Roman"/>
          <w:sz w:val="24"/>
          <w:szCs w:val="28"/>
          <w:vertAlign w:val="superscript"/>
        </w:rPr>
        <w:t>1</w:t>
      </w:r>
      <w:r w:rsidR="00E73972"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>Lucas Batista Crivellari</w:t>
      </w:r>
      <w:r w:rsidR="00E73972">
        <w:rPr>
          <w:rFonts w:ascii="Times New Roman" w:hAnsi="Times New Roman"/>
          <w:sz w:val="24"/>
          <w:szCs w:val="28"/>
          <w:vertAlign w:val="superscript"/>
        </w:rPr>
        <w:t>1</w:t>
      </w:r>
      <w:r w:rsidR="00E73972">
        <w:rPr>
          <w:rFonts w:ascii="Times New Roman" w:hAnsi="Times New Roman"/>
          <w:sz w:val="24"/>
          <w:szCs w:val="28"/>
        </w:rPr>
        <w:t xml:space="preserve">, </w:t>
      </w:r>
      <w:r w:rsidR="00286E52">
        <w:rPr>
          <w:rFonts w:ascii="Times New Roman" w:hAnsi="Times New Roman"/>
          <w:sz w:val="24"/>
          <w:szCs w:val="28"/>
        </w:rPr>
        <w:t>Fernanda Zimmerma</w:t>
      </w:r>
      <w:r w:rsidR="00431B44">
        <w:rPr>
          <w:rFonts w:ascii="Times New Roman" w:hAnsi="Times New Roman"/>
          <w:sz w:val="24"/>
          <w:szCs w:val="28"/>
        </w:rPr>
        <w:t>nn</w:t>
      </w:r>
      <w:r w:rsidR="00286E52">
        <w:rPr>
          <w:rFonts w:ascii="Times New Roman" w:hAnsi="Times New Roman"/>
          <w:sz w:val="24"/>
          <w:szCs w:val="28"/>
        </w:rPr>
        <w:t xml:space="preserve"> Teixeira</w:t>
      </w:r>
      <w:r w:rsidR="00415732">
        <w:rPr>
          <w:rFonts w:ascii="Times New Roman" w:hAnsi="Times New Roman"/>
          <w:sz w:val="24"/>
          <w:szCs w:val="28"/>
          <w:vertAlign w:val="superscript"/>
        </w:rPr>
        <w:t>2</w:t>
      </w:r>
      <w:r w:rsidR="00286E52"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>Fernando</w:t>
      </w:r>
      <w:r w:rsidR="00687717">
        <w:rPr>
          <w:rFonts w:ascii="Times New Roman" w:hAnsi="Times New Roman"/>
          <w:sz w:val="24"/>
          <w:szCs w:val="28"/>
        </w:rPr>
        <w:t xml:space="preserve"> C. Passos</w:t>
      </w:r>
      <w:r w:rsidR="00E73972">
        <w:rPr>
          <w:rFonts w:ascii="Times New Roman" w:hAnsi="Times New Roman"/>
          <w:sz w:val="24"/>
          <w:szCs w:val="28"/>
          <w:vertAlign w:val="superscript"/>
        </w:rPr>
        <w:t>1</w:t>
      </w:r>
    </w:p>
    <w:p w14:paraId="5117B717" w14:textId="77777777" w:rsidR="0012327A" w:rsidRDefault="0012327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15D7C16E" w14:textId="77777777" w:rsidR="0012327A" w:rsidRDefault="001A62DF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1 </w:t>
      </w:r>
      <w:r>
        <w:rPr>
          <w:rFonts w:ascii="Times New Roman" w:hAnsi="Times New Roman"/>
          <w:szCs w:val="28"/>
        </w:rPr>
        <w:t xml:space="preserve">Programa de Pós-Graduação em Zoologia. Universidade Federal do Paraná. </w:t>
      </w:r>
    </w:p>
    <w:p w14:paraId="112444CC" w14:textId="15FF7C93" w:rsidR="0012327A" w:rsidRPr="00415732" w:rsidRDefault="00000000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  <w:hyperlink r:id="rId8" w:history="1">
        <w:r w:rsidR="00415732" w:rsidRPr="00743FD1">
          <w:rPr>
            <w:rStyle w:val="Hyperlink"/>
            <w:rFonts w:ascii="Times New Roman" w:hAnsi="Times New Roman"/>
            <w:szCs w:val="28"/>
            <w:lang w:val="pt"/>
          </w:rPr>
          <w:t>marina.souza@ufpr.br</w:t>
        </w:r>
      </w:hyperlink>
      <w:r w:rsidR="00415732">
        <w:rPr>
          <w:rFonts w:ascii="Times New Roman" w:hAnsi="Times New Roman"/>
          <w:szCs w:val="28"/>
          <w:lang w:val="pt"/>
        </w:rPr>
        <w:br/>
      </w:r>
      <w:r w:rsidR="00415732" w:rsidRPr="00415732">
        <w:rPr>
          <w:rFonts w:ascii="Times New Roman" w:hAnsi="Times New Roman"/>
          <w:szCs w:val="28"/>
          <w:vertAlign w:val="superscript"/>
          <w:lang w:val="pt"/>
        </w:rPr>
        <w:t>2</w:t>
      </w:r>
      <w:r w:rsidR="00FA15D3">
        <w:rPr>
          <w:rFonts w:ascii="Times New Roman" w:hAnsi="Times New Roman"/>
          <w:szCs w:val="28"/>
          <w:vertAlign w:val="superscript"/>
          <w:lang w:val="pt"/>
        </w:rPr>
        <w:t xml:space="preserve"> </w:t>
      </w:r>
      <w:r w:rsidR="00415732">
        <w:rPr>
          <w:rFonts w:ascii="Times New Roman" w:hAnsi="Times New Roman"/>
          <w:szCs w:val="28"/>
          <w:lang w:val="pt"/>
        </w:rPr>
        <w:t>Programa de Pós-Graduação em Ecologia</w:t>
      </w:r>
      <w:r w:rsidR="00FA15D3">
        <w:rPr>
          <w:rFonts w:ascii="Times New Roman" w:hAnsi="Times New Roman"/>
          <w:szCs w:val="28"/>
          <w:lang w:val="pt"/>
        </w:rPr>
        <w:t>. Universidade Federal do Rio Grande do Sul.</w:t>
      </w:r>
    </w:p>
    <w:p w14:paraId="5BA1F67F" w14:textId="77777777" w:rsidR="0012327A" w:rsidRDefault="001232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022AE95E" w14:textId="44C94129" w:rsidR="002A4EB1" w:rsidRDefault="00194521" w:rsidP="00FA149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</w:rPr>
      </w:pPr>
      <w:r w:rsidRPr="00194521">
        <w:rPr>
          <w:rFonts w:ascii="Times New Roman" w:hAnsi="Times New Roman"/>
          <w:sz w:val="24"/>
          <w:szCs w:val="28"/>
        </w:rPr>
        <w:t>Análises espaciais de atropelamentos de fauna são ferramentas importantes para a tomada de decisões sobre medidas mitigadoras, pois indicam se há agregações desses eventos e onde ocorrem os pontos críticos de fatalidades. No entanto, os resultados dessas análises são diretamente influenciados pela composição do conjunto de dados; portanto, é relevante entender qual deve ser o esforço amostral necessário para obter informações suficientes para a identificação de pontos críticos consistentes. Coletamos dados sobre a fauna atropelada (anfíbios,</w:t>
      </w:r>
      <w:r w:rsidR="00970420">
        <w:rPr>
          <w:rFonts w:ascii="Times New Roman" w:hAnsi="Times New Roman"/>
          <w:sz w:val="24"/>
          <w:szCs w:val="28"/>
        </w:rPr>
        <w:t xml:space="preserve"> </w:t>
      </w:r>
      <w:r w:rsidR="00951755" w:rsidRPr="00194521">
        <w:rPr>
          <w:rFonts w:ascii="Times New Roman" w:hAnsi="Times New Roman"/>
          <w:sz w:val="24"/>
          <w:szCs w:val="28"/>
        </w:rPr>
        <w:t>répteis</w:t>
      </w:r>
      <w:r w:rsidR="00970420">
        <w:rPr>
          <w:rFonts w:ascii="Times New Roman" w:hAnsi="Times New Roman"/>
          <w:sz w:val="24"/>
          <w:szCs w:val="28"/>
        </w:rPr>
        <w:t>,</w:t>
      </w:r>
      <w:r w:rsidR="00951755" w:rsidRPr="00194521">
        <w:rPr>
          <w:rFonts w:ascii="Times New Roman" w:hAnsi="Times New Roman"/>
          <w:sz w:val="24"/>
          <w:szCs w:val="28"/>
        </w:rPr>
        <w:t xml:space="preserve"> </w:t>
      </w:r>
      <w:r w:rsidRPr="00194521">
        <w:rPr>
          <w:rFonts w:ascii="Times New Roman" w:hAnsi="Times New Roman"/>
          <w:sz w:val="24"/>
          <w:szCs w:val="28"/>
        </w:rPr>
        <w:t>aves</w:t>
      </w:r>
      <w:r w:rsidR="00970420">
        <w:rPr>
          <w:rFonts w:ascii="Times New Roman" w:hAnsi="Times New Roman"/>
          <w:sz w:val="24"/>
          <w:szCs w:val="28"/>
        </w:rPr>
        <w:t xml:space="preserve"> e </w:t>
      </w:r>
      <w:r w:rsidRPr="00194521">
        <w:rPr>
          <w:rFonts w:ascii="Times New Roman" w:hAnsi="Times New Roman"/>
          <w:sz w:val="24"/>
          <w:szCs w:val="28"/>
        </w:rPr>
        <w:t>mamíferos) em um trecho da BR-135, entre o Oeste da Bahia</w:t>
      </w:r>
      <w:r w:rsidR="009A7230">
        <w:rPr>
          <w:rFonts w:ascii="Times New Roman" w:hAnsi="Times New Roman"/>
          <w:sz w:val="24"/>
          <w:szCs w:val="28"/>
        </w:rPr>
        <w:t xml:space="preserve"> (227,2 km)</w:t>
      </w:r>
      <w:r w:rsidRPr="00194521">
        <w:rPr>
          <w:rFonts w:ascii="Times New Roman" w:hAnsi="Times New Roman"/>
          <w:sz w:val="24"/>
          <w:szCs w:val="28"/>
        </w:rPr>
        <w:t xml:space="preserve"> e o Norte de Minas Gerais</w:t>
      </w:r>
      <w:r w:rsidR="009A7230">
        <w:rPr>
          <w:rFonts w:ascii="Times New Roman" w:hAnsi="Times New Roman"/>
          <w:sz w:val="24"/>
          <w:szCs w:val="28"/>
        </w:rPr>
        <w:t xml:space="preserve"> (</w:t>
      </w:r>
      <w:r w:rsidR="00696CC1">
        <w:rPr>
          <w:rFonts w:ascii="Times New Roman" w:hAnsi="Times New Roman"/>
          <w:sz w:val="24"/>
          <w:szCs w:val="28"/>
        </w:rPr>
        <w:t>82 km</w:t>
      </w:r>
      <w:r w:rsidR="009A7230">
        <w:rPr>
          <w:rFonts w:ascii="Times New Roman" w:hAnsi="Times New Roman"/>
          <w:sz w:val="24"/>
          <w:szCs w:val="28"/>
        </w:rPr>
        <w:t>)</w:t>
      </w:r>
      <w:r w:rsidRPr="00194521">
        <w:rPr>
          <w:rFonts w:ascii="Times New Roman" w:hAnsi="Times New Roman"/>
          <w:sz w:val="24"/>
          <w:szCs w:val="28"/>
        </w:rPr>
        <w:t xml:space="preserve">, durante 60 campanhas mensais. Com o conjunto total de </w:t>
      </w:r>
      <w:r w:rsidR="00A20A5A">
        <w:rPr>
          <w:rFonts w:ascii="Times New Roman" w:hAnsi="Times New Roman"/>
          <w:sz w:val="24"/>
          <w:szCs w:val="28"/>
        </w:rPr>
        <w:t>dados</w:t>
      </w:r>
      <w:r w:rsidRPr="00194521">
        <w:rPr>
          <w:rFonts w:ascii="Times New Roman" w:hAnsi="Times New Roman"/>
          <w:sz w:val="24"/>
          <w:szCs w:val="28"/>
        </w:rPr>
        <w:t xml:space="preserve"> de cada estad</w:t>
      </w:r>
      <w:r w:rsidR="00A20A5A">
        <w:rPr>
          <w:rFonts w:ascii="Times New Roman" w:hAnsi="Times New Roman"/>
          <w:sz w:val="24"/>
          <w:szCs w:val="28"/>
        </w:rPr>
        <w:t xml:space="preserve">o, </w:t>
      </w:r>
      <w:r w:rsidRPr="00194521">
        <w:rPr>
          <w:rFonts w:ascii="Times New Roman" w:hAnsi="Times New Roman"/>
          <w:sz w:val="24"/>
          <w:szCs w:val="28"/>
        </w:rPr>
        <w:t xml:space="preserve">composto por </w:t>
      </w:r>
      <w:r w:rsidR="004E2DBD">
        <w:rPr>
          <w:rFonts w:ascii="Times New Roman" w:hAnsi="Times New Roman"/>
          <w:sz w:val="24"/>
          <w:szCs w:val="28"/>
        </w:rPr>
        <w:t>1458</w:t>
      </w:r>
      <w:r w:rsidR="00C37D85">
        <w:rPr>
          <w:rFonts w:ascii="Times New Roman" w:hAnsi="Times New Roman"/>
          <w:sz w:val="24"/>
          <w:szCs w:val="28"/>
        </w:rPr>
        <w:t xml:space="preserve"> </w:t>
      </w:r>
      <w:r w:rsidR="00A20A5A" w:rsidRPr="00194521">
        <w:rPr>
          <w:rFonts w:ascii="Times New Roman" w:hAnsi="Times New Roman"/>
          <w:sz w:val="24"/>
          <w:szCs w:val="28"/>
        </w:rPr>
        <w:t>(BA</w:t>
      </w:r>
      <w:r w:rsidR="00A20A5A">
        <w:rPr>
          <w:rFonts w:ascii="Times New Roman" w:hAnsi="Times New Roman"/>
          <w:sz w:val="24"/>
          <w:szCs w:val="28"/>
        </w:rPr>
        <w:t>)</w:t>
      </w:r>
      <w:r w:rsidR="00A20A5A" w:rsidRPr="00194521">
        <w:rPr>
          <w:rFonts w:ascii="Times New Roman" w:hAnsi="Times New Roman"/>
          <w:sz w:val="24"/>
          <w:szCs w:val="28"/>
        </w:rPr>
        <w:t xml:space="preserve"> </w:t>
      </w:r>
      <w:r w:rsidR="00C37D85">
        <w:rPr>
          <w:rFonts w:ascii="Times New Roman" w:hAnsi="Times New Roman"/>
          <w:sz w:val="24"/>
          <w:szCs w:val="28"/>
        </w:rPr>
        <w:t>e 597</w:t>
      </w:r>
      <w:r w:rsidR="00A20A5A" w:rsidRPr="00A20A5A">
        <w:rPr>
          <w:rFonts w:ascii="Times New Roman" w:hAnsi="Times New Roman"/>
          <w:sz w:val="24"/>
          <w:szCs w:val="28"/>
        </w:rPr>
        <w:t xml:space="preserve"> </w:t>
      </w:r>
      <w:r w:rsidR="00A20A5A">
        <w:rPr>
          <w:rFonts w:ascii="Times New Roman" w:hAnsi="Times New Roman"/>
          <w:sz w:val="24"/>
          <w:szCs w:val="28"/>
        </w:rPr>
        <w:t>(</w:t>
      </w:r>
      <w:r w:rsidR="00A20A5A" w:rsidRPr="00194521">
        <w:rPr>
          <w:rFonts w:ascii="Times New Roman" w:hAnsi="Times New Roman"/>
          <w:sz w:val="24"/>
          <w:szCs w:val="28"/>
        </w:rPr>
        <w:t>MG)</w:t>
      </w:r>
      <w:r w:rsidR="00A20A5A">
        <w:rPr>
          <w:rFonts w:ascii="Times New Roman" w:hAnsi="Times New Roman"/>
          <w:sz w:val="24"/>
          <w:szCs w:val="28"/>
        </w:rPr>
        <w:t xml:space="preserve"> registros</w:t>
      </w:r>
      <w:r w:rsidRPr="00194521">
        <w:rPr>
          <w:rFonts w:ascii="Times New Roman" w:hAnsi="Times New Roman"/>
          <w:sz w:val="24"/>
          <w:szCs w:val="28"/>
        </w:rPr>
        <w:t xml:space="preserve">, organizamos subconjuntos variando de quatro a 60 campanhas para simular uma variação no esforço amostral, totalizando 30 subconjuntos de dados. As análises para identificar os pontos críticos de fatalidades foram realizadas em duas etapas: primeiro, testamos se as fatalidades apresentavam agregações ao longo da rodovia por meio da análise K de Ripley 2D e, caso apresentassem, identificamos a localização dos pontos críticos de fatalidades pela análise </w:t>
      </w:r>
      <w:r w:rsidRPr="00970420">
        <w:rPr>
          <w:rFonts w:ascii="Times New Roman" w:hAnsi="Times New Roman"/>
          <w:i/>
          <w:iCs/>
          <w:sz w:val="24"/>
          <w:szCs w:val="28"/>
        </w:rPr>
        <w:t>Hotspot 2D</w:t>
      </w:r>
      <w:r w:rsidRPr="00194521">
        <w:rPr>
          <w:rFonts w:ascii="Times New Roman" w:hAnsi="Times New Roman"/>
          <w:sz w:val="24"/>
          <w:szCs w:val="28"/>
        </w:rPr>
        <w:t xml:space="preserve">. Realizamos essas duas análises no programa Siriema v.2.0. Para avaliar a similaridade do padrão de distribuição espacial dos pontos críticos resultante das análises de cada subconjunto, aplicamos a correlação de </w:t>
      </w:r>
      <w:proofErr w:type="spellStart"/>
      <w:r w:rsidRPr="00194521">
        <w:rPr>
          <w:rFonts w:ascii="Times New Roman" w:hAnsi="Times New Roman"/>
          <w:sz w:val="24"/>
          <w:szCs w:val="28"/>
        </w:rPr>
        <w:t>Spearman</w:t>
      </w:r>
      <w:proofErr w:type="spellEnd"/>
      <w:r w:rsidRPr="00194521">
        <w:rPr>
          <w:rFonts w:ascii="Times New Roman" w:hAnsi="Times New Roman"/>
          <w:sz w:val="24"/>
          <w:szCs w:val="28"/>
        </w:rPr>
        <w:t xml:space="preserve"> entre cada subconjunto de campanhas e o conjunto de referência (total de 60 campanhas). Essa abordagem nos permitiu identificar o esforço mínimo a partir do qual o incremento no número de campanhas não produziu alterações importantes na identificação da localização dos pontos críticos de fatalidades. Nas correlações, utilizamos como variável a diferença entre o valor de intensidade calculado e o valor do limite superior do intervalo de confiança do número simulado de carcaças (valores positivos correspondem a pontos críticos) em cada segmento obtidos da análise</w:t>
      </w:r>
      <w:r w:rsidR="00A820F4">
        <w:rPr>
          <w:rFonts w:ascii="Times New Roman" w:hAnsi="Times New Roman"/>
          <w:sz w:val="24"/>
          <w:szCs w:val="28"/>
        </w:rPr>
        <w:t xml:space="preserve"> de</w:t>
      </w:r>
      <w:r w:rsidRPr="00194521">
        <w:rPr>
          <w:rFonts w:ascii="Times New Roman" w:hAnsi="Times New Roman"/>
          <w:sz w:val="24"/>
          <w:szCs w:val="28"/>
        </w:rPr>
        <w:t xml:space="preserve"> </w:t>
      </w:r>
      <w:r w:rsidRPr="00A820F4">
        <w:rPr>
          <w:rFonts w:ascii="Times New Roman" w:hAnsi="Times New Roman"/>
          <w:i/>
          <w:iCs/>
          <w:sz w:val="24"/>
          <w:szCs w:val="28"/>
        </w:rPr>
        <w:t>Hotspot</w:t>
      </w:r>
      <w:r w:rsidR="00A820F4">
        <w:rPr>
          <w:rFonts w:ascii="Times New Roman" w:hAnsi="Times New Roman"/>
          <w:sz w:val="24"/>
          <w:szCs w:val="28"/>
        </w:rPr>
        <w:t xml:space="preserve"> </w:t>
      </w:r>
      <w:r w:rsidR="00A820F4" w:rsidRPr="00194521">
        <w:rPr>
          <w:rFonts w:ascii="Times New Roman" w:hAnsi="Times New Roman"/>
          <w:sz w:val="24"/>
          <w:szCs w:val="28"/>
        </w:rPr>
        <w:t>2D</w:t>
      </w:r>
      <w:r w:rsidRPr="00194521">
        <w:rPr>
          <w:rFonts w:ascii="Times New Roman" w:hAnsi="Times New Roman"/>
          <w:sz w:val="24"/>
          <w:szCs w:val="28"/>
        </w:rPr>
        <w:t xml:space="preserve">. As análises foram realizadas no ambiente R versão 3.5.1, com o auxílio do pacote </w:t>
      </w:r>
      <w:proofErr w:type="spellStart"/>
      <w:r w:rsidRPr="00194521">
        <w:rPr>
          <w:rFonts w:ascii="Times New Roman" w:hAnsi="Times New Roman"/>
          <w:sz w:val="24"/>
          <w:szCs w:val="28"/>
        </w:rPr>
        <w:t>Hmisc</w:t>
      </w:r>
      <w:proofErr w:type="spellEnd"/>
      <w:r w:rsidRPr="00194521">
        <w:rPr>
          <w:rFonts w:ascii="Times New Roman" w:hAnsi="Times New Roman"/>
          <w:sz w:val="24"/>
          <w:szCs w:val="28"/>
        </w:rPr>
        <w:t>. O padrão de distribuição espacial dos pontos críticos de fatalidades apresentou maior estabilidade (r &gt; 0,7) a partir do conjunto de 36 campanhas para Minas Gerais e a partir de 28 campanhas para a Bahia. Diante desse resultado, verificamos que a estabilização do padrão espacial de fatalidades não depende somente do tamanho do esforço amostral. Tais padrões podem ser influenciados por diferentes componentes da paisagem</w:t>
      </w:r>
      <w:r w:rsidR="008321B9">
        <w:rPr>
          <w:rFonts w:ascii="Times New Roman" w:hAnsi="Times New Roman"/>
          <w:sz w:val="24"/>
          <w:szCs w:val="28"/>
        </w:rPr>
        <w:t xml:space="preserve"> (presença de vegetação, área urbana, presença de corpos d’água),</w:t>
      </w:r>
      <w:r w:rsidRPr="00194521">
        <w:rPr>
          <w:rFonts w:ascii="Times New Roman" w:hAnsi="Times New Roman"/>
          <w:sz w:val="24"/>
          <w:szCs w:val="28"/>
        </w:rPr>
        <w:t xml:space="preserve"> que afetam as rotas de deslocamento da fauna, bem como a abundância dos indivíduos na natureza, o que impacta diretamente o padrão dos pontos críticos de fatalidades.</w:t>
      </w:r>
    </w:p>
    <w:p w14:paraId="2363A4B8" w14:textId="77777777" w:rsidR="002A4EB1" w:rsidRDefault="002A4E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3EA86437" w14:textId="56036860" w:rsidR="00AE244F" w:rsidRDefault="001A62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D77DC0">
        <w:rPr>
          <w:rFonts w:ascii="Times New Roman" w:hAnsi="Times New Roman"/>
          <w:sz w:val="24"/>
          <w:szCs w:val="24"/>
        </w:rPr>
        <w:t>R</w:t>
      </w:r>
      <w:r w:rsidR="00F55D92">
        <w:rPr>
          <w:rFonts w:ascii="Times New Roman" w:hAnsi="Times New Roman"/>
          <w:sz w:val="24"/>
          <w:szCs w:val="24"/>
        </w:rPr>
        <w:t>odovia</w:t>
      </w:r>
      <w:r w:rsidRPr="00175357">
        <w:rPr>
          <w:rFonts w:ascii="Times New Roman" w:hAnsi="Times New Roman"/>
          <w:sz w:val="24"/>
          <w:szCs w:val="24"/>
        </w:rPr>
        <w:t>;</w:t>
      </w:r>
      <w:r w:rsidR="00F06578">
        <w:rPr>
          <w:rFonts w:ascii="Times New Roman" w:hAnsi="Times New Roman"/>
          <w:sz w:val="24"/>
          <w:szCs w:val="24"/>
        </w:rPr>
        <w:t xml:space="preserve"> </w:t>
      </w:r>
      <w:r w:rsidR="00D77DC0">
        <w:rPr>
          <w:rFonts w:ascii="Times New Roman" w:hAnsi="Times New Roman"/>
          <w:sz w:val="24"/>
          <w:szCs w:val="24"/>
        </w:rPr>
        <w:t>F</w:t>
      </w:r>
      <w:r w:rsidR="00F06578">
        <w:rPr>
          <w:rFonts w:ascii="Times New Roman" w:hAnsi="Times New Roman"/>
          <w:sz w:val="24"/>
          <w:szCs w:val="24"/>
        </w:rPr>
        <w:t xml:space="preserve">auna </w:t>
      </w:r>
      <w:r w:rsidR="00D77DC0">
        <w:rPr>
          <w:rFonts w:ascii="Times New Roman" w:hAnsi="Times New Roman"/>
          <w:sz w:val="24"/>
          <w:szCs w:val="24"/>
        </w:rPr>
        <w:t>A</w:t>
      </w:r>
      <w:r w:rsidR="00F06578">
        <w:rPr>
          <w:rFonts w:ascii="Times New Roman" w:hAnsi="Times New Roman"/>
          <w:sz w:val="24"/>
          <w:szCs w:val="24"/>
        </w:rPr>
        <w:t>tropelada;</w:t>
      </w:r>
      <w:r w:rsidR="00D00C2E">
        <w:rPr>
          <w:rFonts w:ascii="Times New Roman" w:hAnsi="Times New Roman"/>
          <w:sz w:val="24"/>
          <w:szCs w:val="24"/>
        </w:rPr>
        <w:t xml:space="preserve"> </w:t>
      </w:r>
      <w:r w:rsidR="00D77DC0">
        <w:rPr>
          <w:rFonts w:ascii="Times New Roman" w:hAnsi="Times New Roman"/>
          <w:sz w:val="24"/>
          <w:szCs w:val="24"/>
        </w:rPr>
        <w:t>E</w:t>
      </w:r>
      <w:r w:rsidR="00D00C2E">
        <w:rPr>
          <w:rFonts w:ascii="Times New Roman" w:hAnsi="Times New Roman"/>
          <w:sz w:val="24"/>
          <w:szCs w:val="24"/>
        </w:rPr>
        <w:t xml:space="preserve">sforço </w:t>
      </w:r>
      <w:r w:rsidR="00D77DC0">
        <w:rPr>
          <w:rFonts w:ascii="Times New Roman" w:hAnsi="Times New Roman"/>
          <w:sz w:val="24"/>
          <w:szCs w:val="24"/>
        </w:rPr>
        <w:t>A</w:t>
      </w:r>
      <w:r w:rsidR="00D00C2E">
        <w:rPr>
          <w:rFonts w:ascii="Times New Roman" w:hAnsi="Times New Roman"/>
          <w:sz w:val="24"/>
          <w:szCs w:val="24"/>
        </w:rPr>
        <w:t>mostral.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</w:p>
    <w:sectPr w:rsidR="00AE244F">
      <w:headerReference w:type="default" r:id="rId9"/>
      <w:footerReference w:type="default" r:id="rId10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77E6A" w14:textId="77777777" w:rsidR="00096D4B" w:rsidRDefault="00096D4B">
      <w:pPr>
        <w:spacing w:after="0" w:line="240" w:lineRule="auto"/>
      </w:pPr>
      <w:r>
        <w:separator/>
      </w:r>
    </w:p>
  </w:endnote>
  <w:endnote w:type="continuationSeparator" w:id="0">
    <w:p w14:paraId="214E0ADF" w14:textId="77777777" w:rsidR="00096D4B" w:rsidRDefault="00096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962B3" w14:textId="4AEC3ACD" w:rsidR="004C2A69" w:rsidRPr="004C2A69" w:rsidRDefault="00500273" w:rsidP="004C2A69">
    <w:pPr>
      <w:pStyle w:val="Footer"/>
      <w:jc w:val="center"/>
      <w:rPr>
        <w:rFonts w:ascii="Times New Roman" w:hAnsi="Times New Roman"/>
        <w:sz w:val="20"/>
        <w:szCs w:val="20"/>
      </w:rPr>
    </w:pPr>
    <w:r w:rsidRPr="00D67F71">
      <w:rPr>
        <w:rFonts w:ascii="Times New Roman" w:hAnsi="Times New Roman"/>
        <w:sz w:val="20"/>
        <w:szCs w:val="20"/>
      </w:rPr>
      <w:t>V</w:t>
    </w:r>
    <w:r w:rsidR="001A62DF" w:rsidRPr="00D67F71">
      <w:rPr>
        <w:rFonts w:ascii="Times New Roman" w:hAnsi="Times New Roman"/>
        <w:sz w:val="20"/>
        <w:szCs w:val="20"/>
      </w:rPr>
      <w:t xml:space="preserve"> Simpósio</w:t>
    </w:r>
    <w:r w:rsidR="00415597" w:rsidRPr="00D67F71">
      <w:rPr>
        <w:rFonts w:ascii="Times New Roman" w:hAnsi="Times New Roman"/>
        <w:sz w:val="20"/>
        <w:szCs w:val="20"/>
      </w:rPr>
      <w:t xml:space="preserve"> Paranaense</w:t>
    </w:r>
    <w:r w:rsidR="00AE244F" w:rsidRPr="00D67F71">
      <w:rPr>
        <w:rFonts w:ascii="Times New Roman" w:hAnsi="Times New Roman"/>
        <w:sz w:val="20"/>
        <w:szCs w:val="20"/>
      </w:rPr>
      <w:t xml:space="preserve"> de Zoologia -</w:t>
    </w:r>
    <w:r w:rsidR="001A62DF" w:rsidRPr="00D67F71">
      <w:rPr>
        <w:rFonts w:ascii="Times New Roman" w:hAnsi="Times New Roman"/>
        <w:sz w:val="20"/>
        <w:szCs w:val="20"/>
      </w:rPr>
      <w:t xml:space="preserve"> </w:t>
    </w:r>
    <w:r w:rsidR="004C2A69">
      <w:rPr>
        <w:rFonts w:ascii="Times New Roman" w:hAnsi="Times New Roman"/>
        <w:sz w:val="20"/>
        <w:szCs w:val="20"/>
      </w:rPr>
      <w:t>26</w:t>
    </w:r>
    <w:r w:rsidR="001A62DF" w:rsidRPr="00D67F71">
      <w:rPr>
        <w:rFonts w:ascii="Times New Roman" w:hAnsi="Times New Roman"/>
        <w:sz w:val="20"/>
        <w:szCs w:val="20"/>
      </w:rPr>
      <w:t xml:space="preserve"> </w:t>
    </w:r>
    <w:r w:rsidR="00D00DD5" w:rsidRPr="00D67F71">
      <w:rPr>
        <w:rFonts w:ascii="Times New Roman" w:hAnsi="Times New Roman"/>
        <w:sz w:val="20"/>
        <w:szCs w:val="20"/>
      </w:rPr>
      <w:t xml:space="preserve">a </w:t>
    </w:r>
    <w:r w:rsidR="004C2A69">
      <w:rPr>
        <w:rFonts w:ascii="Times New Roman" w:hAnsi="Times New Roman"/>
        <w:sz w:val="20"/>
        <w:szCs w:val="20"/>
      </w:rPr>
      <w:t>30</w:t>
    </w:r>
    <w:r w:rsidR="00D00DD5" w:rsidRPr="00D67F71">
      <w:rPr>
        <w:rFonts w:ascii="Times New Roman" w:hAnsi="Times New Roman"/>
        <w:sz w:val="20"/>
        <w:szCs w:val="20"/>
      </w:rPr>
      <w:t xml:space="preserve"> de </w:t>
    </w:r>
    <w:r w:rsidR="004C2A69">
      <w:rPr>
        <w:rFonts w:ascii="Times New Roman" w:hAnsi="Times New Roman"/>
        <w:sz w:val="20"/>
        <w:szCs w:val="20"/>
      </w:rPr>
      <w:t>agosto</w:t>
    </w:r>
    <w:r w:rsidR="001A62DF" w:rsidRPr="00D67F71">
      <w:rPr>
        <w:rFonts w:ascii="Times New Roman" w:hAnsi="Times New Roman"/>
        <w:sz w:val="20"/>
        <w:szCs w:val="20"/>
      </w:rPr>
      <w:t xml:space="preserve"> de </w:t>
    </w:r>
    <w:r w:rsidR="004C2A69">
      <w:rPr>
        <w:rFonts w:ascii="Times New Roman" w:hAnsi="Times New Roman"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7AFC2" w14:textId="77777777" w:rsidR="00096D4B" w:rsidRDefault="00096D4B">
      <w:pPr>
        <w:spacing w:after="0" w:line="240" w:lineRule="auto"/>
      </w:pPr>
      <w:r>
        <w:separator/>
      </w:r>
    </w:p>
  </w:footnote>
  <w:footnote w:type="continuationSeparator" w:id="0">
    <w:p w14:paraId="14A76ADF" w14:textId="77777777" w:rsidR="00096D4B" w:rsidRDefault="00096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2" w:type="dxa"/>
      <w:jc w:val="center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 w:rsidTr="00D67F71">
      <w:trPr>
        <w:trHeight w:val="1136"/>
        <w:jc w:val="center"/>
      </w:trPr>
      <w:tc>
        <w:tcPr>
          <w:tcW w:w="2268" w:type="dxa"/>
          <w:vAlign w:val="center"/>
        </w:tcPr>
        <w:p w14:paraId="63EA9BA0" w14:textId="10119FE2" w:rsidR="0012327A" w:rsidRDefault="004C2A69">
          <w:pPr>
            <w:pStyle w:val="Header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  <w:lang w:val="pt"/>
            </w:rPr>
            <w:drawing>
              <wp:anchor distT="0" distB="0" distL="114300" distR="114300" simplePos="0" relativeHeight="251658240" behindDoc="1" locked="0" layoutInCell="1" allowOverlap="1" wp14:anchorId="0F2F50AF" wp14:editId="48D2B0F7">
                <wp:simplePos x="0" y="0"/>
                <wp:positionH relativeFrom="column">
                  <wp:posOffset>254000</wp:posOffset>
                </wp:positionH>
                <wp:positionV relativeFrom="paragraph">
                  <wp:posOffset>-18415</wp:posOffset>
                </wp:positionV>
                <wp:extent cx="1162050" cy="1162050"/>
                <wp:effectExtent l="0" t="0" r="0" b="0"/>
                <wp:wrapNone/>
                <wp:docPr id="136460769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4607691" name="Imagem 136460769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55" t="3655"/>
                        <a:stretch/>
                      </pic:blipFill>
                      <pic:spPr bwMode="auto"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9" w:type="dxa"/>
          <w:vAlign w:val="center"/>
        </w:tcPr>
        <w:p w14:paraId="3A613D1D" w14:textId="77777777" w:rsidR="0012327A" w:rsidRDefault="0012327A">
          <w:pPr>
            <w:pStyle w:val="Header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Header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Header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2FB52C43" w14:textId="55DBCEFE" w:rsidR="0012327A" w:rsidRDefault="00500273" w:rsidP="00415597">
          <w:pPr>
            <w:pStyle w:val="Header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V</w:t>
          </w:r>
          <w:r w:rsidR="00415597"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 w:rsidR="00415597"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 w:rsidR="00415597">
            <w:rPr>
              <w:rFonts w:ascii="Times New Roman" w:hAnsi="Times New Roman"/>
              <w:b/>
              <w:sz w:val="24"/>
            </w:rPr>
            <w:t xml:space="preserve"> – UFPR</w:t>
          </w:r>
        </w:p>
        <w:p w14:paraId="42023931" w14:textId="3FC39987" w:rsidR="00500273" w:rsidRDefault="00500273" w:rsidP="00415597">
          <w:pPr>
            <w:pStyle w:val="Header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2835" w:type="dxa"/>
          <w:vAlign w:val="center"/>
        </w:tcPr>
        <w:p w14:paraId="6A58D721" w14:textId="59A85885" w:rsidR="0012327A" w:rsidRDefault="00D67F71">
          <w:pPr>
            <w:pStyle w:val="Header"/>
            <w:contextualSpacing/>
          </w:pPr>
          <w:r>
            <w:rPr>
              <w:noProof/>
            </w:rPr>
            <w:drawing>
              <wp:inline distT="0" distB="0" distL="0" distR="0" wp14:anchorId="2A58D570" wp14:editId="4B6976E9">
                <wp:extent cx="1433779" cy="930964"/>
                <wp:effectExtent l="0" t="0" r="0" b="2540"/>
                <wp:docPr id="2001373683" name="Imagem 1" descr="Zoologia UFPR (@zooufpr) / 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oologia UFPR (@zooufpr) / X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963" b="19106"/>
                        <a:stretch/>
                      </pic:blipFill>
                      <pic:spPr bwMode="auto">
                        <a:xfrm>
                          <a:off x="0" y="0"/>
                          <a:ext cx="1471816" cy="955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3E48C31F" w:rsidR="0012327A" w:rsidRDefault="001232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490303">
    <w:abstractNumId w:val="1"/>
  </w:num>
  <w:num w:numId="2" w16cid:durableId="1508137401">
    <w:abstractNumId w:val="5"/>
  </w:num>
  <w:num w:numId="3" w16cid:durableId="329069517">
    <w:abstractNumId w:val="6"/>
  </w:num>
  <w:num w:numId="4" w16cid:durableId="1848859781">
    <w:abstractNumId w:val="3"/>
  </w:num>
  <w:num w:numId="5" w16cid:durableId="159277611">
    <w:abstractNumId w:val="0"/>
  </w:num>
  <w:num w:numId="6" w16cid:durableId="1321737937">
    <w:abstractNumId w:val="4"/>
  </w:num>
  <w:num w:numId="7" w16cid:durableId="1151480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1245E"/>
    <w:rsid w:val="00014527"/>
    <w:rsid w:val="00015942"/>
    <w:rsid w:val="00021001"/>
    <w:rsid w:val="00032DBF"/>
    <w:rsid w:val="00074521"/>
    <w:rsid w:val="000757D5"/>
    <w:rsid w:val="000859C5"/>
    <w:rsid w:val="00086CC9"/>
    <w:rsid w:val="00096D4B"/>
    <w:rsid w:val="000974ED"/>
    <w:rsid w:val="00097767"/>
    <w:rsid w:val="00097A28"/>
    <w:rsid w:val="000B6059"/>
    <w:rsid w:val="000C3029"/>
    <w:rsid w:val="000E0845"/>
    <w:rsid w:val="000F64A2"/>
    <w:rsid w:val="001077AC"/>
    <w:rsid w:val="0012327A"/>
    <w:rsid w:val="00125F88"/>
    <w:rsid w:val="0013061E"/>
    <w:rsid w:val="00141B78"/>
    <w:rsid w:val="00161F3E"/>
    <w:rsid w:val="001674FF"/>
    <w:rsid w:val="00175357"/>
    <w:rsid w:val="0017543E"/>
    <w:rsid w:val="00194521"/>
    <w:rsid w:val="001A1594"/>
    <w:rsid w:val="001A1ECD"/>
    <w:rsid w:val="001A62DF"/>
    <w:rsid w:val="001B7DC7"/>
    <w:rsid w:val="001C787E"/>
    <w:rsid w:val="001E243C"/>
    <w:rsid w:val="00230CE6"/>
    <w:rsid w:val="00234E29"/>
    <w:rsid w:val="002361E0"/>
    <w:rsid w:val="00243754"/>
    <w:rsid w:val="00251D16"/>
    <w:rsid w:val="00253AE9"/>
    <w:rsid w:val="00257809"/>
    <w:rsid w:val="00263076"/>
    <w:rsid w:val="002675E8"/>
    <w:rsid w:val="00270824"/>
    <w:rsid w:val="00282850"/>
    <w:rsid w:val="00286E52"/>
    <w:rsid w:val="0028725E"/>
    <w:rsid w:val="0029664C"/>
    <w:rsid w:val="002A3C23"/>
    <w:rsid w:val="002A4EB1"/>
    <w:rsid w:val="002B3FCC"/>
    <w:rsid w:val="002C5D94"/>
    <w:rsid w:val="002C61FB"/>
    <w:rsid w:val="002D0D10"/>
    <w:rsid w:val="002E178B"/>
    <w:rsid w:val="002E1A08"/>
    <w:rsid w:val="002F677C"/>
    <w:rsid w:val="00307E8E"/>
    <w:rsid w:val="00336A8A"/>
    <w:rsid w:val="00337A51"/>
    <w:rsid w:val="00357C3D"/>
    <w:rsid w:val="00360A87"/>
    <w:rsid w:val="00381DA6"/>
    <w:rsid w:val="00383659"/>
    <w:rsid w:val="00383D75"/>
    <w:rsid w:val="00383DA7"/>
    <w:rsid w:val="00387379"/>
    <w:rsid w:val="00390816"/>
    <w:rsid w:val="0039177E"/>
    <w:rsid w:val="00392E03"/>
    <w:rsid w:val="003A60B3"/>
    <w:rsid w:val="003A6354"/>
    <w:rsid w:val="003B114A"/>
    <w:rsid w:val="003B3DEA"/>
    <w:rsid w:val="003B79C3"/>
    <w:rsid w:val="003C7843"/>
    <w:rsid w:val="003F2A8E"/>
    <w:rsid w:val="003F65DD"/>
    <w:rsid w:val="00402123"/>
    <w:rsid w:val="00413086"/>
    <w:rsid w:val="0041367F"/>
    <w:rsid w:val="00415597"/>
    <w:rsid w:val="00415732"/>
    <w:rsid w:val="00423DA0"/>
    <w:rsid w:val="00427E53"/>
    <w:rsid w:val="00431B44"/>
    <w:rsid w:val="00433740"/>
    <w:rsid w:val="0045215C"/>
    <w:rsid w:val="00452AF2"/>
    <w:rsid w:val="00455202"/>
    <w:rsid w:val="004777C8"/>
    <w:rsid w:val="00491217"/>
    <w:rsid w:val="004916FD"/>
    <w:rsid w:val="00497D8A"/>
    <w:rsid w:val="004A179D"/>
    <w:rsid w:val="004A7A4F"/>
    <w:rsid w:val="004C2A69"/>
    <w:rsid w:val="004D0C7A"/>
    <w:rsid w:val="004D43C5"/>
    <w:rsid w:val="004D63E1"/>
    <w:rsid w:val="004E10F3"/>
    <w:rsid w:val="004E1523"/>
    <w:rsid w:val="004E2DBD"/>
    <w:rsid w:val="004E5874"/>
    <w:rsid w:val="004F7EE6"/>
    <w:rsid w:val="00500273"/>
    <w:rsid w:val="0052042F"/>
    <w:rsid w:val="00527A17"/>
    <w:rsid w:val="00535100"/>
    <w:rsid w:val="00535773"/>
    <w:rsid w:val="005577CF"/>
    <w:rsid w:val="0057128A"/>
    <w:rsid w:val="005855BE"/>
    <w:rsid w:val="005873BB"/>
    <w:rsid w:val="00592FDB"/>
    <w:rsid w:val="005952A9"/>
    <w:rsid w:val="00596BB3"/>
    <w:rsid w:val="005A2519"/>
    <w:rsid w:val="005B23C9"/>
    <w:rsid w:val="005D3044"/>
    <w:rsid w:val="005D400E"/>
    <w:rsid w:val="006019B7"/>
    <w:rsid w:val="00610789"/>
    <w:rsid w:val="00625C89"/>
    <w:rsid w:val="006417A9"/>
    <w:rsid w:val="00642EE2"/>
    <w:rsid w:val="00654132"/>
    <w:rsid w:val="00657219"/>
    <w:rsid w:val="00660325"/>
    <w:rsid w:val="00676211"/>
    <w:rsid w:val="0067752B"/>
    <w:rsid w:val="00682EAC"/>
    <w:rsid w:val="00687717"/>
    <w:rsid w:val="0069564B"/>
    <w:rsid w:val="00696CC1"/>
    <w:rsid w:val="006A1C70"/>
    <w:rsid w:val="006A4855"/>
    <w:rsid w:val="006B3173"/>
    <w:rsid w:val="006B49EB"/>
    <w:rsid w:val="006B6571"/>
    <w:rsid w:val="006C1D6E"/>
    <w:rsid w:val="006D2D30"/>
    <w:rsid w:val="006E6CBE"/>
    <w:rsid w:val="006E71BD"/>
    <w:rsid w:val="006F5FBD"/>
    <w:rsid w:val="00707143"/>
    <w:rsid w:val="00722BDC"/>
    <w:rsid w:val="00725AE2"/>
    <w:rsid w:val="007268DD"/>
    <w:rsid w:val="00753BEB"/>
    <w:rsid w:val="007603F6"/>
    <w:rsid w:val="007664A9"/>
    <w:rsid w:val="0078246A"/>
    <w:rsid w:val="007850DA"/>
    <w:rsid w:val="007A6045"/>
    <w:rsid w:val="007A6EBD"/>
    <w:rsid w:val="007C6888"/>
    <w:rsid w:val="007D2140"/>
    <w:rsid w:val="007D6547"/>
    <w:rsid w:val="007D699A"/>
    <w:rsid w:val="007F258C"/>
    <w:rsid w:val="007F4950"/>
    <w:rsid w:val="007F5213"/>
    <w:rsid w:val="007F6E39"/>
    <w:rsid w:val="007F7837"/>
    <w:rsid w:val="00810CBC"/>
    <w:rsid w:val="00822D03"/>
    <w:rsid w:val="008250F4"/>
    <w:rsid w:val="008321B9"/>
    <w:rsid w:val="00837671"/>
    <w:rsid w:val="00841E65"/>
    <w:rsid w:val="00845760"/>
    <w:rsid w:val="00876A7F"/>
    <w:rsid w:val="00880960"/>
    <w:rsid w:val="008A1378"/>
    <w:rsid w:val="008B1FD4"/>
    <w:rsid w:val="008B3D75"/>
    <w:rsid w:val="008B59C3"/>
    <w:rsid w:val="008C2A78"/>
    <w:rsid w:val="008C2C5D"/>
    <w:rsid w:val="008E04C2"/>
    <w:rsid w:val="008E2CA2"/>
    <w:rsid w:val="008F24CE"/>
    <w:rsid w:val="00902262"/>
    <w:rsid w:val="00906579"/>
    <w:rsid w:val="00923BA6"/>
    <w:rsid w:val="00941D4B"/>
    <w:rsid w:val="00950ACF"/>
    <w:rsid w:val="00951755"/>
    <w:rsid w:val="00955459"/>
    <w:rsid w:val="0096610A"/>
    <w:rsid w:val="00970420"/>
    <w:rsid w:val="00973CF5"/>
    <w:rsid w:val="00990CDA"/>
    <w:rsid w:val="00992417"/>
    <w:rsid w:val="009963DC"/>
    <w:rsid w:val="009A7230"/>
    <w:rsid w:val="009B1338"/>
    <w:rsid w:val="009E2F1B"/>
    <w:rsid w:val="009E45AC"/>
    <w:rsid w:val="009E633C"/>
    <w:rsid w:val="009F1176"/>
    <w:rsid w:val="009F67A0"/>
    <w:rsid w:val="00A14213"/>
    <w:rsid w:val="00A20A5A"/>
    <w:rsid w:val="00A36453"/>
    <w:rsid w:val="00A418D2"/>
    <w:rsid w:val="00A44776"/>
    <w:rsid w:val="00A45BB4"/>
    <w:rsid w:val="00A53191"/>
    <w:rsid w:val="00A820F4"/>
    <w:rsid w:val="00A85257"/>
    <w:rsid w:val="00A925C4"/>
    <w:rsid w:val="00A942DC"/>
    <w:rsid w:val="00A9652F"/>
    <w:rsid w:val="00AA7CD6"/>
    <w:rsid w:val="00AB2C37"/>
    <w:rsid w:val="00AB469C"/>
    <w:rsid w:val="00AB7C74"/>
    <w:rsid w:val="00AD62D6"/>
    <w:rsid w:val="00AE1B87"/>
    <w:rsid w:val="00AE244F"/>
    <w:rsid w:val="00AE4BC4"/>
    <w:rsid w:val="00AF4425"/>
    <w:rsid w:val="00AF49FD"/>
    <w:rsid w:val="00B1082A"/>
    <w:rsid w:val="00B20272"/>
    <w:rsid w:val="00B346C1"/>
    <w:rsid w:val="00B34745"/>
    <w:rsid w:val="00B53F80"/>
    <w:rsid w:val="00B650BA"/>
    <w:rsid w:val="00B75D24"/>
    <w:rsid w:val="00B8482E"/>
    <w:rsid w:val="00BA380F"/>
    <w:rsid w:val="00BB1264"/>
    <w:rsid w:val="00BB225D"/>
    <w:rsid w:val="00BB3861"/>
    <w:rsid w:val="00C13B18"/>
    <w:rsid w:val="00C14ECF"/>
    <w:rsid w:val="00C206EA"/>
    <w:rsid w:val="00C23AC2"/>
    <w:rsid w:val="00C37D85"/>
    <w:rsid w:val="00C40B90"/>
    <w:rsid w:val="00C42D22"/>
    <w:rsid w:val="00C45B49"/>
    <w:rsid w:val="00C45F1E"/>
    <w:rsid w:val="00C529AB"/>
    <w:rsid w:val="00C563EE"/>
    <w:rsid w:val="00C60655"/>
    <w:rsid w:val="00C65F52"/>
    <w:rsid w:val="00C77FF7"/>
    <w:rsid w:val="00C83827"/>
    <w:rsid w:val="00C85878"/>
    <w:rsid w:val="00C85B6C"/>
    <w:rsid w:val="00C91D20"/>
    <w:rsid w:val="00CA5E50"/>
    <w:rsid w:val="00CC4628"/>
    <w:rsid w:val="00CD13AB"/>
    <w:rsid w:val="00CD4158"/>
    <w:rsid w:val="00CD5229"/>
    <w:rsid w:val="00CE0EB1"/>
    <w:rsid w:val="00CF25A8"/>
    <w:rsid w:val="00CF5284"/>
    <w:rsid w:val="00D00C2E"/>
    <w:rsid w:val="00D00DD5"/>
    <w:rsid w:val="00D21DD8"/>
    <w:rsid w:val="00D231E9"/>
    <w:rsid w:val="00D4027A"/>
    <w:rsid w:val="00D41076"/>
    <w:rsid w:val="00D51818"/>
    <w:rsid w:val="00D66DB9"/>
    <w:rsid w:val="00D67F71"/>
    <w:rsid w:val="00D77DC0"/>
    <w:rsid w:val="00D86F53"/>
    <w:rsid w:val="00D91051"/>
    <w:rsid w:val="00DB1A37"/>
    <w:rsid w:val="00DE1746"/>
    <w:rsid w:val="00DE2DB8"/>
    <w:rsid w:val="00E00644"/>
    <w:rsid w:val="00E11E2B"/>
    <w:rsid w:val="00E12B76"/>
    <w:rsid w:val="00E33696"/>
    <w:rsid w:val="00E41C97"/>
    <w:rsid w:val="00E73972"/>
    <w:rsid w:val="00E76094"/>
    <w:rsid w:val="00E77CFA"/>
    <w:rsid w:val="00E86A48"/>
    <w:rsid w:val="00EB4689"/>
    <w:rsid w:val="00ED0D1D"/>
    <w:rsid w:val="00ED0D70"/>
    <w:rsid w:val="00ED6718"/>
    <w:rsid w:val="00EE1C9A"/>
    <w:rsid w:val="00EE4104"/>
    <w:rsid w:val="00EF77F5"/>
    <w:rsid w:val="00F06578"/>
    <w:rsid w:val="00F1128B"/>
    <w:rsid w:val="00F25484"/>
    <w:rsid w:val="00F3454F"/>
    <w:rsid w:val="00F479BF"/>
    <w:rsid w:val="00F53C97"/>
    <w:rsid w:val="00F55D92"/>
    <w:rsid w:val="00F63D5C"/>
    <w:rsid w:val="00F77D7D"/>
    <w:rsid w:val="00F93266"/>
    <w:rsid w:val="00FA149E"/>
    <w:rsid w:val="00FA15D3"/>
    <w:rsid w:val="00FB09E7"/>
    <w:rsid w:val="00FD2C49"/>
    <w:rsid w:val="00FD78A2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CommentSubjectChar">
    <w:name w:val="Comment Subject Char"/>
    <w:link w:val="CommentSubject"/>
    <w:uiPriority w:val="99"/>
    <w:semiHidden/>
    <w:rPr>
      <w:b/>
      <w:bCs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15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6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8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4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2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.souza@ufpr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E63EB-1FB0-4F6E-96FB-466552B37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Marina de Souza</cp:lastModifiedBy>
  <cp:revision>189</cp:revision>
  <dcterms:created xsi:type="dcterms:W3CDTF">2024-07-22T09:32:00Z</dcterms:created>
  <dcterms:modified xsi:type="dcterms:W3CDTF">2024-08-23T20:59:00Z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