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562AB" w14:textId="20C25058" w:rsidR="00A05968" w:rsidRPr="00A05968" w:rsidRDefault="008063A4" w:rsidP="00A0596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A05968" w:rsidRPr="00A05968">
        <w:rPr>
          <w:rFonts w:ascii="Arial" w:hAnsi="Arial" w:cs="Arial"/>
          <w:b/>
          <w:bCs/>
        </w:rPr>
        <w:t xml:space="preserve">esafios cirúrgicos no tratamento de obstrução </w:t>
      </w:r>
      <w:proofErr w:type="spellStart"/>
      <w:r w:rsidR="00A05968" w:rsidRPr="00A05968">
        <w:rPr>
          <w:rFonts w:ascii="Arial" w:hAnsi="Arial" w:cs="Arial"/>
          <w:b/>
          <w:bCs/>
        </w:rPr>
        <w:t>colônica</w:t>
      </w:r>
      <w:proofErr w:type="spellEnd"/>
      <w:r w:rsidR="00A05968" w:rsidRPr="00A05968">
        <w:rPr>
          <w:rFonts w:ascii="Arial" w:hAnsi="Arial" w:cs="Arial"/>
          <w:b/>
          <w:bCs/>
        </w:rPr>
        <w:t>: relato de caso com enfoque em paciente de alto risco</w:t>
      </w:r>
    </w:p>
    <w:p w14:paraId="63E17D62" w14:textId="2C466DC3" w:rsidR="00A05968" w:rsidRPr="004A0692" w:rsidRDefault="00A05968" w:rsidP="00A05968">
      <w:pPr>
        <w:spacing w:line="360" w:lineRule="auto"/>
        <w:jc w:val="both"/>
        <w:rPr>
          <w:rFonts w:ascii="Arial" w:hAnsi="Arial" w:cs="Arial"/>
        </w:rPr>
      </w:pPr>
      <w:r w:rsidRPr="004A0692">
        <w:rPr>
          <w:rFonts w:ascii="Arial" w:hAnsi="Arial" w:cs="Arial"/>
          <w:b/>
          <w:bCs/>
        </w:rPr>
        <w:t>Ana Laura Góis¹;</w:t>
      </w:r>
      <w:r w:rsidRPr="004A0692">
        <w:rPr>
          <w:rFonts w:ascii="Arial" w:hAnsi="Arial" w:cs="Arial"/>
        </w:rPr>
        <w:t xml:space="preserve"> Thamires de F. Mourão¹;</w:t>
      </w:r>
      <w:r w:rsidRPr="00A05968">
        <w:rPr>
          <w:rFonts w:ascii="Arial" w:hAnsi="Arial" w:cs="Arial"/>
          <w:b/>
          <w:bCs/>
        </w:rPr>
        <w:t xml:space="preserve"> </w:t>
      </w:r>
      <w:r w:rsidRPr="004A0692">
        <w:rPr>
          <w:rFonts w:ascii="Arial" w:hAnsi="Arial" w:cs="Arial"/>
        </w:rPr>
        <w:t xml:space="preserve">Júlia F. F. Coelho¹; Bárbara L. L. de Oliveira²; Renato C. A. </w:t>
      </w:r>
      <w:proofErr w:type="spellStart"/>
      <w:r w:rsidRPr="004A0692">
        <w:rPr>
          <w:rFonts w:ascii="Arial" w:hAnsi="Arial" w:cs="Arial"/>
        </w:rPr>
        <w:t>da</w:t>
      </w:r>
      <w:proofErr w:type="spellEnd"/>
      <w:r w:rsidRPr="004A0692">
        <w:rPr>
          <w:rFonts w:ascii="Arial" w:hAnsi="Arial" w:cs="Arial"/>
        </w:rPr>
        <w:t xml:space="preserve"> Silva¹</w:t>
      </w:r>
    </w:p>
    <w:p w14:paraId="223A67E1" w14:textId="77777777" w:rsidR="00233AA4" w:rsidRPr="004A0692" w:rsidRDefault="00233AA4" w:rsidP="00233AA4">
      <w:pPr>
        <w:spacing w:line="360" w:lineRule="auto"/>
        <w:jc w:val="both"/>
        <w:rPr>
          <w:rFonts w:ascii="Arial" w:hAnsi="Arial" w:cs="Arial"/>
        </w:rPr>
      </w:pPr>
      <w:r w:rsidRPr="004A0692">
        <w:rPr>
          <w:rFonts w:ascii="Arial" w:hAnsi="Arial" w:cs="Arial"/>
        </w:rPr>
        <w:t xml:space="preserve">¹ Complexo de Saúde São João de Deus, </w:t>
      </w:r>
      <w:r>
        <w:rPr>
          <w:rFonts w:ascii="Arial" w:hAnsi="Arial" w:cs="Arial"/>
        </w:rPr>
        <w:t xml:space="preserve">Divinópolis, </w:t>
      </w:r>
      <w:r w:rsidRPr="004A0692">
        <w:rPr>
          <w:rFonts w:ascii="Arial" w:hAnsi="Arial" w:cs="Arial"/>
        </w:rPr>
        <w:t>Brasil, 2025.</w:t>
      </w:r>
    </w:p>
    <w:p w14:paraId="35AFEB58" w14:textId="77777777" w:rsidR="00233AA4" w:rsidRPr="004A0692" w:rsidRDefault="00233AA4" w:rsidP="00233AA4">
      <w:pPr>
        <w:spacing w:line="360" w:lineRule="auto"/>
        <w:jc w:val="both"/>
        <w:rPr>
          <w:rFonts w:ascii="Arial" w:hAnsi="Arial" w:cs="Arial"/>
        </w:rPr>
      </w:pPr>
      <w:r w:rsidRPr="004A0692">
        <w:rPr>
          <w:rFonts w:ascii="Arial" w:hAnsi="Arial" w:cs="Arial"/>
        </w:rPr>
        <w:t xml:space="preserve">² Faculdade de Medicina da Universidade de Itaúna, </w:t>
      </w:r>
      <w:r>
        <w:rPr>
          <w:rFonts w:ascii="Arial" w:hAnsi="Arial" w:cs="Arial"/>
        </w:rPr>
        <w:t xml:space="preserve">Itaúna, </w:t>
      </w:r>
      <w:r w:rsidRPr="004A0692">
        <w:rPr>
          <w:rFonts w:ascii="Arial" w:hAnsi="Arial" w:cs="Arial"/>
        </w:rPr>
        <w:t>Brasil, 2025.</w:t>
      </w:r>
    </w:p>
    <w:p w14:paraId="490FA238" w14:textId="77777777" w:rsidR="00A05968" w:rsidRPr="00A05968" w:rsidRDefault="00A05968" w:rsidP="00A05968">
      <w:pPr>
        <w:spacing w:line="360" w:lineRule="auto"/>
        <w:jc w:val="both"/>
        <w:rPr>
          <w:rFonts w:ascii="Arial" w:hAnsi="Arial" w:cs="Arial"/>
        </w:rPr>
      </w:pPr>
      <w:r w:rsidRPr="00A05968">
        <w:rPr>
          <w:rFonts w:ascii="Arial" w:hAnsi="Arial" w:cs="Arial"/>
          <w:b/>
          <w:bCs/>
        </w:rPr>
        <w:t xml:space="preserve">Descritores: </w:t>
      </w:r>
      <w:r w:rsidRPr="00A05968">
        <w:rPr>
          <w:rFonts w:ascii="Arial" w:hAnsi="Arial" w:cs="Arial"/>
        </w:rPr>
        <w:t xml:space="preserve">Obstrução </w:t>
      </w:r>
      <w:proofErr w:type="spellStart"/>
      <w:r w:rsidRPr="00A05968">
        <w:rPr>
          <w:rFonts w:ascii="Arial" w:hAnsi="Arial" w:cs="Arial"/>
        </w:rPr>
        <w:t>colônica</w:t>
      </w:r>
      <w:proofErr w:type="spellEnd"/>
      <w:r w:rsidRPr="00A05968">
        <w:rPr>
          <w:rFonts w:ascii="Arial" w:hAnsi="Arial" w:cs="Arial"/>
        </w:rPr>
        <w:t>, Câncer de cólon, Complicações pós-operatórias</w:t>
      </w:r>
    </w:p>
    <w:p w14:paraId="77CF1508" w14:textId="77777777" w:rsidR="00A05968" w:rsidRPr="00A05968" w:rsidRDefault="00A05968" w:rsidP="00A05968">
      <w:pPr>
        <w:spacing w:line="360" w:lineRule="auto"/>
        <w:jc w:val="both"/>
        <w:rPr>
          <w:rFonts w:ascii="Arial" w:hAnsi="Arial" w:cs="Arial"/>
        </w:rPr>
      </w:pPr>
      <w:r w:rsidRPr="00A05968">
        <w:rPr>
          <w:rFonts w:ascii="Arial" w:hAnsi="Arial" w:cs="Arial"/>
          <w:b/>
          <w:bCs/>
        </w:rPr>
        <w:t xml:space="preserve">INTRODUÇÃO: </w:t>
      </w:r>
      <w:r w:rsidRPr="00A05968">
        <w:rPr>
          <w:rFonts w:ascii="Arial" w:hAnsi="Arial" w:cs="Arial"/>
        </w:rPr>
        <w:t xml:space="preserve">A anastomose colorretal é uma técnica de alto risco, sobretudo em pacientes com múltiplas comorbidades¹. O procedimento de Hartmann é a primeira opção, pois trata a obstrução e o câncer, e previne complicações como o vazamento da anastomose. O </w:t>
      </w:r>
      <w:proofErr w:type="spellStart"/>
      <w:r w:rsidRPr="00A05968">
        <w:rPr>
          <w:rFonts w:ascii="Arial" w:hAnsi="Arial" w:cs="Arial"/>
          <w:i/>
          <w:iCs/>
        </w:rPr>
        <w:t>stent</w:t>
      </w:r>
      <w:proofErr w:type="spellEnd"/>
      <w:r w:rsidRPr="00A05968">
        <w:rPr>
          <w:rFonts w:ascii="Arial" w:hAnsi="Arial" w:cs="Arial"/>
        </w:rPr>
        <w:t xml:space="preserve"> </w:t>
      </w:r>
      <w:proofErr w:type="spellStart"/>
      <w:r w:rsidRPr="00A05968">
        <w:rPr>
          <w:rFonts w:ascii="Arial" w:hAnsi="Arial" w:cs="Arial"/>
        </w:rPr>
        <w:t>colônico</w:t>
      </w:r>
      <w:proofErr w:type="spellEnd"/>
      <w:r w:rsidRPr="00A05968">
        <w:rPr>
          <w:rFonts w:ascii="Arial" w:hAnsi="Arial" w:cs="Arial"/>
        </w:rPr>
        <w:t xml:space="preserve"> é uma alternativa paliativa eficaz, em pacientes com doença disseminada e, quando não viável, a colostomia em alça é indicada para pacientes de alto risco cirúrgico². </w:t>
      </w:r>
      <w:r w:rsidRPr="00A05968">
        <w:rPr>
          <w:rFonts w:ascii="Arial" w:hAnsi="Arial" w:cs="Arial"/>
          <w:b/>
          <w:bCs/>
        </w:rPr>
        <w:t xml:space="preserve">OBJETIVO: </w:t>
      </w:r>
      <w:r w:rsidRPr="00A05968">
        <w:rPr>
          <w:rFonts w:ascii="Arial" w:hAnsi="Arial" w:cs="Arial"/>
        </w:rPr>
        <w:t>Discutir sobre as dificuldades de uma cirurgia de grande porte e a idade avançada da paciente no contexto da urgência e emergência.</w:t>
      </w:r>
      <w:r w:rsidRPr="00A05968">
        <w:rPr>
          <w:rFonts w:ascii="Arial" w:hAnsi="Arial" w:cs="Arial"/>
          <w:b/>
          <w:bCs/>
        </w:rPr>
        <w:t xml:space="preserve"> MÉTODOS: </w:t>
      </w:r>
      <w:r w:rsidRPr="00A05968">
        <w:rPr>
          <w:rFonts w:ascii="Arial" w:hAnsi="Arial" w:cs="Arial"/>
        </w:rPr>
        <w:t xml:space="preserve">As informações deste relato de caso clínico foram obtidas por meio da revisão do prontuário. </w:t>
      </w:r>
      <w:r w:rsidRPr="00A05968">
        <w:rPr>
          <w:rFonts w:ascii="Arial" w:hAnsi="Arial" w:cs="Arial"/>
          <w:b/>
          <w:bCs/>
        </w:rPr>
        <w:t xml:space="preserve">DISCUSSÃO: </w:t>
      </w:r>
      <w:r w:rsidRPr="00A05968">
        <w:rPr>
          <w:rFonts w:ascii="Arial" w:hAnsi="Arial" w:cs="Arial"/>
        </w:rPr>
        <w:t xml:space="preserve">Paciente, feminina, 65 anos, diabética, hipertensa, apresentou dor abdominal, náuseas, vômitos e constipação intestinal. Piora do quadro nos últimos dias e redução da eliminação de fezes e flatos, levando a internação. Abdome globoso, timpânico e doloroso à palpação. À TC, distensão em ceco, lesão de </w:t>
      </w:r>
      <w:proofErr w:type="spellStart"/>
      <w:r w:rsidRPr="00A05968">
        <w:rPr>
          <w:rFonts w:ascii="Arial" w:hAnsi="Arial" w:cs="Arial"/>
        </w:rPr>
        <w:t>retossigmoide</w:t>
      </w:r>
      <w:proofErr w:type="spellEnd"/>
      <w:r w:rsidRPr="00A05968">
        <w:rPr>
          <w:rFonts w:ascii="Arial" w:hAnsi="Arial" w:cs="Arial"/>
        </w:rPr>
        <w:t xml:space="preserve"> com comprometimento de parte do reto médio e massa estenosante do cólon sigmoide visível em laparotomia exploratória. Devido a extensa necrose de ceco e sinais de isquemia em cólon transverso, optou-se pela colectomia total. O resultado do anatomopatológico confirmou adenocarcinoma </w:t>
      </w:r>
      <w:proofErr w:type="spellStart"/>
      <w:r w:rsidRPr="00A05968">
        <w:rPr>
          <w:rFonts w:ascii="Arial" w:hAnsi="Arial" w:cs="Arial"/>
        </w:rPr>
        <w:t>colônico</w:t>
      </w:r>
      <w:proofErr w:type="spellEnd"/>
      <w:r w:rsidRPr="00A05968">
        <w:rPr>
          <w:rFonts w:ascii="Arial" w:hAnsi="Arial" w:cs="Arial"/>
        </w:rPr>
        <w:t xml:space="preserve"> bem diferenciado (pT3, pN0). No pós-operatório, houve piora hemodinâmica e respiratória, necessitando de pericardiocentese e administração de antibióticos. Readmitida em CTI com quadro de choque séptico e escaras de decúbito, desenvolveu um quadro de insuficiência renal aguda (IRA), hipercalemia refratária, que se agravou, levando à PCR e óbito. </w:t>
      </w:r>
      <w:r w:rsidRPr="00A05968">
        <w:rPr>
          <w:rFonts w:ascii="Arial" w:hAnsi="Arial" w:cs="Arial"/>
          <w:b/>
          <w:bCs/>
        </w:rPr>
        <w:t>CONCLUSÃO:</w:t>
      </w:r>
      <w:r w:rsidRPr="00A05968">
        <w:rPr>
          <w:rFonts w:ascii="Arial" w:hAnsi="Arial" w:cs="Arial"/>
        </w:rPr>
        <w:t xml:space="preserve"> No câncer de cólon, a obstrução do cólon se complica entre 10 a 19%, e a mortalidade pós-operatória de 15 a 30% se comparado às cirurgias eletivas, entre 1 a 5%². A morbidade é maior na urgência, destacando a gravidade do quadro e a necessidade de conduta cuidadosa, especialmente em pacientes com múltiplas comorbidades.</w:t>
      </w:r>
    </w:p>
    <w:p w14:paraId="5E66DA2D" w14:textId="77777777" w:rsidR="00A05968" w:rsidRDefault="00A05968" w:rsidP="00A05968">
      <w:pPr>
        <w:spacing w:line="360" w:lineRule="auto"/>
        <w:jc w:val="both"/>
        <w:rPr>
          <w:rFonts w:ascii="Arial" w:hAnsi="Arial" w:cs="Arial"/>
          <w:b/>
          <w:bCs/>
        </w:rPr>
      </w:pPr>
      <w:r w:rsidRPr="00A05968">
        <w:rPr>
          <w:rFonts w:ascii="Arial" w:hAnsi="Arial" w:cs="Arial"/>
          <w:b/>
          <w:bCs/>
        </w:rPr>
        <w:t>REFERÊNCIAS:</w:t>
      </w:r>
    </w:p>
    <w:p w14:paraId="2E32D95C" w14:textId="5EF0496D" w:rsidR="00A05968" w:rsidRPr="00A05968" w:rsidRDefault="00A05968" w:rsidP="00A0596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A05968">
        <w:rPr>
          <w:rFonts w:ascii="Arial" w:hAnsi="Arial" w:cs="Arial"/>
          <w:sz w:val="23"/>
          <w:szCs w:val="23"/>
        </w:rPr>
        <w:t xml:space="preserve">1.  </w:t>
      </w:r>
      <w:proofErr w:type="spellStart"/>
      <w:r w:rsidRPr="00A05968">
        <w:rPr>
          <w:rFonts w:ascii="Arial" w:hAnsi="Arial" w:cs="Arial"/>
        </w:rPr>
        <w:t>Kameo</w:t>
      </w:r>
      <w:proofErr w:type="spellEnd"/>
      <w:r w:rsidRPr="00A05968">
        <w:rPr>
          <w:rFonts w:ascii="Arial" w:hAnsi="Arial" w:cs="Arial"/>
        </w:rPr>
        <w:t xml:space="preserve"> SY, Souza DF de, Nogueira JF, Santos L da C, Amorim BF. Urgências e Emergências Oncológicas: Revisão Integrativa da Literatura. Rev. Bras. </w:t>
      </w:r>
      <w:proofErr w:type="spellStart"/>
      <w:r w:rsidRPr="00A05968">
        <w:rPr>
          <w:rFonts w:ascii="Arial" w:hAnsi="Arial" w:cs="Arial"/>
        </w:rPr>
        <w:t>Cancerol</w:t>
      </w:r>
      <w:proofErr w:type="spellEnd"/>
      <w:r w:rsidRPr="00A05968">
        <w:rPr>
          <w:rFonts w:ascii="Arial" w:hAnsi="Arial" w:cs="Arial"/>
        </w:rPr>
        <w:t>. [Internet]. 31 dez 2018; 64(4):541-50. DOI: 10.1590/0100-6991e-20212977</w:t>
      </w:r>
    </w:p>
    <w:p w14:paraId="3F2202DA" w14:textId="74FBB307" w:rsidR="00A05968" w:rsidRPr="00A05968" w:rsidRDefault="00A05968" w:rsidP="00A0596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A05968">
        <w:rPr>
          <w:rFonts w:ascii="Arial" w:hAnsi="Arial" w:cs="Arial"/>
          <w:sz w:val="23"/>
          <w:szCs w:val="23"/>
        </w:rPr>
        <w:t>2.   </w:t>
      </w:r>
      <w:proofErr w:type="spellStart"/>
      <w:r w:rsidRPr="00A05968">
        <w:rPr>
          <w:rFonts w:ascii="Arial" w:hAnsi="Arial" w:cs="Arial"/>
        </w:rPr>
        <w:t>Gainant</w:t>
      </w:r>
      <w:proofErr w:type="spellEnd"/>
      <w:r w:rsidRPr="00A05968">
        <w:rPr>
          <w:rFonts w:ascii="Arial" w:hAnsi="Arial" w:cs="Arial"/>
        </w:rPr>
        <w:t xml:space="preserve"> A. </w:t>
      </w:r>
      <w:proofErr w:type="spellStart"/>
      <w:r w:rsidRPr="00A05968">
        <w:rPr>
          <w:rFonts w:ascii="Arial" w:hAnsi="Arial" w:cs="Arial"/>
        </w:rPr>
        <w:t>Emergency</w:t>
      </w:r>
      <w:proofErr w:type="spellEnd"/>
      <w:r w:rsidRPr="00A05968">
        <w:rPr>
          <w:rFonts w:ascii="Arial" w:hAnsi="Arial" w:cs="Arial"/>
        </w:rPr>
        <w:t xml:space="preserve"> management </w:t>
      </w:r>
      <w:proofErr w:type="spellStart"/>
      <w:r w:rsidRPr="00A05968">
        <w:rPr>
          <w:rFonts w:ascii="Arial" w:hAnsi="Arial" w:cs="Arial"/>
        </w:rPr>
        <w:t>of</w:t>
      </w:r>
      <w:proofErr w:type="spellEnd"/>
      <w:r w:rsidRPr="00A05968">
        <w:rPr>
          <w:rFonts w:ascii="Arial" w:hAnsi="Arial" w:cs="Arial"/>
        </w:rPr>
        <w:t xml:space="preserve"> </w:t>
      </w:r>
      <w:proofErr w:type="spellStart"/>
      <w:r w:rsidRPr="00A05968">
        <w:rPr>
          <w:rFonts w:ascii="Arial" w:hAnsi="Arial" w:cs="Arial"/>
        </w:rPr>
        <w:t>acute</w:t>
      </w:r>
      <w:proofErr w:type="spellEnd"/>
      <w:r w:rsidRPr="00A05968">
        <w:rPr>
          <w:rFonts w:ascii="Arial" w:hAnsi="Arial" w:cs="Arial"/>
        </w:rPr>
        <w:t xml:space="preserve"> </w:t>
      </w:r>
      <w:proofErr w:type="spellStart"/>
      <w:r w:rsidRPr="00A05968">
        <w:rPr>
          <w:rFonts w:ascii="Arial" w:hAnsi="Arial" w:cs="Arial"/>
        </w:rPr>
        <w:t>colonic</w:t>
      </w:r>
      <w:proofErr w:type="spellEnd"/>
      <w:r w:rsidRPr="00A05968">
        <w:rPr>
          <w:rFonts w:ascii="Arial" w:hAnsi="Arial" w:cs="Arial"/>
        </w:rPr>
        <w:t xml:space="preserve"> </w:t>
      </w:r>
      <w:proofErr w:type="spellStart"/>
      <w:r w:rsidRPr="00A05968">
        <w:rPr>
          <w:rFonts w:ascii="Arial" w:hAnsi="Arial" w:cs="Arial"/>
        </w:rPr>
        <w:t>cancer</w:t>
      </w:r>
      <w:proofErr w:type="spellEnd"/>
      <w:r w:rsidRPr="00A05968">
        <w:rPr>
          <w:rFonts w:ascii="Arial" w:hAnsi="Arial" w:cs="Arial"/>
        </w:rPr>
        <w:t xml:space="preserve"> </w:t>
      </w:r>
      <w:proofErr w:type="spellStart"/>
      <w:r w:rsidRPr="00A05968">
        <w:rPr>
          <w:rFonts w:ascii="Arial" w:hAnsi="Arial" w:cs="Arial"/>
        </w:rPr>
        <w:t>obstruction</w:t>
      </w:r>
      <w:proofErr w:type="spellEnd"/>
      <w:r w:rsidRPr="00A05968">
        <w:rPr>
          <w:rFonts w:ascii="Arial" w:hAnsi="Arial" w:cs="Arial"/>
        </w:rPr>
        <w:t xml:space="preserve">. </w:t>
      </w:r>
      <w:proofErr w:type="spellStart"/>
      <w:r w:rsidRPr="00A05968">
        <w:rPr>
          <w:rFonts w:ascii="Arial" w:hAnsi="Arial" w:cs="Arial"/>
        </w:rPr>
        <w:t>Journal</w:t>
      </w:r>
      <w:proofErr w:type="spellEnd"/>
      <w:r w:rsidRPr="00A05968">
        <w:rPr>
          <w:rFonts w:ascii="Arial" w:hAnsi="Arial" w:cs="Arial"/>
        </w:rPr>
        <w:t xml:space="preserve"> of Visceral </w:t>
      </w:r>
      <w:proofErr w:type="spellStart"/>
      <w:r w:rsidRPr="00A05968">
        <w:rPr>
          <w:rFonts w:ascii="Arial" w:hAnsi="Arial" w:cs="Arial"/>
        </w:rPr>
        <w:t>Surgery</w:t>
      </w:r>
      <w:proofErr w:type="spellEnd"/>
      <w:r w:rsidRPr="00A05968">
        <w:rPr>
          <w:rFonts w:ascii="Arial" w:hAnsi="Arial" w:cs="Arial"/>
        </w:rPr>
        <w:t xml:space="preserve"> [Internet]. 01 </w:t>
      </w:r>
      <w:proofErr w:type="spellStart"/>
      <w:r w:rsidRPr="00A05968">
        <w:rPr>
          <w:rFonts w:ascii="Arial" w:hAnsi="Arial" w:cs="Arial"/>
        </w:rPr>
        <w:t>Fev</w:t>
      </w:r>
      <w:proofErr w:type="spellEnd"/>
      <w:r w:rsidRPr="00A05968">
        <w:rPr>
          <w:rFonts w:ascii="Arial" w:hAnsi="Arial" w:cs="Arial"/>
        </w:rPr>
        <w:t xml:space="preserve"> 2012;149(1):e3–10. DOI: https://doi.org/10.1016/j.jviscsurg.2011.11.003</w:t>
      </w:r>
    </w:p>
    <w:sectPr w:rsidR="00A05968" w:rsidRPr="00A05968" w:rsidSect="00597BC1">
      <w:pgSz w:w="11906" w:h="16838"/>
      <w:pgMar w:top="680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24272"/>
    <w:multiLevelType w:val="multilevel"/>
    <w:tmpl w:val="7E3A0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44012"/>
    <w:multiLevelType w:val="multilevel"/>
    <w:tmpl w:val="4552E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023C2"/>
    <w:multiLevelType w:val="hybridMultilevel"/>
    <w:tmpl w:val="D74C18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609E6"/>
    <w:multiLevelType w:val="multilevel"/>
    <w:tmpl w:val="CACA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D44D3D"/>
    <w:multiLevelType w:val="hybridMultilevel"/>
    <w:tmpl w:val="64520F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344048">
    <w:abstractNumId w:val="3"/>
  </w:num>
  <w:num w:numId="2" w16cid:durableId="784736881">
    <w:abstractNumId w:val="1"/>
    <w:lvlOverride w:ilvl="0">
      <w:lvl w:ilvl="0">
        <w:numFmt w:val="decimal"/>
        <w:lvlText w:val="%1."/>
        <w:lvlJc w:val="left"/>
      </w:lvl>
    </w:lvlOverride>
  </w:num>
  <w:num w:numId="3" w16cid:durableId="2055425692">
    <w:abstractNumId w:val="2"/>
  </w:num>
  <w:num w:numId="4" w16cid:durableId="1754400040">
    <w:abstractNumId w:val="0"/>
  </w:num>
  <w:num w:numId="5" w16cid:durableId="1347321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DE"/>
    <w:rsid w:val="00193F08"/>
    <w:rsid w:val="001D79DE"/>
    <w:rsid w:val="00233AA4"/>
    <w:rsid w:val="00327809"/>
    <w:rsid w:val="004409DF"/>
    <w:rsid w:val="004A0692"/>
    <w:rsid w:val="004A12B3"/>
    <w:rsid w:val="00597BC1"/>
    <w:rsid w:val="005C0A72"/>
    <w:rsid w:val="006B7DED"/>
    <w:rsid w:val="008063A4"/>
    <w:rsid w:val="00867663"/>
    <w:rsid w:val="008D5B1A"/>
    <w:rsid w:val="008F6E40"/>
    <w:rsid w:val="00996316"/>
    <w:rsid w:val="009E7BDF"/>
    <w:rsid w:val="00A0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9452"/>
  <w15:chartTrackingRefBased/>
  <w15:docId w15:val="{7C998E49-8AE8-4790-B636-4D1739BF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7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7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79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7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79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7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7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7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7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7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7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79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79D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79D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79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79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79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79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7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7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7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7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7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79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79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79D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7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79D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79D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B7DE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7D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A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12958-4A5A-4EC8-ABC0-F5463D2A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Lanza</dc:creator>
  <cp:keywords/>
  <dc:description/>
  <cp:lastModifiedBy>Marcos Lanza</cp:lastModifiedBy>
  <cp:revision>6</cp:revision>
  <dcterms:created xsi:type="dcterms:W3CDTF">2025-03-26T21:50:00Z</dcterms:created>
  <dcterms:modified xsi:type="dcterms:W3CDTF">2025-03-28T01:34:00Z</dcterms:modified>
</cp:coreProperties>
</file>