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5044" w:rsidRDefault="00DD6C87" w14:paraId="2943C97E" w14:textId="3A3A90CE">
      <w:pPr>
        <w:spacing w:after="0" w:line="240" w:lineRule="auto"/>
        <w:jc w:val="center"/>
        <w:rPr>
          <w:rFonts w:ascii="Times New Roman" w:hAnsi="Times New Roman" w:eastAsia="Times New Roman" w:cs="Times New Roman"/>
          <w:b/>
          <w:bCs/>
          <w:sz w:val="24"/>
          <w:szCs w:val="24"/>
          <w:lang w:eastAsia="pt-BR"/>
        </w:rPr>
      </w:pPr>
      <w:r>
        <w:rPr>
          <w:rFonts w:ascii="Times New Roman" w:hAnsi="Times New Roman" w:eastAsia="Times New Roman" w:cs="Times New Roman"/>
          <w:b/>
          <w:bCs/>
          <w:sz w:val="24"/>
          <w:szCs w:val="24"/>
          <w:lang w:eastAsia="pt-BR"/>
        </w:rPr>
        <w:t xml:space="preserve">RELATÓRIO DE SÍNTESE: VIVÊNCIAS DOCENTES NO ÂMBITO DO PIBID </w:t>
      </w:r>
    </w:p>
    <w:p w:rsidR="00285044" w:rsidRDefault="00285044" w14:paraId="2895AB8F" w14:textId="77777777">
      <w:pPr>
        <w:spacing w:after="0" w:line="240" w:lineRule="auto"/>
        <w:jc w:val="right"/>
        <w:rPr>
          <w:rFonts w:ascii="Times New Roman" w:hAnsi="Times New Roman" w:eastAsia="Times New Roman" w:cs="Times New Roman"/>
          <w:bCs/>
          <w:sz w:val="24"/>
          <w:szCs w:val="24"/>
          <w:lang w:eastAsia="pt-BR"/>
        </w:rPr>
      </w:pPr>
    </w:p>
    <w:p w:rsidR="00285044" w:rsidRDefault="00DD6C87" w14:paraId="10E35D0D" w14:textId="56AFCA5B">
      <w:pPr>
        <w:spacing w:after="0" w:line="240" w:lineRule="auto"/>
        <w:jc w:val="right"/>
        <w:rPr>
          <w:rFonts w:ascii="Times New Roman" w:hAnsi="Times New Roman" w:eastAsia="Times New Roman" w:cs="Times New Roman"/>
          <w:bCs/>
          <w:sz w:val="24"/>
          <w:szCs w:val="24"/>
          <w:lang w:eastAsia="pt-BR"/>
        </w:rPr>
      </w:pPr>
      <w:r>
        <w:rPr>
          <w:rFonts w:ascii="Times New Roman" w:hAnsi="Times New Roman" w:eastAsia="Times New Roman" w:cs="Times New Roman"/>
          <w:bCs/>
          <w:sz w:val="24"/>
          <w:szCs w:val="24"/>
          <w:lang w:eastAsia="pt-BR"/>
        </w:rPr>
        <w:t>Tâmara Gabrielly Barbosa Santos</w:t>
      </w:r>
    </w:p>
    <w:p w:rsidR="00DD6C87" w:rsidRDefault="00DD6C87" w14:paraId="746300ED" w14:textId="4322D8D2">
      <w:pPr>
        <w:spacing w:after="0" w:line="240" w:lineRule="auto"/>
        <w:jc w:val="right"/>
        <w:rPr>
          <w:rFonts w:ascii="Times New Roman" w:hAnsi="Times New Roman" w:eastAsia="Times New Roman" w:cs="Times New Roman"/>
          <w:bCs/>
          <w:sz w:val="24"/>
          <w:szCs w:val="24"/>
          <w:lang w:eastAsia="pt-BR"/>
        </w:rPr>
      </w:pPr>
      <w:r>
        <w:rPr>
          <w:rFonts w:ascii="Times New Roman" w:hAnsi="Times New Roman" w:eastAsia="Times New Roman" w:cs="Times New Roman"/>
          <w:bCs/>
          <w:sz w:val="24"/>
          <w:szCs w:val="24"/>
          <w:lang w:eastAsia="pt-BR"/>
        </w:rPr>
        <w:t>Universidade Estadual de Montes Claros</w:t>
      </w:r>
    </w:p>
    <w:p w:rsidR="00DD6C87" w:rsidP="3D0D3665" w:rsidRDefault="00DD6C87" w14:paraId="1A389D15" w14:textId="409F311F">
      <w:pPr>
        <w:spacing w:after="0" w:line="240" w:lineRule="auto"/>
        <w:jc w:val="right"/>
      </w:pPr>
      <w:hyperlink r:id="Ref8f0035a84648d3">
        <w:r w:rsidRPr="3D0D3665" w:rsidR="00DD6C87">
          <w:rPr>
            <w:rStyle w:val="Hiperligao"/>
            <w:rFonts w:ascii="Times New Roman" w:hAnsi="Times New Roman" w:eastAsia="Times New Roman" w:cs="Times New Roman"/>
            <w:sz w:val="24"/>
            <w:szCs w:val="24"/>
            <w:lang w:eastAsia="pt-BR"/>
          </w:rPr>
          <w:t>tamgaby88@gmail.com</w:t>
        </w:r>
      </w:hyperlink>
    </w:p>
    <w:p w:rsidR="00285044" w:rsidRDefault="005E404F" w14:paraId="7D7575DD" w14:textId="550A89E9">
      <w:pPr>
        <w:spacing w:after="0" w:line="240" w:lineRule="auto"/>
        <w:jc w:val="right"/>
      </w:pPr>
      <w:r w:rsidRPr="3D0D3665" w:rsidR="3958946D">
        <w:rPr>
          <w:rFonts w:ascii="Times New Roman" w:hAnsi="Times New Roman" w:eastAsia="Times New Roman" w:cs="Times New Roman"/>
          <w:sz w:val="24"/>
          <w:szCs w:val="24"/>
          <w:lang w:val="en-US" w:eastAsia="pt-BR"/>
        </w:rPr>
        <w:t xml:space="preserve">Luana Aparecida Nunes </w:t>
      </w:r>
      <w:r w:rsidRPr="3D0D3665" w:rsidR="3958946D">
        <w:rPr>
          <w:rFonts w:ascii="Times New Roman" w:hAnsi="Times New Roman" w:eastAsia="Times New Roman" w:cs="Times New Roman"/>
          <w:sz w:val="24"/>
          <w:szCs w:val="24"/>
          <w:lang w:val="en-US" w:eastAsia="pt-BR"/>
        </w:rPr>
        <w:t>Araujo</w:t>
      </w:r>
    </w:p>
    <w:p w:rsidR="7AA9BA43" w:rsidP="3D0D3665" w:rsidRDefault="7AA9BA43" w14:paraId="694240B5" w14:textId="7AB99B38">
      <w:pPr>
        <w:spacing w:after="0" w:line="240" w:lineRule="auto"/>
        <w:jc w:val="right"/>
      </w:pPr>
      <w:r w:rsidRPr="3D0D3665" w:rsidR="7AA9BA43">
        <w:rPr>
          <w:rFonts w:ascii="Times New Roman" w:hAnsi="Times New Roman" w:eastAsia="Times New Roman" w:cs="Times New Roman"/>
          <w:sz w:val="24"/>
          <w:szCs w:val="24"/>
          <w:lang w:val="en-US" w:eastAsia="pt-BR"/>
        </w:rPr>
        <w:t>Universidade</w:t>
      </w:r>
      <w:r w:rsidRPr="3D0D3665" w:rsidR="607E6687">
        <w:rPr>
          <w:rFonts w:ascii="Times New Roman" w:hAnsi="Times New Roman" w:eastAsia="Times New Roman" w:cs="Times New Roman"/>
          <w:sz w:val="24"/>
          <w:szCs w:val="24"/>
          <w:lang w:val="en-US" w:eastAsia="pt-BR"/>
        </w:rPr>
        <w:t xml:space="preserve"> Estadual de Montes Claros</w:t>
      </w:r>
    </w:p>
    <w:p w:rsidR="3958946D" w:rsidP="3D0D3665" w:rsidRDefault="3958946D" w14:paraId="5D1377B1" w14:textId="342C848A">
      <w:pPr>
        <w:spacing w:after="0" w:line="240" w:lineRule="auto"/>
        <w:jc w:val="right"/>
      </w:pPr>
      <w:hyperlink r:id="R081c7ce089f1454f">
        <w:r w:rsidRPr="3D0D3665" w:rsidR="3958946D">
          <w:rPr>
            <w:rStyle w:val="Hiperligao"/>
            <w:rFonts w:ascii="Times New Roman" w:hAnsi="Times New Roman" w:eastAsia="Times New Roman" w:cs="Times New Roman"/>
            <w:sz w:val="24"/>
            <w:szCs w:val="24"/>
            <w:lang w:eastAsia="pt-BR"/>
          </w:rPr>
          <w:t>luanaaparecidacom7@gmail.com</w:t>
        </w:r>
      </w:hyperlink>
    </w:p>
    <w:p w:rsidR="00285044" w:rsidRDefault="005E404F" w14:paraId="56A95342" w14:textId="67890CCF">
      <w:pPr>
        <w:spacing w:after="0" w:line="240" w:lineRule="auto"/>
        <w:jc w:val="right"/>
      </w:pPr>
      <w:r w:rsidRPr="3D0D3665" w:rsidR="3958946D">
        <w:rPr>
          <w:rFonts w:ascii="Times New Roman" w:hAnsi="Times New Roman" w:eastAsia="Times New Roman" w:cs="Times New Roman"/>
          <w:sz w:val="24"/>
          <w:szCs w:val="24"/>
          <w:lang w:eastAsia="pt-BR"/>
        </w:rPr>
        <w:t>Lara Medeiros De Araujo</w:t>
      </w:r>
    </w:p>
    <w:p w:rsidR="249E0FED" w:rsidP="3D0D3665" w:rsidRDefault="249E0FED" w14:paraId="026D4327" w14:textId="6B3E0F3F">
      <w:pPr>
        <w:spacing w:after="0" w:line="240" w:lineRule="auto"/>
        <w:jc w:val="right"/>
      </w:pPr>
      <w:r w:rsidRPr="3D0D3665" w:rsidR="249E0FED">
        <w:rPr>
          <w:rFonts w:ascii="Times New Roman" w:hAnsi="Times New Roman" w:eastAsia="Times New Roman" w:cs="Times New Roman"/>
          <w:sz w:val="24"/>
          <w:szCs w:val="24"/>
          <w:lang w:eastAsia="pt-BR"/>
        </w:rPr>
        <w:t>Universidade</w:t>
      </w:r>
      <w:r w:rsidRPr="3D0D3665" w:rsidR="249E0FED">
        <w:rPr>
          <w:rFonts w:ascii="Times New Roman" w:hAnsi="Times New Roman" w:eastAsia="Times New Roman" w:cs="Times New Roman"/>
          <w:sz w:val="24"/>
          <w:szCs w:val="24"/>
          <w:lang w:eastAsia="pt-BR"/>
        </w:rPr>
        <w:t xml:space="preserve"> Estadual de Montes Claros</w:t>
      </w:r>
    </w:p>
    <w:p w:rsidR="3958946D" w:rsidP="3D0D3665" w:rsidRDefault="3958946D" w14:paraId="3C7BCF48" w14:textId="7ABBF4B3">
      <w:pPr>
        <w:spacing w:after="0" w:line="240" w:lineRule="auto"/>
        <w:jc w:val="right"/>
      </w:pPr>
      <w:hyperlink r:id="R95bb57b4bd3f47b0">
        <w:r w:rsidRPr="3D0D3665" w:rsidR="3958946D">
          <w:rPr>
            <w:rStyle w:val="Hiperligao"/>
            <w:rFonts w:ascii="Times New Roman" w:hAnsi="Times New Roman" w:eastAsia="Times New Roman" w:cs="Times New Roman"/>
            <w:sz w:val="24"/>
            <w:szCs w:val="24"/>
            <w:lang w:eastAsia="pt-BR"/>
          </w:rPr>
          <w:t>laramedeiros722@gmail.com</w:t>
        </w:r>
      </w:hyperlink>
    </w:p>
    <w:p w:rsidR="00285044" w:rsidRDefault="005E404F" w14:paraId="5102E611" w14:textId="5A00043C">
      <w:pPr>
        <w:spacing w:after="0" w:line="240" w:lineRule="auto"/>
        <w:jc w:val="right"/>
      </w:pPr>
      <w:r w:rsidRPr="3D0D3665" w:rsidR="23B9E1DB">
        <w:rPr>
          <w:rFonts w:ascii="Times New Roman" w:hAnsi="Times New Roman" w:eastAsia="Times New Roman" w:cs="Times New Roman"/>
          <w:sz w:val="24"/>
          <w:szCs w:val="24"/>
          <w:lang w:eastAsia="pt-BR"/>
        </w:rPr>
        <w:t>Juliana Rodrigues Antunes</w:t>
      </w:r>
    </w:p>
    <w:p w:rsidR="23B9E1DB" w:rsidP="3D0D3665" w:rsidRDefault="23B9E1DB" w14:paraId="5567BCF4" w14:textId="0018D18C">
      <w:pPr>
        <w:spacing w:after="0" w:line="240" w:lineRule="auto"/>
        <w:jc w:val="right"/>
        <w:rPr>
          <w:rFonts w:ascii="Times New Roman" w:hAnsi="Times New Roman" w:eastAsia="Times New Roman" w:cs="Times New Roman"/>
          <w:sz w:val="24"/>
          <w:szCs w:val="24"/>
          <w:lang w:eastAsia="pt-BR"/>
        </w:rPr>
      </w:pPr>
      <w:r w:rsidRPr="3D0D3665" w:rsidR="23B9E1DB">
        <w:rPr>
          <w:rFonts w:ascii="Times New Roman" w:hAnsi="Times New Roman" w:eastAsia="Times New Roman" w:cs="Times New Roman"/>
          <w:sz w:val="24"/>
          <w:szCs w:val="24"/>
          <w:lang w:eastAsia="pt-BR"/>
        </w:rPr>
        <w:t>Uni</w:t>
      </w:r>
      <w:r w:rsidRPr="3D0D3665" w:rsidR="60DA7C56">
        <w:rPr>
          <w:rFonts w:ascii="Times New Roman" w:hAnsi="Times New Roman" w:eastAsia="Times New Roman" w:cs="Times New Roman"/>
          <w:sz w:val="24"/>
          <w:szCs w:val="24"/>
          <w:lang w:eastAsia="pt-BR"/>
        </w:rPr>
        <w:t>versidade Estadual de Montes Claros</w:t>
      </w:r>
    </w:p>
    <w:p w:rsidR="23B9E1DB" w:rsidP="3D0D3665" w:rsidRDefault="23B9E1DB" w14:paraId="6BA65D28" w14:textId="37D134F0">
      <w:pPr>
        <w:spacing w:after="0" w:line="240" w:lineRule="auto"/>
        <w:jc w:val="right"/>
      </w:pPr>
      <w:hyperlink r:id="Rb757ec893c774402">
        <w:r w:rsidRPr="3D0D3665" w:rsidR="23B9E1DB">
          <w:rPr>
            <w:rStyle w:val="Hiperligao"/>
            <w:rFonts w:ascii="Times New Roman" w:hAnsi="Times New Roman" w:eastAsia="Times New Roman" w:cs="Times New Roman"/>
            <w:sz w:val="24"/>
            <w:szCs w:val="24"/>
            <w:lang w:eastAsia="pt-BR"/>
          </w:rPr>
          <w:t>Juliana.r.antunes@gamil</w:t>
        </w:r>
        <w:r w:rsidRPr="3D0D3665" w:rsidR="23B9E1DB">
          <w:rPr>
            <w:rStyle w:val="Hiperligao"/>
            <w:rFonts w:ascii="Times New Roman" w:hAnsi="Times New Roman" w:eastAsia="Times New Roman" w:cs="Times New Roman"/>
            <w:sz w:val="24"/>
            <w:szCs w:val="24"/>
            <w:lang w:eastAsia="pt-BR"/>
          </w:rPr>
          <w:t>.com</w:t>
        </w:r>
      </w:hyperlink>
    </w:p>
    <w:p w:rsidR="11A14AC7" w:rsidP="3D0D3665" w:rsidRDefault="11A14AC7" w14:paraId="3BFE6960" w14:textId="47464933">
      <w:pPr>
        <w:spacing w:after="0" w:line="240" w:lineRule="auto"/>
        <w:jc w:val="right"/>
      </w:pPr>
      <w:r w:rsidRPr="3D0D3665" w:rsidR="11A14AC7">
        <w:rPr>
          <w:rFonts w:ascii="Times New Roman" w:hAnsi="Times New Roman" w:eastAsia="Times New Roman" w:cs="Times New Roman"/>
          <w:sz w:val="24"/>
          <w:szCs w:val="24"/>
          <w:lang w:eastAsia="pt-BR"/>
        </w:rPr>
        <w:t>Bernarda Elane Mdureira</w:t>
      </w:r>
    </w:p>
    <w:p w:rsidR="11A14AC7" w:rsidP="3D0D3665" w:rsidRDefault="11A14AC7" w14:paraId="04A34CE1" w14:textId="6F2BDC56">
      <w:pPr>
        <w:spacing w:after="0" w:line="240" w:lineRule="auto"/>
        <w:jc w:val="right"/>
      </w:pPr>
      <w:r w:rsidRPr="3D0D3665" w:rsidR="11A14AC7">
        <w:rPr>
          <w:rFonts w:ascii="Times New Roman" w:hAnsi="Times New Roman" w:eastAsia="Times New Roman" w:cs="Times New Roman"/>
          <w:sz w:val="24"/>
          <w:szCs w:val="24"/>
          <w:lang w:eastAsia="pt-BR"/>
        </w:rPr>
        <w:t>Universidade Estadual de Montes Claros</w:t>
      </w:r>
    </w:p>
    <w:p w:rsidR="2A5B05EC" w:rsidP="3D0D3665" w:rsidRDefault="2A5B05EC" w14:paraId="12785FA7" w14:textId="6129EE00">
      <w:pPr>
        <w:spacing w:after="0" w:line="240" w:lineRule="auto"/>
        <w:jc w:val="right"/>
      </w:pPr>
      <w:hyperlink r:id="R66aa47aa04d841c2">
        <w:r w:rsidRPr="3D0D3665" w:rsidR="2A5B05EC">
          <w:rPr>
            <w:rStyle w:val="Hiperligao"/>
            <w:rFonts w:ascii="Times New Roman" w:hAnsi="Times New Roman" w:eastAsia="Times New Roman" w:cs="Times New Roman"/>
            <w:sz w:val="24"/>
            <w:szCs w:val="24"/>
            <w:lang w:eastAsia="pt-BR"/>
          </w:rPr>
          <w:t>e</w:t>
        </w:r>
        <w:r w:rsidRPr="3D0D3665" w:rsidR="11A14AC7">
          <w:rPr>
            <w:rStyle w:val="Hiperligao"/>
            <w:rFonts w:ascii="Times New Roman" w:hAnsi="Times New Roman" w:eastAsia="Times New Roman" w:cs="Times New Roman"/>
            <w:sz w:val="24"/>
            <w:szCs w:val="24"/>
            <w:lang w:eastAsia="pt-BR"/>
          </w:rPr>
          <w:t>lanemadureira@yahoo.com.br</w:t>
        </w:r>
      </w:hyperlink>
    </w:p>
    <w:p w:rsidR="00285044" w:rsidRDefault="005E404F" w14:paraId="7740EE18" w14:textId="77777777">
      <w:pPr>
        <w:wordWrap w:val="0"/>
        <w:spacing w:after="0" w:line="240" w:lineRule="auto"/>
        <w:jc w:val="right"/>
        <w:rPr>
          <w:rFonts w:ascii="Times New Roman" w:hAnsi="Times New Roman" w:eastAsia="Times New Roman" w:cs="Times New Roman"/>
          <w:b/>
          <w:bCs/>
          <w:sz w:val="24"/>
          <w:szCs w:val="24"/>
          <w:lang w:val="en-US" w:eastAsia="pt-BR"/>
        </w:rPr>
      </w:pPr>
      <w:r>
        <w:rPr>
          <w:rFonts w:ascii="Times New Roman" w:hAnsi="Times New Roman" w:eastAsia="Times New Roman" w:cs="Times New Roman"/>
          <w:b/>
          <w:bCs/>
          <w:sz w:val="24"/>
          <w:szCs w:val="24"/>
          <w:lang w:eastAsia="pt-BR"/>
        </w:rPr>
        <w:t>Eixo</w:t>
      </w:r>
      <w:r>
        <w:rPr>
          <w:rFonts w:ascii="Times New Roman" w:hAnsi="Times New Roman" w:eastAsia="Times New Roman" w:cs="Times New Roman"/>
          <w:b/>
          <w:bCs/>
          <w:sz w:val="24"/>
          <w:szCs w:val="24"/>
          <w:lang w:val="en-US" w:eastAsia="pt-BR"/>
        </w:rPr>
        <w:t>:</w:t>
      </w:r>
    </w:p>
    <w:p w:rsidR="00285044" w:rsidRDefault="003B3EA4" w14:paraId="10FAF958" w14:textId="40FC9DE9">
      <w:pPr>
        <w:spacing w:after="0" w:line="240" w:lineRule="auto"/>
        <w:jc w:val="right"/>
        <w:rPr>
          <w:rFonts w:ascii="Times New Roman" w:hAnsi="Times New Roman" w:eastAsia="Times New Roman" w:cs="Times New Roman"/>
          <w:bCs/>
          <w:sz w:val="24"/>
          <w:szCs w:val="24"/>
          <w:lang w:eastAsia="pt-BR"/>
        </w:rPr>
      </w:pPr>
      <w:r w:rsidRPr="003B3EA4">
        <w:rPr>
          <w:rFonts w:ascii="Times New Roman" w:hAnsi="Times New Roman" w:eastAsia="Times New Roman" w:cs="Times New Roman"/>
          <w:bCs/>
          <w:sz w:val="24"/>
          <w:szCs w:val="24"/>
          <w:lang w:eastAsia="pt-BR"/>
        </w:rPr>
        <w:t>Educação infantil; Formações de Professores; Prática docente</w:t>
      </w:r>
    </w:p>
    <w:p w:rsidR="003B3EA4" w:rsidRDefault="003B3EA4" w14:paraId="3C3C51F0" w14:textId="77777777">
      <w:pPr>
        <w:spacing w:after="0" w:line="240" w:lineRule="auto"/>
        <w:jc w:val="right"/>
        <w:rPr>
          <w:rFonts w:ascii="Times New Roman" w:hAnsi="Times New Roman" w:eastAsia="Times New Roman" w:cs="Times New Roman"/>
          <w:b/>
          <w:sz w:val="24"/>
          <w:szCs w:val="24"/>
          <w:lang w:eastAsia="pt-BR"/>
        </w:rPr>
      </w:pPr>
    </w:p>
    <w:p w:rsidR="00285044" w:rsidRDefault="00285044" w14:paraId="073C6ABB" w14:textId="77777777">
      <w:pPr>
        <w:spacing w:after="0" w:line="240" w:lineRule="auto"/>
        <w:rPr>
          <w:rFonts w:ascii="Times New Roman" w:hAnsi="Times New Roman" w:cs="Times New Roman"/>
          <w:b/>
          <w:sz w:val="24"/>
          <w:szCs w:val="24"/>
        </w:rPr>
      </w:pPr>
    </w:p>
    <w:p w:rsidR="00285044" w:rsidRDefault="005E404F" w14:paraId="33D73F88" w14:textId="77777777">
      <w:pPr>
        <w:spacing w:after="0" w:line="240" w:lineRule="auto"/>
        <w:rPr>
          <w:rFonts w:ascii="Times New Roman" w:hAnsi="Times New Roman" w:cs="Times New Roman"/>
          <w:b/>
          <w:sz w:val="24"/>
          <w:szCs w:val="24"/>
        </w:rPr>
      </w:pPr>
      <w:r>
        <w:rPr>
          <w:rFonts w:ascii="Times New Roman" w:hAnsi="Times New Roman" w:cs="Times New Roman"/>
          <w:b/>
          <w:sz w:val="24"/>
          <w:szCs w:val="24"/>
        </w:rPr>
        <w:t>Relato de Experiência</w:t>
      </w:r>
    </w:p>
    <w:p w:rsidR="003B3EA4" w:rsidRDefault="003B3EA4" w14:paraId="2E56BACC" w14:textId="77777777">
      <w:pPr>
        <w:spacing w:after="0" w:line="240" w:lineRule="auto"/>
        <w:rPr>
          <w:rFonts w:ascii="Times New Roman" w:hAnsi="Times New Roman" w:cs="Times New Roman"/>
          <w:b/>
          <w:sz w:val="24"/>
          <w:szCs w:val="24"/>
        </w:rPr>
      </w:pPr>
    </w:p>
    <w:p w:rsidR="1E799E38" w:rsidP="3D0D3665" w:rsidRDefault="1E799E38" w14:paraId="1184DA25" w14:textId="6A84437A">
      <w:pPr>
        <w:spacing w:after="0" w:line="360" w:lineRule="auto"/>
        <w:ind w:firstLine="709"/>
        <w:jc w:val="both"/>
      </w:pPr>
      <w:r w:rsidRPr="3D0D3665" w:rsidR="1E799E38">
        <w:rPr>
          <w:rFonts w:ascii="Times New Roman" w:hAnsi="Times New Roman" w:cs="Times New Roman"/>
          <w:sz w:val="24"/>
          <w:szCs w:val="24"/>
        </w:rPr>
        <w:t>O presente trabalho tem como objetivo apresentar a síntese das experiências vivenciadas por mim durante minha formação no curso de Pedagogia da Universidade Estadual de Montes Claros (UNIMONTES), por meio da participação no Programa Institucional de Bolsa de Iniciação à Docência (PIBID). As atividades foram desenvolvidas no Centro Municipal de Educação Infantil (CEMEI) Ciranda Cirandinha, localizado em Brasília de Minas, proporcionando uma imersão prática e significativa no cotidiano escolar.</w:t>
      </w:r>
    </w:p>
    <w:p w:rsidRPr="003B3EA4" w:rsidR="00285044" w:rsidRDefault="00285044" w14:paraId="0226774E" w14:textId="77777777">
      <w:pPr>
        <w:spacing w:after="0" w:line="240" w:lineRule="auto"/>
        <w:jc w:val="both"/>
        <w:rPr>
          <w:rFonts w:ascii="Times New Roman" w:hAnsi="Times New Roman" w:eastAsia="Times New Roman" w:cs="Times New Roman"/>
          <w:bCs/>
          <w:sz w:val="24"/>
          <w:szCs w:val="24"/>
          <w:lang w:eastAsia="pt-BR"/>
        </w:rPr>
      </w:pPr>
    </w:p>
    <w:p w:rsidR="00285044" w:rsidRDefault="005E404F" w14:paraId="18BBA7CE" w14:textId="77777777">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Contextualização e justificativa da prática desenvolvida</w:t>
      </w:r>
    </w:p>
    <w:p w:rsidR="003B3EA4" w:rsidRDefault="003B3EA4" w14:paraId="21491534" w14:textId="77777777">
      <w:pPr>
        <w:spacing w:after="0" w:line="240" w:lineRule="auto"/>
        <w:jc w:val="both"/>
        <w:rPr>
          <w:rFonts w:ascii="Times New Roman" w:hAnsi="Times New Roman" w:eastAsia="Times New Roman" w:cs="Times New Roman"/>
          <w:b/>
          <w:sz w:val="24"/>
          <w:szCs w:val="24"/>
          <w:lang w:eastAsia="pt-BR"/>
        </w:rPr>
      </w:pPr>
    </w:p>
    <w:p w:rsidR="3D0D3665" w:rsidP="3D0D3665" w:rsidRDefault="3D0D3665" w14:paraId="77436C35" w14:textId="50C682E1">
      <w:pPr>
        <w:spacing w:after="0" w:line="360" w:lineRule="auto"/>
        <w:ind w:firstLine="709"/>
        <w:jc w:val="both"/>
        <w:rPr>
          <w:rFonts w:ascii="Times New Roman" w:hAnsi="Times New Roman" w:eastAsia="Times New Roman" w:cs="Times New Roman"/>
          <w:sz w:val="24"/>
          <w:szCs w:val="24"/>
          <w:lang w:eastAsia="pt-BR"/>
        </w:rPr>
      </w:pPr>
    </w:p>
    <w:p w:rsidR="00285044" w:rsidP="3D0D3665" w:rsidRDefault="00285044" w14:paraId="722153B7" w14:textId="1644CA09">
      <w:pPr>
        <w:spacing w:after="0" w:line="360" w:lineRule="auto"/>
        <w:jc w:val="both"/>
        <w:rPr>
          <w:rFonts w:ascii="Times New Roman" w:hAnsi="Times New Roman" w:eastAsia="Times New Roman" w:cs="Times New Roman"/>
          <w:b w:val="0"/>
          <w:bCs w:val="0"/>
          <w:sz w:val="24"/>
          <w:szCs w:val="24"/>
          <w:lang w:eastAsia="pt-BR"/>
        </w:rPr>
      </w:pPr>
      <w:r w:rsidRPr="3D0D3665" w:rsidR="238AE31F">
        <w:rPr>
          <w:rFonts w:ascii="Times New Roman" w:hAnsi="Times New Roman" w:eastAsia="Times New Roman" w:cs="Times New Roman"/>
          <w:b w:val="0"/>
          <w:bCs w:val="0"/>
          <w:sz w:val="24"/>
          <w:szCs w:val="24"/>
          <w:lang w:eastAsia="pt-BR"/>
        </w:rPr>
        <w:t xml:space="preserve">       </w:t>
      </w:r>
      <w:r w:rsidRPr="3D0D3665" w:rsidR="5ACF7005">
        <w:rPr>
          <w:rFonts w:ascii="Times New Roman" w:hAnsi="Times New Roman" w:eastAsia="Times New Roman" w:cs="Times New Roman"/>
          <w:b w:val="0"/>
          <w:bCs w:val="0"/>
          <w:sz w:val="24"/>
          <w:szCs w:val="24"/>
          <w:lang w:eastAsia="pt-BR"/>
        </w:rPr>
        <w:t>A atuação ocorreu em turmas do 2º Período da Educação Infantil. A instituição, apesar de possuir uma infraestrutura antiga, mostrou-se um ambiente acolhedor e favorável ao aprendizado. A realização dessa prática justifica-se pela necessidade de compreender, na vivência, a complexidade do fazer pedagógico e da organização escolar, estabelecendo uma conexão essencial entre a teoria aprendida na universidade e a realidade da sala de aula.</w:t>
      </w:r>
    </w:p>
    <w:p w:rsidR="3D0D3665" w:rsidP="3D0D3665" w:rsidRDefault="3D0D3665" w14:paraId="72E4DAC4" w14:textId="15497C34">
      <w:pPr>
        <w:spacing w:after="0" w:line="240" w:lineRule="auto"/>
        <w:jc w:val="both"/>
        <w:rPr>
          <w:rFonts w:ascii="Times New Roman" w:hAnsi="Times New Roman" w:eastAsia="Times New Roman" w:cs="Times New Roman"/>
          <w:b w:val="1"/>
          <w:bCs w:val="1"/>
          <w:sz w:val="24"/>
          <w:szCs w:val="24"/>
          <w:lang w:eastAsia="pt-BR"/>
        </w:rPr>
      </w:pPr>
    </w:p>
    <w:p w:rsidR="00285044" w:rsidRDefault="005E404F" w14:paraId="03958813" w14:textId="77777777">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Problema norteador e objetivos</w:t>
      </w:r>
    </w:p>
    <w:p w:rsidR="3D0D3665" w:rsidP="3D0D3665" w:rsidRDefault="3D0D3665" w14:paraId="2AA502FD" w14:textId="5B98A75F">
      <w:pPr>
        <w:pStyle w:val="Normal"/>
        <w:spacing w:after="0" w:line="240" w:lineRule="auto"/>
        <w:jc w:val="both"/>
        <w:rPr>
          <w:rFonts w:ascii="Times New Roman" w:hAnsi="Times New Roman" w:eastAsia="Times New Roman" w:cs="Times New Roman"/>
          <w:b w:val="1"/>
          <w:bCs w:val="1"/>
          <w:sz w:val="24"/>
          <w:szCs w:val="24"/>
          <w:lang w:eastAsia="pt-BR"/>
        </w:rPr>
      </w:pPr>
    </w:p>
    <w:p w:rsidR="00285044" w:rsidP="003B3EA4" w:rsidRDefault="00285044" w14:paraId="1A91E64B" w14:textId="3B4FEFEE">
      <w:pPr>
        <w:spacing w:after="0" w:line="360" w:lineRule="auto"/>
        <w:ind w:firstLine="709"/>
        <w:jc w:val="both"/>
      </w:pPr>
      <w:r w:rsidRPr="3D0D3665" w:rsidR="6C87B75C">
        <w:rPr>
          <w:rFonts w:ascii="Times New Roman" w:hAnsi="Times New Roman" w:eastAsia="Times New Roman" w:cs="Times New Roman"/>
          <w:sz w:val="24"/>
          <w:szCs w:val="24"/>
          <w:lang w:eastAsia="pt-BR"/>
        </w:rPr>
        <w:t>O problema norteador da prática consistiu em refletir sobre como integrar a ludicidade e a afetividade em um cotidiano escolar que, muitas vezes, é guiado por currículos rígidos. Diante disso, os objetivos foram: vivenciar a rotina docente, aplicar teorias pedagógicas de forma lúdica em situações reais e desenvolver habilidades relacionadas à mediação de conflitos e ao planejamento pedagógico adaptativo.</w:t>
      </w:r>
    </w:p>
    <w:p w:rsidRPr="003B3EA4" w:rsidR="003B3EA4" w:rsidP="003B3EA4" w:rsidRDefault="003B3EA4" w14:paraId="562F56EC" w14:textId="77777777">
      <w:pPr>
        <w:spacing w:after="0" w:line="360" w:lineRule="auto"/>
        <w:ind w:firstLine="709"/>
        <w:jc w:val="both"/>
        <w:rPr>
          <w:rFonts w:ascii="Times New Roman" w:hAnsi="Times New Roman" w:eastAsia="Times New Roman" w:cs="Times New Roman"/>
          <w:bCs/>
          <w:sz w:val="24"/>
          <w:szCs w:val="24"/>
          <w:lang w:eastAsia="pt-BR"/>
        </w:rPr>
      </w:pPr>
    </w:p>
    <w:p w:rsidR="00285044" w:rsidRDefault="005E404F" w14:paraId="6A3C9739" w14:textId="77777777">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lastRenderedPageBreak/>
        <w:t>Procedimentos e/ou estratégias metodológicas</w:t>
      </w:r>
    </w:p>
    <w:p w:rsidR="3D0D3665" w:rsidP="3D0D3665" w:rsidRDefault="3D0D3665" w14:paraId="4FC8B02F" w14:textId="138DEDF1">
      <w:pPr>
        <w:pStyle w:val="Normal"/>
        <w:spacing w:after="0" w:line="240" w:lineRule="auto"/>
        <w:jc w:val="both"/>
        <w:rPr>
          <w:rFonts w:ascii="Times New Roman" w:hAnsi="Times New Roman" w:eastAsia="Times New Roman" w:cs="Times New Roman"/>
          <w:b w:val="1"/>
          <w:bCs w:val="1"/>
          <w:sz w:val="24"/>
          <w:szCs w:val="24"/>
          <w:lang w:eastAsia="pt-BR"/>
        </w:rPr>
      </w:pPr>
    </w:p>
    <w:p w:rsidR="003B3EA4" w:rsidP="3D0D3665" w:rsidRDefault="003B3EA4" w14:paraId="401C17BE" w14:textId="3F083DA4">
      <w:pPr>
        <w:spacing w:after="0" w:line="360" w:lineRule="auto"/>
        <w:jc w:val="both"/>
        <w:rPr>
          <w:rFonts w:ascii="Times New Roman" w:hAnsi="Times New Roman" w:eastAsia="Times New Roman" w:cs="Times New Roman"/>
          <w:b w:val="0"/>
          <w:bCs w:val="0"/>
          <w:sz w:val="24"/>
          <w:szCs w:val="24"/>
          <w:lang w:eastAsia="pt-BR"/>
        </w:rPr>
      </w:pPr>
      <w:r w:rsidRPr="3D0D3665" w:rsidR="0ED6631D">
        <w:rPr>
          <w:rFonts w:ascii="Times New Roman" w:hAnsi="Times New Roman" w:eastAsia="Times New Roman" w:cs="Times New Roman"/>
          <w:b w:val="0"/>
          <w:bCs w:val="0"/>
          <w:sz w:val="24"/>
          <w:szCs w:val="24"/>
          <w:lang w:eastAsia="pt-BR"/>
        </w:rPr>
        <w:t xml:space="preserve">     A metodologia utilizada baseou-se na observação participativa e na intervenção pedagógica. Durante as atividades, foram utilizadas estratégias como contação de histórias, rodas de conversa, oficinas com recursos visuais e musicais, além de jogos lúdicos. Buscou-se adaptar os conteúdos das apostilas para torná-los mais dinâmicos, interativos e significativos para as crianças</w:t>
      </w:r>
    </w:p>
    <w:p w:rsidR="00285044" w:rsidRDefault="00285044" w14:paraId="31824697" w14:textId="77777777">
      <w:pPr>
        <w:spacing w:after="0" w:line="240" w:lineRule="auto"/>
        <w:jc w:val="both"/>
        <w:rPr>
          <w:rFonts w:ascii="Times New Roman" w:hAnsi="Times New Roman" w:eastAsia="Times New Roman" w:cs="Times New Roman"/>
          <w:b/>
          <w:sz w:val="24"/>
          <w:szCs w:val="24"/>
          <w:lang w:eastAsia="pt-BR"/>
        </w:rPr>
      </w:pPr>
    </w:p>
    <w:p w:rsidR="00285044" w:rsidRDefault="005E404F" w14:paraId="6DDAE35F" w14:textId="77777777">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Fundamentação teórica que sustentou/sustenta a prática desenvolvida</w:t>
      </w:r>
    </w:p>
    <w:p w:rsidR="003B3EA4" w:rsidRDefault="003B3EA4" w14:paraId="71AB18AC" w14:textId="77777777">
      <w:pPr>
        <w:spacing w:after="0" w:line="240" w:lineRule="auto"/>
        <w:jc w:val="both"/>
        <w:rPr>
          <w:rFonts w:ascii="Times New Roman" w:hAnsi="Times New Roman" w:eastAsia="Times New Roman" w:cs="Times New Roman"/>
          <w:b/>
          <w:sz w:val="24"/>
          <w:szCs w:val="24"/>
          <w:lang w:eastAsia="pt-BR"/>
        </w:rPr>
      </w:pPr>
    </w:p>
    <w:p w:rsidRPr="003B3EA4" w:rsidR="003B3EA4" w:rsidP="003B3EA4" w:rsidRDefault="003B3EA4" w14:paraId="75A14145" w14:textId="35324A18">
      <w:pPr>
        <w:spacing w:after="0" w:line="360" w:lineRule="auto"/>
        <w:ind w:firstLine="709"/>
        <w:jc w:val="both"/>
      </w:pPr>
      <w:r w:rsidRPr="3D0D3665" w:rsidR="3C62AE2E">
        <w:rPr>
          <w:rFonts w:ascii="Times New Roman" w:hAnsi="Times New Roman" w:eastAsia="Times New Roman" w:cs="Times New Roman"/>
          <w:sz w:val="24"/>
          <w:szCs w:val="24"/>
          <w:lang w:eastAsia="pt-BR"/>
        </w:rPr>
        <w:t xml:space="preserve"> </w:t>
      </w:r>
      <w:r w:rsidRPr="3D0D3665" w:rsidR="0A7D74E9">
        <w:rPr>
          <w:rFonts w:ascii="Times New Roman" w:hAnsi="Times New Roman" w:eastAsia="Times New Roman" w:cs="Times New Roman"/>
          <w:sz w:val="24"/>
          <w:szCs w:val="24"/>
          <w:lang w:eastAsia="pt-BR"/>
        </w:rPr>
        <w:t>A prática foi fundamentada na compreensão de que a ludicidade é um direito da criança e um elemento essencial na Educação Infantil, conforme orienta a Base Nacional Comum Curricular (BNCC). Entende-se que o brincar, aliado ao afeto, constitui a base para o desenvolvimento integral da criança, tornando o processo de ensino-aprendizagem mais significativo e prazeroso.</w:t>
      </w:r>
    </w:p>
    <w:p w:rsidR="3D0D3665" w:rsidP="3D0D3665" w:rsidRDefault="3D0D3665" w14:paraId="5B1C6C95" w14:textId="1739A00E">
      <w:pPr>
        <w:pStyle w:val="Normal"/>
        <w:spacing w:after="0" w:line="360" w:lineRule="auto"/>
        <w:ind w:firstLine="709"/>
        <w:jc w:val="both"/>
        <w:rPr>
          <w:rFonts w:ascii="Times New Roman" w:hAnsi="Times New Roman" w:eastAsia="Times New Roman" w:cs="Times New Roman"/>
          <w:sz w:val="24"/>
          <w:szCs w:val="24"/>
          <w:lang w:eastAsia="pt-BR"/>
        </w:rPr>
      </w:pPr>
    </w:p>
    <w:p w:rsidR="00285044" w:rsidRDefault="005E404F" w14:paraId="35C74C78" w14:textId="77777777">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 xml:space="preserve">Resultados da prática </w:t>
      </w:r>
    </w:p>
    <w:p w:rsidR="003B3EA4" w:rsidRDefault="003B3EA4" w14:paraId="2F6D1B98" w14:textId="77777777">
      <w:pPr>
        <w:spacing w:after="0" w:line="240" w:lineRule="auto"/>
        <w:jc w:val="both"/>
        <w:rPr>
          <w:rFonts w:ascii="Times New Roman" w:hAnsi="Times New Roman" w:eastAsia="Times New Roman" w:cs="Times New Roman"/>
          <w:b/>
          <w:sz w:val="24"/>
          <w:szCs w:val="24"/>
          <w:lang w:eastAsia="pt-BR"/>
        </w:rPr>
      </w:pPr>
    </w:p>
    <w:p w:rsidR="507C1338" w:rsidP="3D0D3665" w:rsidRDefault="507C1338" w14:paraId="20A47221" w14:textId="6BD1B63D">
      <w:pPr>
        <w:spacing w:after="0" w:line="360" w:lineRule="auto"/>
        <w:ind w:firstLine="709"/>
        <w:jc w:val="both"/>
      </w:pPr>
      <w:r w:rsidRPr="3D0D3665" w:rsidR="507C1338">
        <w:rPr>
          <w:rFonts w:ascii="Times New Roman" w:hAnsi="Times New Roman" w:eastAsia="Times New Roman" w:cs="Times New Roman"/>
          <w:sz w:val="24"/>
          <w:szCs w:val="24"/>
          <w:lang w:eastAsia="pt-BR"/>
        </w:rPr>
        <w:t>Os resultados observados evidenciaram uma melhora significativa no envolvimento das crianças nas atividades propostas, bem como no desenvolvimento de habilidades cognitivas, como raciocínio lógico e linguagem, sem a rigidez do ensino tradicional. Para a acadêmica, essa experiência contribuiu diretamente para o fortalecimento da formação profissional, proporcionando maior segurança, melhoria na comunicação e desenvolvimento da capacidade de adaptação em sala de aula.</w:t>
      </w:r>
    </w:p>
    <w:p w:rsidR="00285044" w:rsidRDefault="00285044" w14:paraId="39CD788E" w14:textId="77777777">
      <w:pPr>
        <w:spacing w:after="0" w:line="240" w:lineRule="auto"/>
        <w:jc w:val="both"/>
        <w:rPr>
          <w:rFonts w:ascii="Times New Roman" w:hAnsi="Times New Roman" w:eastAsia="Times New Roman" w:cs="Times New Roman"/>
          <w:b/>
          <w:sz w:val="24"/>
          <w:szCs w:val="24"/>
          <w:lang w:eastAsia="pt-BR"/>
        </w:rPr>
      </w:pPr>
    </w:p>
    <w:p w:rsidR="00285044" w:rsidRDefault="005E404F" w14:paraId="1A96A02D" w14:textId="77777777">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Relevância social da experiência para o contexto/público destinado e para a educação e relações com o eixo temático do COPED</w:t>
      </w:r>
    </w:p>
    <w:p w:rsidR="003B3EA4" w:rsidRDefault="003B3EA4" w14:paraId="235C14EF" w14:textId="77777777">
      <w:pPr>
        <w:spacing w:after="0" w:line="240" w:lineRule="auto"/>
        <w:jc w:val="both"/>
        <w:rPr>
          <w:rFonts w:ascii="Times New Roman" w:hAnsi="Times New Roman" w:eastAsia="Times New Roman" w:cs="Times New Roman"/>
          <w:b/>
          <w:sz w:val="24"/>
          <w:szCs w:val="24"/>
          <w:lang w:eastAsia="pt-BR"/>
        </w:rPr>
      </w:pPr>
    </w:p>
    <w:p w:rsidR="0589C69C" w:rsidP="3D0D3665" w:rsidRDefault="0589C69C" w14:paraId="112FFF3A" w14:textId="30959C85">
      <w:pPr>
        <w:spacing w:after="0" w:line="360" w:lineRule="auto"/>
        <w:ind w:firstLine="709"/>
        <w:jc w:val="both"/>
      </w:pPr>
      <w:r w:rsidRPr="3D0D3665" w:rsidR="0589C69C">
        <w:rPr>
          <w:rFonts w:ascii="Times New Roman" w:hAnsi="Times New Roman" w:eastAsia="Times New Roman" w:cs="Times New Roman"/>
          <w:sz w:val="24"/>
          <w:szCs w:val="24"/>
          <w:lang w:eastAsia="pt-BR"/>
        </w:rPr>
        <w:t>A experiência vivenciada possui grande relevância social, pois contribui para o fortalecimento da educação pública de qualidade. Além disso, está diretamente relacionada ao eixo temático do COPED, ao evidenciar a importância de uma formação docente humanizada, que valorize o acolhimento, o respeito às individualidades e a construção de vínculos afetivos no processo educativo.</w:t>
      </w:r>
    </w:p>
    <w:p w:rsidR="00285044" w:rsidRDefault="00285044" w14:paraId="1F8BA7DB" w14:textId="77777777">
      <w:pPr>
        <w:spacing w:after="0" w:line="240" w:lineRule="auto"/>
        <w:jc w:val="both"/>
        <w:rPr>
          <w:rFonts w:ascii="Times New Roman" w:hAnsi="Times New Roman" w:eastAsia="Times New Roman" w:cs="Times New Roman"/>
          <w:b/>
          <w:sz w:val="24"/>
          <w:szCs w:val="24"/>
          <w:lang w:eastAsia="pt-BR"/>
        </w:rPr>
      </w:pPr>
    </w:p>
    <w:p w:rsidR="00285044" w:rsidRDefault="005E404F" w14:paraId="4BB3374D" w14:textId="77777777">
      <w:pPr>
        <w:spacing w:after="0" w:line="240" w:lineRule="auto"/>
        <w:jc w:val="both"/>
        <w:rPr>
          <w:rFonts w:ascii="Times New Roman" w:hAnsi="Times New Roman" w:eastAsia="Times New Roman" w:cs="Times New Roman"/>
          <w:b/>
          <w:sz w:val="24"/>
          <w:szCs w:val="24"/>
          <w:lang w:eastAsia="pt-BR"/>
        </w:rPr>
      </w:pPr>
      <w:r>
        <w:rPr>
          <w:rFonts w:ascii="Times New Roman" w:hAnsi="Times New Roman" w:eastAsia="Times New Roman" w:cs="Times New Roman"/>
          <w:b/>
          <w:sz w:val="24"/>
          <w:szCs w:val="24"/>
          <w:lang w:eastAsia="pt-BR"/>
        </w:rPr>
        <w:t>Considerações finais</w:t>
      </w:r>
    </w:p>
    <w:p w:rsidR="003B3EA4" w:rsidRDefault="003B3EA4" w14:paraId="3747057C" w14:textId="77777777">
      <w:pPr>
        <w:spacing w:after="0" w:line="240" w:lineRule="auto"/>
        <w:jc w:val="both"/>
        <w:rPr>
          <w:rFonts w:ascii="Times New Roman" w:hAnsi="Times New Roman" w:eastAsia="Times New Roman" w:cs="Times New Roman"/>
          <w:b/>
          <w:sz w:val="24"/>
          <w:szCs w:val="24"/>
          <w:lang w:eastAsia="pt-BR"/>
        </w:rPr>
      </w:pPr>
    </w:p>
    <w:p w:rsidR="177B66CA" w:rsidP="3D0D3665" w:rsidRDefault="177B66CA" w14:paraId="16A14DD1" w14:textId="6B1D69A0">
      <w:pPr>
        <w:spacing w:after="0" w:line="360" w:lineRule="auto"/>
        <w:ind w:firstLine="709"/>
        <w:jc w:val="both"/>
      </w:pPr>
      <w:r w:rsidRPr="3D0D3665" w:rsidR="177B66CA">
        <w:rPr>
          <w:rFonts w:ascii="Times New Roman" w:hAnsi="Times New Roman" w:eastAsia="Times New Roman" w:cs="Times New Roman"/>
          <w:sz w:val="24"/>
          <w:szCs w:val="24"/>
          <w:lang w:eastAsia="pt-BR"/>
        </w:rPr>
        <w:t>Conclui-se que a participação no PIBID foi fundamental para a formação acadêmica e profissional da acadêmica. A vivência no CEMEI Ciranda Cirandinha permitiu compreender que o processo de alfabetização e letramento deve estar associado ao afeto e à ludicidade. Finaliza-se essa etapa com uma profissional mais preparada, consciente e comprometida com uma prática pedagógica transformadora.</w:t>
      </w:r>
    </w:p>
    <w:p w:rsidR="00285044" w:rsidP="3D0D3665" w:rsidRDefault="00285044" w14:paraId="6683BFD6" w14:textId="48BD3235">
      <w:pPr>
        <w:pStyle w:val="Normal"/>
        <w:spacing w:after="0" w:line="240" w:lineRule="auto"/>
        <w:jc w:val="both"/>
        <w:rPr>
          <w:rFonts w:ascii="Times New Roman" w:hAnsi="Times New Roman" w:eastAsia="Times New Roman" w:cs="Times New Roman"/>
          <w:sz w:val="24"/>
          <w:szCs w:val="24"/>
          <w:lang w:eastAsia="pt-BR"/>
        </w:rPr>
      </w:pPr>
    </w:p>
    <w:p w:rsidR="7808B1FA" w:rsidP="3D0D3665" w:rsidRDefault="7808B1FA" w14:paraId="2D93F658" w14:textId="4F33BF7F">
      <w:pPr>
        <w:pStyle w:val="Normal"/>
        <w:spacing w:after="0" w:line="240" w:lineRule="auto"/>
        <w:jc w:val="both"/>
        <w:rPr>
          <w:rFonts w:ascii="Times New Roman" w:hAnsi="Times New Roman" w:eastAsia="Times New Roman" w:cs="Times New Roman"/>
          <w:b w:val="1"/>
          <w:bCs w:val="1"/>
          <w:sz w:val="24"/>
          <w:szCs w:val="24"/>
          <w:lang w:eastAsia="pt-BR"/>
        </w:rPr>
      </w:pPr>
      <w:r w:rsidRPr="3D0D3665" w:rsidR="7808B1FA">
        <w:rPr>
          <w:rFonts w:ascii="Times New Roman" w:hAnsi="Times New Roman" w:eastAsia="Times New Roman" w:cs="Times New Roman"/>
          <w:b w:val="1"/>
          <w:bCs w:val="1"/>
          <w:sz w:val="24"/>
          <w:szCs w:val="24"/>
          <w:lang w:eastAsia="pt-BR"/>
        </w:rPr>
        <w:t>Referência</w:t>
      </w:r>
    </w:p>
    <w:p w:rsidR="3D0D3665" w:rsidP="3D0D3665" w:rsidRDefault="3D0D3665" w14:paraId="170D068D" w14:textId="683C978B">
      <w:pPr>
        <w:pStyle w:val="Normal"/>
        <w:spacing w:after="0" w:line="240" w:lineRule="auto"/>
        <w:jc w:val="both"/>
        <w:rPr>
          <w:rFonts w:ascii="Times New Roman" w:hAnsi="Times New Roman" w:eastAsia="Times New Roman" w:cs="Times New Roman"/>
          <w:sz w:val="24"/>
          <w:szCs w:val="24"/>
          <w:lang w:eastAsia="pt-BR"/>
        </w:rPr>
      </w:pPr>
    </w:p>
    <w:p w:rsidR="7808B1FA" w:rsidP="3D0D3665" w:rsidRDefault="7808B1FA" w14:paraId="6D2DC4F0" w14:textId="146DADC2">
      <w:pPr>
        <w:pStyle w:val="Normal"/>
        <w:spacing w:after="0" w:line="240" w:lineRule="auto"/>
        <w:jc w:val="both"/>
      </w:pPr>
      <w:r w:rsidRPr="3D0D3665" w:rsidR="7808B1FA">
        <w:rPr>
          <w:rFonts w:ascii="Times New Roman" w:hAnsi="Times New Roman" w:eastAsia="Times New Roman" w:cs="Times New Roman"/>
          <w:sz w:val="24"/>
          <w:szCs w:val="24"/>
          <w:lang w:eastAsia="pt-BR"/>
        </w:rPr>
        <w:t>BRASIL. Base Nacional Comum Curricular (BNCC). Brasília: MEC, 2018.</w:t>
      </w:r>
    </w:p>
    <w:p w:rsidR="3D0D3665" w:rsidP="3D0D3665" w:rsidRDefault="3D0D3665" w14:paraId="67A8D23C" w14:textId="7AF345E2">
      <w:pPr>
        <w:pStyle w:val="Normal"/>
        <w:spacing w:after="0" w:line="240" w:lineRule="auto"/>
        <w:jc w:val="both"/>
        <w:rPr>
          <w:rFonts w:ascii="Times New Roman" w:hAnsi="Times New Roman" w:eastAsia="Times New Roman" w:cs="Times New Roman"/>
          <w:sz w:val="24"/>
          <w:szCs w:val="24"/>
          <w:lang w:eastAsia="pt-BR"/>
        </w:rPr>
      </w:pPr>
    </w:p>
    <w:p w:rsidR="7808B1FA" w:rsidP="3D0D3665" w:rsidRDefault="7808B1FA" w14:paraId="6CBE0ACE" w14:textId="070C2A6E">
      <w:pPr>
        <w:pStyle w:val="Normal"/>
        <w:spacing w:after="0" w:line="240" w:lineRule="auto"/>
        <w:jc w:val="both"/>
      </w:pPr>
      <w:r w:rsidRPr="3D0D3665" w:rsidR="7808B1FA">
        <w:rPr>
          <w:rFonts w:ascii="Times New Roman" w:hAnsi="Times New Roman" w:eastAsia="Times New Roman" w:cs="Times New Roman"/>
          <w:sz w:val="24"/>
          <w:szCs w:val="24"/>
          <w:lang w:eastAsia="pt-BR"/>
        </w:rPr>
        <w:t>KISHIMOTO, Tizuko Morchida. O brincar e suas teorias. São Paulo: Pioneira, 1998.</w:t>
      </w:r>
    </w:p>
    <w:p w:rsidR="3D0D3665" w:rsidP="3D0D3665" w:rsidRDefault="3D0D3665" w14:paraId="4C2C4B43" w14:textId="04BCF9A6">
      <w:pPr>
        <w:pStyle w:val="Normal"/>
        <w:spacing w:after="0" w:line="240" w:lineRule="auto"/>
        <w:jc w:val="both"/>
        <w:rPr>
          <w:rFonts w:ascii="Times New Roman" w:hAnsi="Times New Roman" w:eastAsia="Times New Roman" w:cs="Times New Roman"/>
          <w:sz w:val="24"/>
          <w:szCs w:val="24"/>
          <w:lang w:eastAsia="pt-BR"/>
        </w:rPr>
      </w:pPr>
    </w:p>
    <w:p w:rsidR="7808B1FA" w:rsidP="3D0D3665" w:rsidRDefault="7808B1FA" w14:paraId="0620208A" w14:textId="0A5D0BAC">
      <w:pPr>
        <w:pStyle w:val="Normal"/>
        <w:spacing w:after="0" w:line="240" w:lineRule="auto"/>
        <w:jc w:val="both"/>
      </w:pPr>
      <w:r w:rsidRPr="3D0D3665" w:rsidR="7808B1FA">
        <w:rPr>
          <w:rFonts w:ascii="Times New Roman" w:hAnsi="Times New Roman" w:eastAsia="Times New Roman" w:cs="Times New Roman"/>
          <w:sz w:val="24"/>
          <w:szCs w:val="24"/>
          <w:lang w:eastAsia="pt-BR"/>
        </w:rPr>
        <w:t>VYGOTSKY, Lev Semenovich. A formação social da mente. São Paulo: Martins Fontes, 1991.</w:t>
      </w:r>
    </w:p>
    <w:p w:rsidR="3D0D3665" w:rsidP="3D0D3665" w:rsidRDefault="3D0D3665" w14:paraId="061A189E" w14:textId="7C02503E">
      <w:pPr>
        <w:pStyle w:val="Normal"/>
        <w:spacing w:after="0" w:line="240" w:lineRule="auto"/>
        <w:jc w:val="both"/>
        <w:rPr>
          <w:rFonts w:ascii="Times New Roman" w:hAnsi="Times New Roman" w:eastAsia="Times New Roman" w:cs="Times New Roman"/>
          <w:sz w:val="24"/>
          <w:szCs w:val="24"/>
          <w:lang w:eastAsia="pt-BR"/>
        </w:rPr>
      </w:pPr>
    </w:p>
    <w:p w:rsidR="7808B1FA" w:rsidP="3D0D3665" w:rsidRDefault="7808B1FA" w14:paraId="7FBFF90B" w14:textId="2777D148">
      <w:pPr>
        <w:pStyle w:val="Normal"/>
        <w:spacing w:after="0" w:line="240" w:lineRule="auto"/>
        <w:jc w:val="both"/>
      </w:pPr>
      <w:r w:rsidRPr="3D0D3665" w:rsidR="7808B1FA">
        <w:rPr>
          <w:rFonts w:ascii="Times New Roman" w:hAnsi="Times New Roman" w:eastAsia="Times New Roman" w:cs="Times New Roman"/>
          <w:sz w:val="24"/>
          <w:szCs w:val="24"/>
          <w:lang w:eastAsia="pt-BR"/>
        </w:rPr>
        <w:t>PIAGET, Jean. A formação do símbolo na criança. Rio de Janeiro: LTC, 1990</w:t>
      </w:r>
    </w:p>
    <w:sectPr w:rsidR="00285044">
      <w:headerReference w:type="default" r:id="rId6"/>
      <w:pgSz w:w="11906" w:h="16838" w:orient="portrait"/>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EBF" w:rsidRDefault="00206EBF" w14:paraId="3E3DC1D0" w14:textId="77777777">
      <w:pPr>
        <w:spacing w:line="240" w:lineRule="auto"/>
      </w:pPr>
      <w:r>
        <w:separator/>
      </w:r>
    </w:p>
  </w:endnote>
  <w:endnote w:type="continuationSeparator" w:id="0">
    <w:p w:rsidR="00206EBF" w:rsidRDefault="00206EBF" w14:paraId="77787F1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EBF" w:rsidRDefault="00206EBF" w14:paraId="54D21416" w14:textId="77777777">
      <w:pPr>
        <w:spacing w:after="0"/>
      </w:pPr>
      <w:r>
        <w:separator/>
      </w:r>
    </w:p>
  </w:footnote>
  <w:footnote w:type="continuationSeparator" w:id="0">
    <w:p w:rsidR="00206EBF" w:rsidRDefault="00206EBF" w14:paraId="73F5D9C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85044" w:rsidRDefault="005E404F" w14:paraId="41785ECC" w14:textId="77777777">
    <w:pPr>
      <w:pStyle w:val="Cabealho"/>
    </w:pPr>
    <w:r>
      <w:rPr>
        <w:noProof/>
      </w:rPr>
      <w:drawing>
        <wp:inline distT="0" distB="0" distL="114300" distR="114300" wp14:anchorId="1C569178" wp14:editId="40176C8E">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B16D9"/>
    <w:rsid w:val="00172A27"/>
    <w:rsid w:val="00206EBF"/>
    <w:rsid w:val="00285044"/>
    <w:rsid w:val="003B3EA4"/>
    <w:rsid w:val="005E404F"/>
    <w:rsid w:val="00677F30"/>
    <w:rsid w:val="00741E2B"/>
    <w:rsid w:val="007C3FA7"/>
    <w:rsid w:val="00AB3716"/>
    <w:rsid w:val="00B82A8F"/>
    <w:rsid w:val="00C12853"/>
    <w:rsid w:val="00DD6C87"/>
    <w:rsid w:val="0589C69C"/>
    <w:rsid w:val="0620E61F"/>
    <w:rsid w:val="07BD78D2"/>
    <w:rsid w:val="0A7D74E9"/>
    <w:rsid w:val="0CB10AFC"/>
    <w:rsid w:val="0D89AB58"/>
    <w:rsid w:val="0DF06AB3"/>
    <w:rsid w:val="0E9E37B4"/>
    <w:rsid w:val="0ED6631D"/>
    <w:rsid w:val="11A14AC7"/>
    <w:rsid w:val="158DD7C2"/>
    <w:rsid w:val="1727DC2D"/>
    <w:rsid w:val="177B66CA"/>
    <w:rsid w:val="1A894334"/>
    <w:rsid w:val="1BFC63ED"/>
    <w:rsid w:val="1C89E3A3"/>
    <w:rsid w:val="1D3962FC"/>
    <w:rsid w:val="1E799E38"/>
    <w:rsid w:val="1EF63937"/>
    <w:rsid w:val="2143E390"/>
    <w:rsid w:val="219AAF55"/>
    <w:rsid w:val="221653A0"/>
    <w:rsid w:val="22184B3D"/>
    <w:rsid w:val="2345B6E6"/>
    <w:rsid w:val="236E20A2"/>
    <w:rsid w:val="238AE31F"/>
    <w:rsid w:val="23B9E1DB"/>
    <w:rsid w:val="249E0FED"/>
    <w:rsid w:val="25485496"/>
    <w:rsid w:val="27353DD3"/>
    <w:rsid w:val="27CD66DB"/>
    <w:rsid w:val="2A5B05EC"/>
    <w:rsid w:val="2A791A83"/>
    <w:rsid w:val="2D0A23B4"/>
    <w:rsid w:val="31631441"/>
    <w:rsid w:val="334D47EC"/>
    <w:rsid w:val="336839D0"/>
    <w:rsid w:val="3375FDA6"/>
    <w:rsid w:val="3710AB25"/>
    <w:rsid w:val="39113C01"/>
    <w:rsid w:val="3958946D"/>
    <w:rsid w:val="3C62AE2E"/>
    <w:rsid w:val="3D0D3665"/>
    <w:rsid w:val="3D238160"/>
    <w:rsid w:val="40B7836C"/>
    <w:rsid w:val="48C1B201"/>
    <w:rsid w:val="4990700B"/>
    <w:rsid w:val="4A4308C7"/>
    <w:rsid w:val="4A6F241A"/>
    <w:rsid w:val="4DAD2754"/>
    <w:rsid w:val="507C1338"/>
    <w:rsid w:val="512E44B1"/>
    <w:rsid w:val="53924B56"/>
    <w:rsid w:val="597F7F50"/>
    <w:rsid w:val="59B8BB61"/>
    <w:rsid w:val="59E51D77"/>
    <w:rsid w:val="59FB6197"/>
    <w:rsid w:val="5ACF7005"/>
    <w:rsid w:val="5B5B3C9A"/>
    <w:rsid w:val="607E6687"/>
    <w:rsid w:val="60DA7C56"/>
    <w:rsid w:val="60FF12C0"/>
    <w:rsid w:val="68F74436"/>
    <w:rsid w:val="68F8666B"/>
    <w:rsid w:val="6AC044BA"/>
    <w:rsid w:val="6C87B75C"/>
    <w:rsid w:val="6E29F458"/>
    <w:rsid w:val="704476BC"/>
    <w:rsid w:val="70702C23"/>
    <w:rsid w:val="70AF21F0"/>
    <w:rsid w:val="7235C491"/>
    <w:rsid w:val="7409AFB5"/>
    <w:rsid w:val="7808B1FA"/>
    <w:rsid w:val="78634CA6"/>
    <w:rsid w:val="78B5F644"/>
    <w:rsid w:val="7A856B40"/>
    <w:rsid w:val="7AA9BA43"/>
    <w:rsid w:val="7E5F027E"/>
    <w:rsid w:val="7EEF46AD"/>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620F4"/>
  <w15:docId w15:val="{B2390AE5-757A-644E-BD9A-D98146C4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rFonts w:asciiTheme="minorHAnsi" w:hAnsiTheme="minorHAnsi" w:eastAsiaTheme="minorHAnsi" w:cstheme="minorBidi"/>
      <w:kern w:val="2"/>
      <w:sz w:val="22"/>
      <w:szCs w:val="22"/>
      <w:lang w:eastAsia="en-US"/>
      <w14:ligatures w14:val="standardContextual"/>
    </w:rPr>
  </w:style>
  <w:style w:type="character" w:styleId="Tipodeletrapredefinidodopargraf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Hiperligao">
    <w:name w:val="Hyperlink"/>
    <w:basedOn w:val="Tipodeletrapredefinidodopargrafo"/>
    <w:uiPriority w:val="99"/>
    <w:semiHidden/>
    <w:unhideWhenUsed/>
    <w:qFormat/>
    <w:rPr>
      <w:color w:val="0000FF"/>
      <w:u w:val="singl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elha">
    <w:name w:val="Table Grid"/>
    <w:basedOn w:val="Tabelanormal"/>
    <w:uiPriority w:val="39"/>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hyperlink" Target="mailto:tamgaby88@gmail.com" TargetMode="External" Id="Ref8f0035a84648d3" /><Relationship Type="http://schemas.openxmlformats.org/officeDocument/2006/relationships/hyperlink" Target="mailto:luanaaparecidacom7@gmail.com" TargetMode="External" Id="R081c7ce089f1454f" /><Relationship Type="http://schemas.openxmlformats.org/officeDocument/2006/relationships/hyperlink" Target="mailto:laramedeiros722@gmail.com" TargetMode="External" Id="R95bb57b4bd3f47b0" /><Relationship Type="http://schemas.openxmlformats.org/officeDocument/2006/relationships/hyperlink" Target="mailto:Juliana.r.antunes@gamil.com" TargetMode="External" Id="Rb757ec893c774402" /><Relationship Type="http://schemas.openxmlformats.org/officeDocument/2006/relationships/hyperlink" Target="mailto:elanemadureira@yahoo.com.br" TargetMode="External" Id="R66aa47aa04d841c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Ùrsula</dc:creator>
  <lastModifiedBy>luana aparecida nunes araujo</lastModifiedBy>
  <revision>3</revision>
  <dcterms:created xsi:type="dcterms:W3CDTF">2026-04-30T14:07:00.0000000Z</dcterms:created>
  <dcterms:modified xsi:type="dcterms:W3CDTF">2026-05-01T14:59:40.7514017Z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