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A8911B" w:rsidR="000C59CB" w:rsidRPr="00D30CE4" w:rsidRDefault="00227754" w:rsidP="00227754">
      <w:pPr>
        <w:spacing w:line="240" w:lineRule="auto"/>
        <w:rPr>
          <w:b/>
          <w:bCs/>
        </w:rPr>
      </w:pPr>
      <w:r w:rsidRPr="00D30CE4">
        <w:rPr>
          <w:b/>
          <w:bCs/>
        </w:rPr>
        <w:t xml:space="preserve">PEDAGOGIA DA ALTERNÂNCIA E </w:t>
      </w:r>
      <w:r w:rsidR="00D30CE4">
        <w:rPr>
          <w:b/>
          <w:bCs/>
        </w:rPr>
        <w:t>O ENSINO TECNOL</w:t>
      </w:r>
      <w:r w:rsidR="00366C9C">
        <w:rPr>
          <w:b/>
          <w:bCs/>
        </w:rPr>
        <w:t>Ó</w:t>
      </w:r>
      <w:r w:rsidR="00D30CE4">
        <w:rPr>
          <w:b/>
          <w:bCs/>
        </w:rPr>
        <w:t>GICO PARA A ETNIA SATERÉ MAWÉ</w:t>
      </w:r>
      <w:r w:rsidRPr="00D30CE4">
        <w:rPr>
          <w:b/>
          <w:bCs/>
        </w:rPr>
        <w:t xml:space="preserve"> </w:t>
      </w:r>
    </w:p>
    <w:p w14:paraId="00000002" w14:textId="382D49D6" w:rsidR="000C59CB" w:rsidRDefault="00227754">
      <w:pPr>
        <w:jc w:val="right"/>
        <w:rPr>
          <w:sz w:val="20"/>
          <w:szCs w:val="20"/>
        </w:rPr>
      </w:pPr>
      <w:r>
        <w:rPr>
          <w:sz w:val="20"/>
          <w:szCs w:val="20"/>
        </w:rPr>
        <w:t>Silvia Carvalho Vieira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30BAC251" w:rsidR="000C59CB" w:rsidRDefault="00227754">
      <w:pPr>
        <w:jc w:val="right"/>
        <w:rPr>
          <w:sz w:val="20"/>
          <w:szCs w:val="20"/>
        </w:rPr>
      </w:pPr>
      <w:r>
        <w:rPr>
          <w:sz w:val="20"/>
          <w:szCs w:val="20"/>
        </w:rPr>
        <w:t>Davi Avelino Leal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71998B44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227754">
        <w:rPr>
          <w:sz w:val="20"/>
          <w:szCs w:val="20"/>
        </w:rPr>
        <w:t>scviera1988@gmail.com</w:t>
      </w:r>
      <w:r>
        <w:rPr>
          <w:sz w:val="20"/>
          <w:szCs w:val="20"/>
        </w:rPr>
        <w:t>)</w:t>
      </w:r>
    </w:p>
    <w:p w14:paraId="00000006" w14:textId="62FBE594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46392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46392C">
        <w:rPr>
          <w:sz w:val="20"/>
          <w:szCs w:val="20"/>
        </w:rPr>
        <w:t>Educação, Interculturalidade e Desenvolvimento Humano na Amazônia</w:t>
      </w:r>
      <w:r>
        <w:rPr>
          <w:sz w:val="20"/>
          <w:szCs w:val="20"/>
        </w:rPr>
        <w:t>)</w:t>
      </w:r>
    </w:p>
    <w:p w14:paraId="00000007" w14:textId="7C3433B8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</w:t>
      </w:r>
      <w:r w:rsidR="00227754">
        <w:rPr>
          <w:sz w:val="20"/>
          <w:szCs w:val="20"/>
        </w:rPr>
        <w:t>FAPEAM</w:t>
      </w:r>
      <w:r>
        <w:rPr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7FD2B07E" w14:textId="7B31E8E7" w:rsidR="00227754" w:rsidRDefault="008822C2" w:rsidP="00227754">
      <w:pPr>
        <w:spacing w:line="240" w:lineRule="auto"/>
      </w:pPr>
      <w:r>
        <w:rPr>
          <w:b/>
        </w:rPr>
        <w:t>Resumo</w:t>
      </w:r>
      <w:bookmarkStart w:id="0" w:name="_heading=h.30j0zll" w:colFirst="0" w:colLast="0"/>
      <w:bookmarkEnd w:id="0"/>
    </w:p>
    <w:p w14:paraId="47A310AE" w14:textId="756C291C" w:rsidR="00227754" w:rsidRDefault="00010A49" w:rsidP="00010A49">
      <w:pPr>
        <w:spacing w:line="240" w:lineRule="auto"/>
      </w:pPr>
      <w:r>
        <w:t xml:space="preserve">A Pedagogia da Alternância tem se destacado como uma abordagem inovadora na Educação Profissional e Tecnológica. Essa forma de organização pedagógica tem sido aplicada especialmente no contexto do PROEJA Indígena na região amazônica. Melo (2010) afirma que a Pedagogia da Alternância está presente em todos os estados brasileiros por meio das Escolas de Formação por Alternâncias ou das Casas Familiares Rurais, adaptando-se regionalmente sem perder sua essência. Assim como qualquer proposta pedagógica, seu sucesso depende de fatores políticos e contextuais. Segundo Passos (2011, p. 76), </w:t>
      </w:r>
      <w:r>
        <w:t>“</w:t>
      </w:r>
      <w:r>
        <w:t>A Pedagogia da Alternância é um caminho possível para a formação e valorização dos sujeitos sociais do campo</w:t>
      </w:r>
      <w:r>
        <w:t>”</w:t>
      </w:r>
      <w:r>
        <w:t>.</w:t>
      </w:r>
      <w:r>
        <w:t xml:space="preserve"> </w:t>
      </w:r>
      <w:r>
        <w:t>Neste trabalho, apresentamos</w:t>
      </w:r>
      <w:r w:rsidR="008C367B">
        <w:t xml:space="preserve"> de forma sucinta</w:t>
      </w:r>
      <w:r>
        <w:t xml:space="preserve"> uma análise da atuação docente nessa modalidade educacional, com foco na experiência vivenciada no IFAM Campus Maués entre os anos de 2018 e 2023. O objetivo desta pesquisa é analisar a aplicação da Pedagogia da Alternância no PROEJA Indígena, considerando suas particularidades e desafios, e investigar o papel do professor nesse contexto, identificando suas práticas pedagógicas e estratégias de ensino. Além disso, destacamos o impacto da Pedagogia da Alternância na formação dos docentes que atuaram nessa experiência com estudantes indígenas no IFAM Campus Maués.</w:t>
      </w:r>
      <w:r>
        <w:t xml:space="preserve"> </w:t>
      </w:r>
      <w:r>
        <w:t>Na metodologia, utilizamos uma abordagem qualitativa baseada em estudos de caso, visando investigar a atuação docente no PROEJA Indígena. Realizamos observações participantes, visitas de campo, entrevistas semiestruturadas com professores e estudantes, e análise de documentos institucionais. A pesquisa foi desenvolvida em estreita colaboração com a comunidade indígena local, garantindo a participação ativa dos envolvidos.</w:t>
      </w:r>
      <w:r>
        <w:t xml:space="preserve"> </w:t>
      </w:r>
      <w:r>
        <w:t>Na discussão e/ou resultados, durante o período de pesquisa, identificamos diversos desafios enfrentados pelos professores na aplicação da Pedagogia da Alternância no PROEJA Indígena. Questões como a valorização da cultura indígena, a adaptação do currículo à realidade local e a interculturalidade foram abordadas de maneira significativa. Os resultados revelaram a importância do envolvimento da comunidade e da valorização dos saberes indígenas no processo educacional, bem como a necessidade de formação continuada para os professores atuantes nesse contexto.</w:t>
      </w:r>
      <w:r>
        <w:t xml:space="preserve"> </w:t>
      </w:r>
      <w:r>
        <w:t xml:space="preserve">Por fim, nas conclusões, a Pedagogia da Alternância mostrou-se uma abordagem promissora </w:t>
      </w:r>
      <w:r>
        <w:lastRenderedPageBreak/>
        <w:t>para a Educação Profissional e Tecnológica no PROEJA Indígena, especificamente para a etnia Sateré Mawé. A atuação dos docentes do IFAM desempenhou um papel fundamental no desenvolvimento dos estudantes indígenas, proporcionando uma educação contextualizada, valorizando sua cultura e promovendo a formação integral e interdisciplinar. No entanto, são necessários investimentos contínuos em formação e apoio aos professores, além de políticas educacionais que reconheçam e fortaleçam a importância da Pedagogia da Alternância na Educação Escolar Indígena.</w:t>
      </w:r>
    </w:p>
    <w:p w14:paraId="0000000B" w14:textId="77777777" w:rsidR="000C59CB" w:rsidRDefault="000C59CB">
      <w:pPr>
        <w:spacing w:line="240" w:lineRule="auto"/>
        <w:rPr>
          <w:b/>
        </w:rPr>
      </w:pPr>
    </w:p>
    <w:p w14:paraId="0000000C" w14:textId="7218BCAC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D30CE4">
        <w:t>Pedagogia da Alternância</w:t>
      </w:r>
      <w:r>
        <w:t xml:space="preserve">; </w:t>
      </w:r>
      <w:r w:rsidR="00D30CE4">
        <w:t>PROEJA Indígena</w:t>
      </w:r>
      <w:r>
        <w:t>;</w:t>
      </w:r>
      <w:r w:rsidR="00DC3480">
        <w:t xml:space="preserve"> Formação Docente; </w:t>
      </w:r>
      <w:r w:rsidR="00D30CE4">
        <w:t>Ensino Profissional e Tecnológico</w:t>
      </w:r>
      <w:r w:rsidR="0046392C">
        <w:t xml:space="preserve">. 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00000016" w14:textId="60951F6A" w:rsidR="000C59CB" w:rsidRDefault="007D122E">
      <w:r w:rsidRPr="007D122E">
        <w:t xml:space="preserve">MELO, André de Oliveira et al. </w:t>
      </w:r>
      <w:r w:rsidRPr="007D122E">
        <w:rPr>
          <w:b/>
          <w:bCs/>
        </w:rPr>
        <w:t>Educar para a sustentabilidade: a experiência da Casa Familiar Rural de Boa Vista do Ramos-Amazonas</w:t>
      </w:r>
      <w:r w:rsidRPr="007D122E">
        <w:t xml:space="preserve">. </w:t>
      </w:r>
      <w:bookmarkStart w:id="1" w:name="_Hlk140589962"/>
      <w:r>
        <w:t>Dissertação</w:t>
      </w:r>
      <w:r w:rsidRPr="007D122E">
        <w:t xml:space="preserve"> (</w:t>
      </w:r>
      <w:r>
        <w:t>Mestrado</w:t>
      </w:r>
      <w:r w:rsidRPr="007D122E">
        <w:t xml:space="preserve"> </w:t>
      </w:r>
      <w:r w:rsidR="00C46597">
        <w:t xml:space="preserve">do </w:t>
      </w:r>
      <w:r w:rsidR="00C46597" w:rsidRPr="00C46597">
        <w:t>Programa de Pós</w:t>
      </w:r>
      <w:r w:rsidR="00C46597">
        <w:t>-</w:t>
      </w:r>
      <w:r w:rsidR="00C46597" w:rsidRPr="00C46597">
        <w:t>Graduação em Desenvolvimento Regional</w:t>
      </w:r>
      <w:r w:rsidRPr="007D122E">
        <w:t>) - Universidade Federal do Amazonas, Manaus, 2010.</w:t>
      </w:r>
      <w:bookmarkEnd w:id="1"/>
    </w:p>
    <w:p w14:paraId="00000017" w14:textId="53E31D78" w:rsidR="000C59CB" w:rsidRDefault="00D31820" w:rsidP="00D31820">
      <w:r>
        <w:t>PASSOS, Maria das Graça Serudo.</w:t>
      </w:r>
      <w:r w:rsidRPr="00D31820">
        <w:rPr>
          <w:b/>
          <w:bCs/>
        </w:rPr>
        <w:t xml:space="preserve"> Pedagogia da alternância: caminho possível para a formação e valorização dos sujeitos sociais do campo nos cursos do IFAM/Campus Manaus Zona Leste</w:t>
      </w:r>
      <w:r>
        <w:t>. Dissertação</w:t>
      </w:r>
      <w:r w:rsidRPr="007D122E">
        <w:t xml:space="preserve"> (</w:t>
      </w:r>
      <w:r>
        <w:t>Mestrado</w:t>
      </w:r>
      <w:r w:rsidRPr="007D122E">
        <w:t xml:space="preserve"> </w:t>
      </w:r>
      <w:r>
        <w:t xml:space="preserve">do Programa de Pós-Graduação em Educação Agrícola) - </w:t>
      </w:r>
      <w:r w:rsidRPr="00D31820">
        <w:t xml:space="preserve">Universidade Federal Rural </w:t>
      </w:r>
      <w:r>
        <w:t>d</w:t>
      </w:r>
      <w:r w:rsidRPr="00D31820">
        <w:t xml:space="preserve">o Rio </w:t>
      </w:r>
      <w:r>
        <w:t>d</w:t>
      </w:r>
      <w:r w:rsidRPr="00D31820">
        <w:t>e Janeiro</w:t>
      </w:r>
      <w:r>
        <w:t>,</w:t>
      </w:r>
      <w:r w:rsidRPr="00D31820">
        <w:t xml:space="preserve"> </w:t>
      </w:r>
      <w:r>
        <w:t>Seropédica, RJ, 2011.</w:t>
      </w:r>
    </w:p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75C2" w14:textId="77777777" w:rsidR="005A24CD" w:rsidRDefault="005A24CD">
      <w:pPr>
        <w:spacing w:line="240" w:lineRule="auto"/>
      </w:pPr>
      <w:r>
        <w:separator/>
      </w:r>
    </w:p>
  </w:endnote>
  <w:endnote w:type="continuationSeparator" w:id="0">
    <w:p w14:paraId="7DE7CE69" w14:textId="77777777" w:rsidR="005A24CD" w:rsidRDefault="005A2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E12E" w14:textId="77777777" w:rsidR="005A24CD" w:rsidRDefault="005A24CD">
      <w:pPr>
        <w:spacing w:line="240" w:lineRule="auto"/>
      </w:pPr>
      <w:r>
        <w:separator/>
      </w:r>
    </w:p>
  </w:footnote>
  <w:footnote w:type="continuationSeparator" w:id="0">
    <w:p w14:paraId="6FA782A1" w14:textId="77777777" w:rsidR="005A24CD" w:rsidRDefault="005A24CD">
      <w:pPr>
        <w:spacing w:line="240" w:lineRule="auto"/>
      </w:pPr>
      <w:r>
        <w:continuationSeparator/>
      </w:r>
    </w:p>
  </w:footnote>
  <w:footnote w:id="1">
    <w:p w14:paraId="00000018" w14:textId="67BF8790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 1</w:t>
      </w:r>
      <w:r w:rsidR="0046392C">
        <w:rPr>
          <w:color w:val="000000"/>
          <w:sz w:val="20"/>
          <w:szCs w:val="20"/>
        </w:rPr>
        <w:t xml:space="preserve"> </w:t>
      </w:r>
      <w:r w:rsidR="0046392C" w:rsidRPr="0046392C">
        <w:rPr>
          <w:color w:val="000000"/>
          <w:sz w:val="20"/>
          <w:szCs w:val="20"/>
        </w:rPr>
        <w:t xml:space="preserve">Mestranda em Ensino Tecnológico pelo Programa de Pós-Graduação em Ensino Tecnológico (PPGET) do Instituto Federal de Educação, Ciência e Tecnologia do Amazonas (IFAM). Linha de Pesquisa 1: Processos para Eficácia na Formação de Professores e no Trabalho Pedagógico em Contextos de Ensino Tecnológico. Área de concentração: Processos e Produtos para o Ensino Tecnológico. Bolsista FAPEAM. E-mail – </w:t>
      </w:r>
      <w:hyperlink r:id="rId1" w:history="1">
        <w:r w:rsidR="0046392C" w:rsidRPr="00587503">
          <w:rPr>
            <w:rStyle w:val="Hyperlink"/>
            <w:sz w:val="20"/>
            <w:szCs w:val="20"/>
          </w:rPr>
          <w:t>scvieira1988@gmail.com</w:t>
        </w:r>
      </w:hyperlink>
      <w:r w:rsidR="0046392C">
        <w:rPr>
          <w:color w:val="000000"/>
          <w:sz w:val="20"/>
          <w:szCs w:val="20"/>
        </w:rPr>
        <w:t xml:space="preserve"> </w:t>
      </w:r>
    </w:p>
  </w:footnote>
  <w:footnote w:id="2">
    <w:p w14:paraId="00000019" w14:textId="31203E29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 2</w:t>
      </w:r>
      <w:r w:rsidR="0046392C">
        <w:rPr>
          <w:color w:val="000000"/>
          <w:sz w:val="20"/>
          <w:szCs w:val="20"/>
        </w:rPr>
        <w:t xml:space="preserve"> </w:t>
      </w:r>
      <w:r w:rsidR="0046392C" w:rsidRPr="0046392C">
        <w:rPr>
          <w:color w:val="000000"/>
          <w:sz w:val="20"/>
          <w:szCs w:val="20"/>
        </w:rPr>
        <w:t xml:space="preserve">Doutor em Sociedade e Cultura na Amazônia (UFAM). Professor do Departamento de História da Universidade Federal do Amazonas (DH-UFAM). Programa de Pós-Graduação em Ensino Tecnológico (PPGET) do Instituto Federal de Educação, Ciência e Tecnologia do Amazonas (IFAM). Linha de Pesquisa 1: Processos para Eficácia na Formação de Professores e no Trabalho Pedagógico em Contextos de Ensino Tecnológico. Área de concentração: Processos e Produtos para o Ensino Tecnológico. E-mail – </w:t>
      </w:r>
      <w:hyperlink r:id="rId2" w:history="1">
        <w:r w:rsidR="0046392C" w:rsidRPr="00587503">
          <w:rPr>
            <w:rStyle w:val="Hyperlink"/>
            <w:sz w:val="20"/>
            <w:szCs w:val="20"/>
          </w:rPr>
          <w:t>daviavelino@ufam.edu.br</w:t>
        </w:r>
      </w:hyperlink>
      <w:r w:rsidR="0046392C">
        <w:rPr>
          <w:color w:val="000000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10A49"/>
    <w:rsid w:val="00021A22"/>
    <w:rsid w:val="000C59CB"/>
    <w:rsid w:val="000E3530"/>
    <w:rsid w:val="00140DD8"/>
    <w:rsid w:val="00227754"/>
    <w:rsid w:val="00366C9C"/>
    <w:rsid w:val="0046392C"/>
    <w:rsid w:val="00520827"/>
    <w:rsid w:val="005A24CD"/>
    <w:rsid w:val="00684A4C"/>
    <w:rsid w:val="007C2D43"/>
    <w:rsid w:val="007D122E"/>
    <w:rsid w:val="008822C2"/>
    <w:rsid w:val="008C367B"/>
    <w:rsid w:val="00B21D40"/>
    <w:rsid w:val="00C31436"/>
    <w:rsid w:val="00C46597"/>
    <w:rsid w:val="00D30CE4"/>
    <w:rsid w:val="00D31820"/>
    <w:rsid w:val="00DC3480"/>
    <w:rsid w:val="00DD5995"/>
    <w:rsid w:val="00E00856"/>
    <w:rsid w:val="00E213CA"/>
    <w:rsid w:val="00E41298"/>
    <w:rsid w:val="00E76539"/>
    <w:rsid w:val="00F44069"/>
    <w:rsid w:val="00F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6DB4"/>
  <w15:docId w15:val="{B5E11B1A-87D1-4265-821F-9147084A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639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3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aviavelino@ufam.edu.br" TargetMode="External"/><Relationship Id="rId1" Type="http://schemas.openxmlformats.org/officeDocument/2006/relationships/hyperlink" Target="mailto:scvieira198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551</Words>
  <Characters>3371</Characters>
  <Application>Microsoft Office Word</Application>
  <DocSecurity>0</DocSecurity>
  <Lines>84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Silvia Carvalho Vieira</cp:lastModifiedBy>
  <cp:revision>24</cp:revision>
  <dcterms:created xsi:type="dcterms:W3CDTF">2023-07-18T04:15:00Z</dcterms:created>
  <dcterms:modified xsi:type="dcterms:W3CDTF">2023-07-19T01:48:00Z</dcterms:modified>
</cp:coreProperties>
</file>