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820CF" w14:textId="57610BFB" w:rsidR="000A166C" w:rsidRDefault="000A166C">
      <w:r>
        <w:rPr>
          <w:noProof/>
          <w:lang w:eastAsia="pt-BR"/>
        </w:rPr>
        <w:drawing>
          <wp:inline distT="0" distB="0" distL="114300" distR="114300" wp14:anchorId="6ED77203" wp14:editId="69FC2208">
            <wp:extent cx="5400040" cy="1260962"/>
            <wp:effectExtent l="0" t="0" r="0" b="0"/>
            <wp:docPr id="1" name="Imagem 1" descr="Cabeçalho - fundo transpar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abeçalho - fundo transparent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6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BD28E" w14:textId="41157F04" w:rsidR="000A166C" w:rsidRPr="005C0408" w:rsidRDefault="000A166C" w:rsidP="005C0408">
      <w:pPr>
        <w:jc w:val="center"/>
        <w:rPr>
          <w:rFonts w:ascii="Times New Roman" w:hAnsi="Times New Roman" w:cs="Times New Roman"/>
          <w:b/>
          <w:bCs/>
        </w:rPr>
      </w:pPr>
      <w:r w:rsidRPr="000A166C">
        <w:rPr>
          <w:rFonts w:ascii="Times New Roman" w:hAnsi="Times New Roman" w:cs="Times New Roman"/>
          <w:b/>
          <w:bCs/>
        </w:rPr>
        <w:t>EDUCAÇÃO FINANCEIRA E PROTAGONISMO ESTUDANTIL: UM RELATO DE</w:t>
      </w:r>
      <w:r>
        <w:rPr>
          <w:rFonts w:ascii="Times New Roman" w:hAnsi="Times New Roman" w:cs="Times New Roman"/>
          <w:b/>
          <w:bCs/>
        </w:rPr>
        <w:t xml:space="preserve"> </w:t>
      </w:r>
      <w:r w:rsidRPr="000A166C">
        <w:rPr>
          <w:rFonts w:ascii="Times New Roman" w:hAnsi="Times New Roman" w:cs="Times New Roman"/>
          <w:b/>
          <w:bCs/>
        </w:rPr>
        <w:t>EXPERIÊNCIA NO ÂMBITO DO PIBID</w:t>
      </w:r>
    </w:p>
    <w:p w14:paraId="27795E04" w14:textId="77777777" w:rsidR="000A166C" w:rsidRPr="000A166C" w:rsidRDefault="000A166C" w:rsidP="000A16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166C">
        <w:rPr>
          <w:rFonts w:ascii="Times New Roman" w:hAnsi="Times New Roman" w:cs="Times New Roman"/>
        </w:rPr>
        <w:t>Sabrina Camilly Oliveira Ferreira</w:t>
      </w:r>
    </w:p>
    <w:p w14:paraId="76187D6A" w14:textId="77777777" w:rsidR="000A166C" w:rsidRPr="000A166C" w:rsidRDefault="000A166C" w:rsidP="000A16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166C">
        <w:rPr>
          <w:rFonts w:ascii="Times New Roman" w:hAnsi="Times New Roman" w:cs="Times New Roman"/>
        </w:rPr>
        <w:t>PIBID//Universidade Estadual de Montes Claros</w:t>
      </w:r>
    </w:p>
    <w:p w14:paraId="24905407" w14:textId="2DF26142" w:rsidR="000A166C" w:rsidRDefault="00000000" w:rsidP="000A166C">
      <w:pPr>
        <w:spacing w:after="0" w:line="240" w:lineRule="auto"/>
        <w:jc w:val="right"/>
        <w:rPr>
          <w:rFonts w:ascii="Times New Roman" w:hAnsi="Times New Roman" w:cs="Times New Roman"/>
        </w:rPr>
      </w:pPr>
      <w:hyperlink r:id="rId5" w:history="1">
        <w:r w:rsidR="000A166C" w:rsidRPr="005E7736">
          <w:rPr>
            <w:rStyle w:val="Hyperlink"/>
            <w:rFonts w:ascii="Times New Roman" w:hAnsi="Times New Roman" w:cs="Times New Roman"/>
          </w:rPr>
          <w:t>sabrinamilly798@gmail.com</w:t>
        </w:r>
      </w:hyperlink>
    </w:p>
    <w:p w14:paraId="4FF46895" w14:textId="77777777" w:rsidR="000A166C" w:rsidRPr="000A166C" w:rsidRDefault="000A166C" w:rsidP="000A16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166C">
        <w:rPr>
          <w:rFonts w:ascii="Times New Roman" w:hAnsi="Times New Roman" w:cs="Times New Roman"/>
        </w:rPr>
        <w:t>Núbia Fabiane dos Anjos Duarte</w:t>
      </w:r>
    </w:p>
    <w:p w14:paraId="6E5D0660" w14:textId="77777777" w:rsidR="000A166C" w:rsidRPr="000A166C" w:rsidRDefault="000A166C" w:rsidP="000A16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166C">
        <w:rPr>
          <w:rFonts w:ascii="Times New Roman" w:hAnsi="Times New Roman" w:cs="Times New Roman"/>
        </w:rPr>
        <w:t>PIBID/Universidade Estadual de Minas Gerais</w:t>
      </w:r>
    </w:p>
    <w:p w14:paraId="01CA8073" w14:textId="2E7D0BC7" w:rsidR="000A166C" w:rsidRDefault="000A166C" w:rsidP="000A166C">
      <w:pPr>
        <w:spacing w:after="0" w:line="240" w:lineRule="auto"/>
        <w:jc w:val="right"/>
      </w:pPr>
    </w:p>
    <w:p w14:paraId="52422D3C" w14:textId="77777777" w:rsidR="00FA487A" w:rsidRDefault="00FA487A" w:rsidP="000A166C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4587143" w14:textId="3A737641" w:rsidR="000A166C" w:rsidRPr="000A166C" w:rsidRDefault="000A166C" w:rsidP="000A166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A166C">
        <w:rPr>
          <w:rFonts w:ascii="Times New Roman" w:hAnsi="Times New Roman" w:cs="Times New Roman"/>
          <w:b/>
          <w:bCs/>
        </w:rPr>
        <w:t>Eixo:</w:t>
      </w:r>
      <w:r w:rsidR="005C0408">
        <w:rPr>
          <w:rFonts w:ascii="Times New Roman" w:hAnsi="Times New Roman" w:cs="Times New Roman"/>
          <w:b/>
          <w:bCs/>
        </w:rPr>
        <w:t xml:space="preserve"> </w:t>
      </w:r>
      <w:r w:rsidR="005C0408" w:rsidRPr="005C0408">
        <w:rPr>
          <w:rFonts w:ascii="Times New Roman" w:hAnsi="Times New Roman" w:cs="Times New Roman"/>
        </w:rPr>
        <w:t>Educação Matemática</w:t>
      </w:r>
    </w:p>
    <w:p w14:paraId="50AE5AB9" w14:textId="65C98A66" w:rsidR="000A166C" w:rsidRPr="002E4AC1" w:rsidRDefault="000A166C" w:rsidP="000A166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2E4AC1">
        <w:rPr>
          <w:rFonts w:ascii="Times New Roman" w:hAnsi="Times New Roman" w:cs="Times New Roman"/>
          <w:b/>
          <w:bCs/>
        </w:rPr>
        <w:t xml:space="preserve">Palavras chave: </w:t>
      </w:r>
      <w:r w:rsidR="00C76BE2" w:rsidRPr="002E4AC1">
        <w:rPr>
          <w:rFonts w:ascii="Times New Roman" w:hAnsi="Times New Roman" w:cs="Times New Roman"/>
          <w:b/>
          <w:bCs/>
        </w:rPr>
        <w:t>Educação Financeira</w:t>
      </w:r>
      <w:r w:rsidR="002D5854" w:rsidRPr="002E4AC1">
        <w:rPr>
          <w:rFonts w:ascii="Times New Roman" w:hAnsi="Times New Roman" w:cs="Times New Roman"/>
          <w:b/>
          <w:bCs/>
        </w:rPr>
        <w:t xml:space="preserve"> ; Pibid ; </w:t>
      </w:r>
      <w:r w:rsidRPr="002E4AC1">
        <w:rPr>
          <w:rFonts w:ascii="Times New Roman" w:hAnsi="Times New Roman" w:cs="Times New Roman"/>
          <w:b/>
          <w:bCs/>
        </w:rPr>
        <w:t xml:space="preserve"> Prática Pedagógica.</w:t>
      </w:r>
    </w:p>
    <w:p w14:paraId="4BDB45B9" w14:textId="77777777" w:rsidR="000A166C" w:rsidRPr="000A166C" w:rsidRDefault="000A166C" w:rsidP="000A166C">
      <w:pPr>
        <w:jc w:val="both"/>
        <w:rPr>
          <w:rFonts w:ascii="Times New Roman" w:hAnsi="Times New Roman" w:cs="Times New Roman"/>
        </w:rPr>
      </w:pPr>
    </w:p>
    <w:p w14:paraId="27313C20" w14:textId="77777777" w:rsidR="000A166C" w:rsidRDefault="000A166C" w:rsidP="005C040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Relato de Experiência</w:t>
      </w:r>
    </w:p>
    <w:p w14:paraId="6EF476B0" w14:textId="77777777" w:rsidR="000A166C" w:rsidRDefault="000A166C" w:rsidP="005C0408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337A39B8" w14:textId="77777777" w:rsidR="000A166C" w:rsidRDefault="000A166C" w:rsidP="005C0408">
      <w:pPr>
        <w:spacing w:after="0" w:line="240" w:lineRule="auto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Contextualização e justificativa da prática desenvolvida</w:t>
      </w:r>
    </w:p>
    <w:p w14:paraId="21BD1062" w14:textId="77777777" w:rsidR="000A166C" w:rsidRDefault="000A166C" w:rsidP="000A16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73052461" w14:textId="348E6A7E" w:rsidR="000A166C" w:rsidRPr="00B711D9" w:rsidRDefault="000A166C" w:rsidP="0025410A">
      <w:pPr>
        <w:jc w:val="both"/>
        <w:rPr>
          <w:rFonts w:ascii="Times New Roman" w:hAnsi="Times New Roman" w:cs="Times New Roman"/>
        </w:rPr>
      </w:pPr>
      <w:r w:rsidRPr="00B711D9">
        <w:rPr>
          <w:rFonts w:ascii="Times New Roman" w:hAnsi="Times New Roman" w:cs="Times New Roman"/>
        </w:rPr>
        <w:t xml:space="preserve">O presente relato descreve uma experiência pedagógica desenvolvida no âmbito do Programa Institucional de Bolsa de Iniciação à Docência (PIBID), em parceria com uma escola pública, por meio da realização de um bazar escolar. A ação teve caráter prático e interdisciplinar, envolvendo os </w:t>
      </w:r>
      <w:r w:rsidR="00801C25" w:rsidRPr="00B711D9">
        <w:rPr>
          <w:rFonts w:ascii="Times New Roman" w:hAnsi="Times New Roman" w:cs="Times New Roman"/>
        </w:rPr>
        <w:t xml:space="preserve">estudantes do 1º ao 5º ano do ensino fundamental </w:t>
      </w:r>
      <w:r w:rsidR="003E7997" w:rsidRPr="00B711D9">
        <w:rPr>
          <w:rFonts w:ascii="Times New Roman" w:hAnsi="Times New Roman" w:cs="Times New Roman"/>
        </w:rPr>
        <w:t xml:space="preserve">, </w:t>
      </w:r>
      <w:r w:rsidR="002A6A39" w:rsidRPr="00B711D9">
        <w:rPr>
          <w:rFonts w:ascii="Times New Roman" w:hAnsi="Times New Roman" w:cs="Times New Roman"/>
        </w:rPr>
        <w:t xml:space="preserve">que participaram </w:t>
      </w:r>
      <w:r w:rsidR="00B92D40" w:rsidRPr="00B711D9">
        <w:rPr>
          <w:rFonts w:ascii="Times New Roman" w:hAnsi="Times New Roman" w:cs="Times New Roman"/>
        </w:rPr>
        <w:t xml:space="preserve">de todas as estampas da atividade desde a </w:t>
      </w:r>
      <w:r w:rsidRPr="00B711D9">
        <w:rPr>
          <w:rFonts w:ascii="Times New Roman" w:hAnsi="Times New Roman" w:cs="Times New Roman"/>
        </w:rPr>
        <w:t xml:space="preserve">arrecadação dos itens até a </w:t>
      </w:r>
      <w:proofErr w:type="spellStart"/>
      <w:r w:rsidRPr="00B711D9">
        <w:rPr>
          <w:rFonts w:ascii="Times New Roman" w:hAnsi="Times New Roman" w:cs="Times New Roman"/>
        </w:rPr>
        <w:t>precificação</w:t>
      </w:r>
      <w:proofErr w:type="spellEnd"/>
      <w:r w:rsidRPr="00B711D9">
        <w:rPr>
          <w:rFonts w:ascii="Times New Roman" w:hAnsi="Times New Roman" w:cs="Times New Roman"/>
        </w:rPr>
        <w:t xml:space="preserve">, organização e </w:t>
      </w:r>
      <w:r w:rsidR="00FA487A">
        <w:rPr>
          <w:rFonts w:ascii="Times New Roman" w:hAnsi="Times New Roman" w:cs="Times New Roman"/>
        </w:rPr>
        <w:t>vendas favorecendo</w:t>
      </w:r>
      <w:r w:rsidRPr="00B711D9">
        <w:rPr>
          <w:rFonts w:ascii="Times New Roman" w:hAnsi="Times New Roman" w:cs="Times New Roman"/>
        </w:rPr>
        <w:t xml:space="preserve"> aprendizagens significativas relacionadas à Educação Financeira. A proposta justifica-se pela possibilidade de promover aprendizagens significativas a partir de situações concretas do cotidiano escolar, aproximando os conteúdos trabalhados em sala de aula da realidade vivenciada pelos alunos.</w:t>
      </w:r>
    </w:p>
    <w:p w14:paraId="1F8CC110" w14:textId="77777777" w:rsidR="00B711D9" w:rsidRDefault="000A166C" w:rsidP="00B71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B711D9">
        <w:rPr>
          <w:rFonts w:ascii="Times New Roman" w:eastAsia="Times New Roman" w:hAnsi="Times New Roman" w:cs="Times New Roman"/>
          <w:b/>
          <w:lang w:eastAsia="pt-BR"/>
        </w:rPr>
        <w:t>Problema norteador e objetivos</w:t>
      </w:r>
    </w:p>
    <w:p w14:paraId="5FFC3C01" w14:textId="77777777" w:rsidR="00B711D9" w:rsidRDefault="00B711D9" w:rsidP="00B71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7D32167D" w14:textId="6AB13FA8" w:rsidR="000A166C" w:rsidRDefault="00B711D9" w:rsidP="00B711D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eastAsia="pt-BR"/>
        </w:rPr>
        <w:t>A</w:t>
      </w:r>
      <w:r w:rsidR="000A166C" w:rsidRPr="00B711D9">
        <w:rPr>
          <w:rFonts w:ascii="Times New Roman" w:hAnsi="Times New Roman" w:cs="Times New Roman"/>
        </w:rPr>
        <w:t xml:space="preserve"> prática foi orientada pelo seguinte problema norteador: de que maneira atividades pedagógicas contextualizadas, desenvolvidas no âmbito do PIBID, contribuem para a formação docente e para a aprendizagem dos estudantes? O objetivo deste relato é descrever as contribuições de uma prática pedagógica vivenciada no âmbito do PIBID para a formação docente das </w:t>
      </w:r>
      <w:proofErr w:type="spellStart"/>
      <w:r w:rsidR="000A166C" w:rsidRPr="00B711D9">
        <w:rPr>
          <w:rFonts w:ascii="Times New Roman" w:hAnsi="Times New Roman" w:cs="Times New Roman"/>
        </w:rPr>
        <w:t>pibidianas</w:t>
      </w:r>
      <w:proofErr w:type="spellEnd"/>
      <w:r w:rsidR="000A166C" w:rsidRPr="00B711D9">
        <w:rPr>
          <w:rFonts w:ascii="Times New Roman" w:hAnsi="Times New Roman" w:cs="Times New Roman"/>
        </w:rPr>
        <w:t xml:space="preserve"> e para</w:t>
      </w:r>
      <w:r w:rsidR="00081618" w:rsidRPr="00B711D9">
        <w:rPr>
          <w:rFonts w:ascii="Times New Roman" w:hAnsi="Times New Roman" w:cs="Times New Roman"/>
        </w:rPr>
        <w:t xml:space="preserve"> </w:t>
      </w:r>
      <w:r w:rsidR="000A166C" w:rsidRPr="00B711D9">
        <w:rPr>
          <w:rFonts w:ascii="Times New Roman" w:hAnsi="Times New Roman" w:cs="Times New Roman"/>
        </w:rPr>
        <w:t>o desenvolvimento da Educação Financeira</w:t>
      </w:r>
      <w:r w:rsidR="00FD38E4" w:rsidRPr="00B711D9">
        <w:rPr>
          <w:rFonts w:ascii="Times New Roman" w:hAnsi="Times New Roman" w:cs="Times New Roman"/>
        </w:rPr>
        <w:t xml:space="preserve"> </w:t>
      </w:r>
      <w:r w:rsidR="000B201B" w:rsidRPr="00B711D9">
        <w:rPr>
          <w:rFonts w:ascii="Times New Roman" w:eastAsia="Times New Roman" w:hAnsi="Times New Roman" w:cs="Times New Roman"/>
          <w:color w:val="111111"/>
          <w:kern w:val="0"/>
          <w:lang w:val="pt-US" w:eastAsia="pt-BR"/>
          <w14:ligatures w14:val="none"/>
        </w:rPr>
        <w:t>(gastos, lucro e prejuízo</w:t>
      </w:r>
      <w:r w:rsidR="00FD38E4" w:rsidRPr="00B711D9">
        <w:rPr>
          <w:rFonts w:ascii="Times New Roman" w:eastAsia="Times New Roman" w:hAnsi="Times New Roman" w:cs="Times New Roman"/>
          <w:color w:val="111111"/>
          <w:kern w:val="0"/>
          <w:lang w:val="pt-US" w:eastAsia="pt-BR"/>
          <w14:ligatures w14:val="none"/>
        </w:rPr>
        <w:t xml:space="preserve">) dos estudantes </w:t>
      </w:r>
      <w:r w:rsidR="007565E1" w:rsidRPr="00B711D9">
        <w:rPr>
          <w:rFonts w:ascii="Times New Roman" w:eastAsia="Times New Roman" w:hAnsi="Times New Roman" w:cs="Times New Roman"/>
          <w:color w:val="111111"/>
          <w:kern w:val="0"/>
          <w:lang w:val="pt-US" w:eastAsia="pt-BR"/>
          <w14:ligatures w14:val="none"/>
        </w:rPr>
        <w:t>,</w:t>
      </w:r>
      <w:r w:rsidR="000B201B" w:rsidRPr="00B711D9">
        <w:rPr>
          <w:rFonts w:ascii="Times New Roman" w:eastAsia="Times New Roman" w:hAnsi="Times New Roman" w:cs="Times New Roman"/>
          <w:color w:val="111111"/>
          <w:kern w:val="0"/>
          <w:lang w:val="pt-US" w:eastAsia="pt-BR"/>
          <w14:ligatures w14:val="none"/>
        </w:rPr>
        <w:t xml:space="preserve"> </w:t>
      </w:r>
      <w:r w:rsidR="000A166C" w:rsidRPr="00B711D9">
        <w:rPr>
          <w:rFonts w:ascii="Times New Roman" w:hAnsi="Times New Roman" w:cs="Times New Roman"/>
        </w:rPr>
        <w:t>por meio de uma atividade coletiva e</w:t>
      </w:r>
      <w:r w:rsidR="00081618" w:rsidRPr="00B711D9">
        <w:rPr>
          <w:rFonts w:ascii="Times New Roman" w:hAnsi="Times New Roman" w:cs="Times New Roman"/>
        </w:rPr>
        <w:t xml:space="preserve"> </w:t>
      </w:r>
      <w:r w:rsidR="000A166C" w:rsidRPr="00B711D9">
        <w:rPr>
          <w:rFonts w:ascii="Times New Roman" w:hAnsi="Times New Roman" w:cs="Times New Roman"/>
        </w:rPr>
        <w:t>contextualizada.</w:t>
      </w:r>
    </w:p>
    <w:p w14:paraId="404AC44C" w14:textId="77777777" w:rsidR="00615C0B" w:rsidRPr="00B711D9" w:rsidRDefault="00615C0B" w:rsidP="00B71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67A73C24" w14:textId="77777777" w:rsidR="00B711D9" w:rsidRDefault="000A166C" w:rsidP="00B71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B711D9">
        <w:rPr>
          <w:rFonts w:ascii="Times New Roman" w:eastAsia="Times New Roman" w:hAnsi="Times New Roman" w:cs="Times New Roman"/>
          <w:b/>
          <w:lang w:eastAsia="pt-BR"/>
        </w:rPr>
        <w:t>Procedimentos e/ou estratégias metodológicas</w:t>
      </w:r>
    </w:p>
    <w:p w14:paraId="454817E7" w14:textId="77777777" w:rsidR="00B711D9" w:rsidRDefault="00B711D9" w:rsidP="00B71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89D54C8" w14:textId="15BB1602" w:rsidR="000A166C" w:rsidRPr="00B711D9" w:rsidRDefault="000A166C" w:rsidP="00B711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B711D9">
        <w:rPr>
          <w:rFonts w:ascii="Times New Roman" w:hAnsi="Times New Roman" w:cs="Times New Roman"/>
        </w:rPr>
        <w:t>A atividade envolveu a participação ativa dos alunos em todas as etapas do bazar escolar.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Inicialmente, os estudantes participaram da arrecadação dos itens doados pela comunidade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escolar, compreendendo a importância da colaboração e do envolvimento coletivo. Em seguida,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lastRenderedPageBreak/>
        <w:t>realizaram a triagem dos materiais, a organização do espaço e a definição dos preços, com a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 xml:space="preserve">mediação das </w:t>
      </w:r>
      <w:proofErr w:type="spellStart"/>
      <w:r w:rsidRPr="00B711D9">
        <w:rPr>
          <w:rFonts w:ascii="Times New Roman" w:hAnsi="Times New Roman" w:cs="Times New Roman"/>
        </w:rPr>
        <w:t>pibidianas</w:t>
      </w:r>
      <w:proofErr w:type="spellEnd"/>
      <w:r w:rsidRPr="00B711D9">
        <w:rPr>
          <w:rFonts w:ascii="Times New Roman" w:hAnsi="Times New Roman" w:cs="Times New Roman"/>
        </w:rPr>
        <w:t xml:space="preserve"> e dos professores, considerando critérios como tipo de produto, estado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de conservação e acessibilidade financeira. No dia do evento, os alunos atuaram diretamente no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atendimento ao público, nas vendas e no controle do caixa, realizando registros simples dos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 xml:space="preserve">valores arrecadados. As </w:t>
      </w:r>
      <w:proofErr w:type="spellStart"/>
      <w:r w:rsidRPr="00B711D9">
        <w:rPr>
          <w:rFonts w:ascii="Times New Roman" w:hAnsi="Times New Roman" w:cs="Times New Roman"/>
        </w:rPr>
        <w:t>pibidianas</w:t>
      </w:r>
      <w:proofErr w:type="spellEnd"/>
      <w:r w:rsidRPr="00B711D9">
        <w:rPr>
          <w:rFonts w:ascii="Times New Roman" w:hAnsi="Times New Roman" w:cs="Times New Roman"/>
        </w:rPr>
        <w:t xml:space="preserve"> participaram de todo o processo, auxiliando na organização,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 xml:space="preserve">orientando os estudantes, </w:t>
      </w:r>
      <w:r w:rsidR="00E26480" w:rsidRPr="00B711D9">
        <w:rPr>
          <w:rFonts w:ascii="Times New Roman" w:eastAsia="Times New Roman" w:hAnsi="Times New Roman" w:cs="Times New Roman"/>
          <w:color w:val="111111"/>
          <w:kern w:val="0"/>
          <w:lang w:val="pt-US" w:eastAsia="pt-BR"/>
          <w14:ligatures w14:val="none"/>
        </w:rPr>
        <w:t>orientando os estudantes, favorecendo práticas de leitura, escrita e matemática e</w:t>
      </w:r>
      <w:r w:rsidRPr="00B711D9">
        <w:rPr>
          <w:rFonts w:ascii="Times New Roman" w:hAnsi="Times New Roman" w:cs="Times New Roman"/>
        </w:rPr>
        <w:t xml:space="preserve"> apoiando o desenvolvimento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das atividades, sempre em articulação com a equipe escolar.</w:t>
      </w:r>
    </w:p>
    <w:p w14:paraId="26CA70CC" w14:textId="77777777" w:rsidR="000A166C" w:rsidRPr="00B711D9" w:rsidRDefault="000A166C" w:rsidP="00254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B711D9">
        <w:rPr>
          <w:rFonts w:ascii="Times New Roman" w:eastAsia="Times New Roman" w:hAnsi="Times New Roman" w:cs="Times New Roman"/>
          <w:b/>
          <w:lang w:eastAsia="pt-BR"/>
        </w:rPr>
        <w:t>Fundamentação teórica que sustentou/sustenta a prática desenvolvida</w:t>
      </w:r>
    </w:p>
    <w:p w14:paraId="1239D8F8" w14:textId="77777777" w:rsidR="000A166C" w:rsidRPr="00B711D9" w:rsidRDefault="000A166C" w:rsidP="00254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1025CBEB" w14:textId="7317F7DB" w:rsidR="000A166C" w:rsidRPr="00B711D9" w:rsidRDefault="000A166C" w:rsidP="0025410A">
      <w:pPr>
        <w:jc w:val="both"/>
        <w:rPr>
          <w:rFonts w:ascii="Times New Roman" w:hAnsi="Times New Roman" w:cs="Times New Roman"/>
        </w:rPr>
      </w:pPr>
      <w:r w:rsidRPr="00B711D9">
        <w:rPr>
          <w:rFonts w:ascii="Times New Roman" w:hAnsi="Times New Roman" w:cs="Times New Roman"/>
        </w:rPr>
        <w:t>A prática pedagógica fundamenta-se em Freire (1996), ao compreender a educação como um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processo dialógico, significativo e contextualizado, no qual os estudantes são sujeitos ativos da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aprendizagem. Também dialoga com Tardif (2014), que destaca os saberes docentes construídos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na prática cotidiana, especialmente em situações reais que exigem tomada de decisões, mediação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pedagógica e reflexão sobre a ação.</w:t>
      </w:r>
    </w:p>
    <w:p w14:paraId="3FE2E0B1" w14:textId="77777777" w:rsidR="00615C0B" w:rsidRDefault="000A166C" w:rsidP="00615C0B">
      <w:pPr>
        <w:jc w:val="both"/>
        <w:rPr>
          <w:rFonts w:ascii="Times New Roman" w:hAnsi="Times New Roman" w:cs="Times New Roman"/>
          <w:b/>
          <w:bCs/>
        </w:rPr>
      </w:pPr>
      <w:r w:rsidRPr="00B711D9">
        <w:rPr>
          <w:rFonts w:ascii="Times New Roman" w:hAnsi="Times New Roman" w:cs="Times New Roman"/>
          <w:b/>
          <w:bCs/>
        </w:rPr>
        <w:t>Resultados da prática</w:t>
      </w:r>
    </w:p>
    <w:p w14:paraId="70031B40" w14:textId="3E222B46" w:rsidR="000A166C" w:rsidRPr="00615C0B" w:rsidRDefault="00282D51" w:rsidP="00615C0B">
      <w:pPr>
        <w:jc w:val="both"/>
        <w:rPr>
          <w:rFonts w:ascii="Times New Roman" w:hAnsi="Times New Roman" w:cs="Times New Roman"/>
          <w:b/>
          <w:bCs/>
        </w:rPr>
      </w:pPr>
      <w:r w:rsidRPr="00282D51">
        <w:rPr>
          <w:rFonts w:ascii="Times New Roman" w:eastAsia="Times New Roman" w:hAnsi="Times New Roman" w:cs="Times New Roman"/>
          <w:color w:val="111111"/>
          <w:kern w:val="0"/>
          <w:lang w:val="pt-US" w:eastAsia="pt-BR"/>
          <w14:ligatures w14:val="none"/>
        </w:rPr>
        <w:t>A vivência possibilitou o contato direto dos alunos com situações reais do cotidiano escolar, favorecendo o desenvolvimento de habilidades relacionadas à organização, responsabilidade, cooperação, tomada de decisões e ao uso da leitura, escrita e matemática em situações práticas</w:t>
      </w:r>
      <w:r w:rsidR="000A166C" w:rsidRPr="00B711D9">
        <w:rPr>
          <w:rFonts w:ascii="Times New Roman" w:hAnsi="Times New Roman" w:cs="Times New Roman"/>
        </w:rPr>
        <w:t>. No que se refere à aprendizagem, a atividade contribuiu para a</w:t>
      </w:r>
      <w:r w:rsidR="00081618" w:rsidRPr="00B711D9">
        <w:rPr>
          <w:rFonts w:ascii="Times New Roman" w:hAnsi="Times New Roman" w:cs="Times New Roman"/>
        </w:rPr>
        <w:t xml:space="preserve"> </w:t>
      </w:r>
      <w:r w:rsidR="000A166C" w:rsidRPr="00B711D9">
        <w:rPr>
          <w:rFonts w:ascii="Times New Roman" w:hAnsi="Times New Roman" w:cs="Times New Roman"/>
        </w:rPr>
        <w:t>compreensão prática de conceitos ligados à Educação Financeira, como uso do dinheiro, noções</w:t>
      </w:r>
      <w:r w:rsidR="00081618" w:rsidRPr="00B711D9">
        <w:rPr>
          <w:rFonts w:ascii="Times New Roman" w:hAnsi="Times New Roman" w:cs="Times New Roman"/>
        </w:rPr>
        <w:t xml:space="preserve"> </w:t>
      </w:r>
      <w:r w:rsidR="000A166C" w:rsidRPr="00B711D9">
        <w:rPr>
          <w:rFonts w:ascii="Times New Roman" w:hAnsi="Times New Roman" w:cs="Times New Roman"/>
        </w:rPr>
        <w:t xml:space="preserve">de valor, planejamento e gestão de recursos. Para as </w:t>
      </w:r>
      <w:proofErr w:type="spellStart"/>
      <w:r w:rsidR="000A166C" w:rsidRPr="00B711D9">
        <w:rPr>
          <w:rFonts w:ascii="Times New Roman" w:hAnsi="Times New Roman" w:cs="Times New Roman"/>
        </w:rPr>
        <w:t>pibidianas</w:t>
      </w:r>
      <w:proofErr w:type="spellEnd"/>
      <w:r w:rsidR="000A166C" w:rsidRPr="00B711D9">
        <w:rPr>
          <w:rFonts w:ascii="Times New Roman" w:hAnsi="Times New Roman" w:cs="Times New Roman"/>
        </w:rPr>
        <w:t>, a experiência ampliou a</w:t>
      </w:r>
      <w:r w:rsidR="00081618" w:rsidRPr="00B711D9">
        <w:rPr>
          <w:rFonts w:ascii="Times New Roman" w:hAnsi="Times New Roman" w:cs="Times New Roman"/>
        </w:rPr>
        <w:t xml:space="preserve"> </w:t>
      </w:r>
      <w:r w:rsidR="000A166C" w:rsidRPr="00B711D9">
        <w:rPr>
          <w:rFonts w:ascii="Times New Roman" w:hAnsi="Times New Roman" w:cs="Times New Roman"/>
        </w:rPr>
        <w:t>compreensão sobre o papel do professor como mediador e sobre a importância de práticas</w:t>
      </w:r>
      <w:r w:rsidR="00081618" w:rsidRPr="00B711D9">
        <w:rPr>
          <w:rFonts w:ascii="Times New Roman" w:hAnsi="Times New Roman" w:cs="Times New Roman"/>
        </w:rPr>
        <w:t xml:space="preserve"> </w:t>
      </w:r>
      <w:r w:rsidR="000A166C" w:rsidRPr="00B711D9">
        <w:rPr>
          <w:rFonts w:ascii="Times New Roman" w:hAnsi="Times New Roman" w:cs="Times New Roman"/>
        </w:rPr>
        <w:t>pedagógicas contextualizadas e significativas.</w:t>
      </w:r>
    </w:p>
    <w:p w14:paraId="42394FE6" w14:textId="77777777" w:rsidR="000A166C" w:rsidRPr="00B711D9" w:rsidRDefault="000A166C" w:rsidP="00254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B711D9">
        <w:rPr>
          <w:rFonts w:ascii="Times New Roman" w:eastAsia="Times New Roman" w:hAnsi="Times New Roman" w:cs="Times New Roman"/>
          <w:b/>
          <w:lang w:eastAsia="pt-BR"/>
        </w:rPr>
        <w:t>Relevância social da experiência para o contexto/público destinado e para a educação e relações com o eixo temático do COPED</w:t>
      </w:r>
    </w:p>
    <w:p w14:paraId="41D9B9ED" w14:textId="77777777" w:rsidR="000A166C" w:rsidRPr="00B711D9" w:rsidRDefault="000A166C" w:rsidP="00254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2BBB08E4" w14:textId="7A84D21F" w:rsidR="000A166C" w:rsidRPr="00B711D9" w:rsidRDefault="000A166C" w:rsidP="0025410A">
      <w:pPr>
        <w:jc w:val="both"/>
        <w:rPr>
          <w:rFonts w:ascii="Times New Roman" w:hAnsi="Times New Roman" w:cs="Times New Roman"/>
        </w:rPr>
      </w:pPr>
      <w:r w:rsidRPr="00B711D9">
        <w:rPr>
          <w:rFonts w:ascii="Times New Roman" w:hAnsi="Times New Roman" w:cs="Times New Roman"/>
        </w:rPr>
        <w:t>A experiência apresentou relevância social ao envolver a comunidade escolar no processo de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arrecadação e realização do bazar, fortalecendo vínculos entre escola e comunidade. Além disso,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promoveu aprendizagens que ultrapassam os conteúdos escolares, estimulando o protagonismo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estudantil, a autonomia, a responsabilidade social e a formação cidadã das crianças.</w:t>
      </w:r>
    </w:p>
    <w:p w14:paraId="4150E09B" w14:textId="77777777" w:rsidR="000A166C" w:rsidRPr="00B711D9" w:rsidRDefault="000A166C" w:rsidP="00254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B711D9">
        <w:rPr>
          <w:rFonts w:ascii="Times New Roman" w:eastAsia="Times New Roman" w:hAnsi="Times New Roman" w:cs="Times New Roman"/>
          <w:b/>
          <w:lang w:eastAsia="pt-BR"/>
        </w:rPr>
        <w:t>Considerações finais</w:t>
      </w:r>
    </w:p>
    <w:p w14:paraId="3894CE17" w14:textId="77777777" w:rsidR="000A166C" w:rsidRPr="00B711D9" w:rsidRDefault="000A166C" w:rsidP="00254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6C5629D" w14:textId="7F189C30" w:rsidR="000A166C" w:rsidRPr="00B711D9" w:rsidRDefault="000A166C" w:rsidP="0025410A">
      <w:pPr>
        <w:jc w:val="both"/>
        <w:rPr>
          <w:rFonts w:ascii="Times New Roman" w:hAnsi="Times New Roman" w:cs="Times New Roman"/>
        </w:rPr>
      </w:pPr>
      <w:r w:rsidRPr="00B711D9">
        <w:rPr>
          <w:rFonts w:ascii="Times New Roman" w:hAnsi="Times New Roman" w:cs="Times New Roman"/>
        </w:rPr>
        <w:t>A participação na ação pedagógica desenvolvida no âmbito do PIBID mostrou-se significativa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para a formação docente, ao possibilitar reflexões sobre a prática pedagógica e sobre o papel do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professor na construção de aprendizagens significativas. A experiência evidenciou que atividades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contextualizadas, que envolvem os alunos em todas as etapas do processo, potencializam o</w:t>
      </w:r>
      <w:r w:rsidR="00081618" w:rsidRPr="00B711D9">
        <w:rPr>
          <w:rFonts w:ascii="Times New Roman" w:hAnsi="Times New Roman" w:cs="Times New Roman"/>
        </w:rPr>
        <w:t xml:space="preserve"> </w:t>
      </w:r>
      <w:r w:rsidRPr="00B711D9">
        <w:rPr>
          <w:rFonts w:ascii="Times New Roman" w:hAnsi="Times New Roman" w:cs="Times New Roman"/>
        </w:rPr>
        <w:t>aprendizado e contribuem para uma educação mais crítica, participativa e transformadora.</w:t>
      </w:r>
    </w:p>
    <w:p w14:paraId="6D6505BD" w14:textId="6D5889A0" w:rsidR="000A166C" w:rsidRPr="00B711D9" w:rsidRDefault="000A166C" w:rsidP="002541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B711D9">
        <w:rPr>
          <w:rFonts w:ascii="Times New Roman" w:eastAsia="Times New Roman" w:hAnsi="Times New Roman" w:cs="Times New Roman"/>
          <w:b/>
          <w:lang w:eastAsia="pt-BR"/>
        </w:rPr>
        <w:t>Referências</w:t>
      </w:r>
    </w:p>
    <w:p w14:paraId="579A024B" w14:textId="77777777" w:rsidR="000A166C" w:rsidRPr="00B711D9" w:rsidRDefault="000A166C" w:rsidP="0025410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8C6873" w14:textId="53DB14BA" w:rsidR="00AE3DC0" w:rsidRDefault="000A166C" w:rsidP="0025410A">
      <w:pPr>
        <w:jc w:val="both"/>
        <w:rPr>
          <w:rFonts w:ascii="Times New Roman" w:hAnsi="Times New Roman" w:cs="Times New Roman"/>
        </w:rPr>
      </w:pPr>
      <w:r w:rsidRPr="00B711D9">
        <w:rPr>
          <w:rFonts w:ascii="Times New Roman" w:hAnsi="Times New Roman" w:cs="Times New Roman"/>
        </w:rPr>
        <w:t xml:space="preserve">FREIRE, Paulo. </w:t>
      </w:r>
      <w:r w:rsidRPr="00B711D9">
        <w:rPr>
          <w:rFonts w:ascii="Times New Roman" w:hAnsi="Times New Roman" w:cs="Times New Roman"/>
          <w:b/>
          <w:bCs/>
        </w:rPr>
        <w:t>Pedagogia da Autonomia</w:t>
      </w:r>
      <w:r w:rsidRPr="00B711D9">
        <w:rPr>
          <w:rFonts w:ascii="Times New Roman" w:hAnsi="Times New Roman" w:cs="Times New Roman"/>
        </w:rPr>
        <w:t>. São Paulo: Paz e Terra, 1996</w:t>
      </w:r>
      <w:r w:rsidR="00AC03F7">
        <w:rPr>
          <w:rFonts w:ascii="Times New Roman" w:hAnsi="Times New Roman" w:cs="Times New Roman"/>
        </w:rPr>
        <w:t>.</w:t>
      </w:r>
    </w:p>
    <w:p w14:paraId="7CF06969" w14:textId="129E7F3A" w:rsidR="00C74FB3" w:rsidRDefault="00BC63D1" w:rsidP="0025410A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C74FB3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 xml:space="preserve">KAMII, Constance. </w:t>
      </w:r>
      <w:r w:rsidRPr="00C74FB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A criança e o número.</w:t>
      </w:r>
      <w:r w:rsidRPr="00C74FB3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34.ed. Campinas: Editora </w:t>
      </w:r>
      <w:proofErr w:type="spellStart"/>
      <w:r w:rsidRPr="00C74FB3">
        <w:rPr>
          <w:rFonts w:ascii="Times New Roman" w:eastAsia="Times New Roman" w:hAnsi="Times New Roman" w:cs="Times New Roman"/>
          <w:color w:val="000000"/>
          <w:shd w:val="clear" w:color="auto" w:fill="FFFFFF"/>
        </w:rPr>
        <w:t>Papirus</w:t>
      </w:r>
      <w:proofErr w:type="spellEnd"/>
      <w:r w:rsidRPr="00C74FB3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, 1990. </w:t>
      </w:r>
    </w:p>
    <w:p w14:paraId="06E202C6" w14:textId="77777777" w:rsidR="00AC03F7" w:rsidRDefault="000A166C" w:rsidP="0025410A">
      <w:pPr>
        <w:jc w:val="both"/>
        <w:rPr>
          <w:rFonts w:ascii="Times New Roman" w:hAnsi="Times New Roman" w:cs="Times New Roman"/>
          <w:b/>
          <w:bCs/>
        </w:rPr>
      </w:pPr>
      <w:r w:rsidRPr="00D9074D">
        <w:rPr>
          <w:rFonts w:ascii="Times New Roman" w:hAnsi="Times New Roman" w:cs="Times New Roman"/>
        </w:rPr>
        <w:t xml:space="preserve">TARDIF, Maurice. </w:t>
      </w:r>
      <w:r w:rsidRPr="00D9074D">
        <w:rPr>
          <w:rFonts w:ascii="Times New Roman" w:hAnsi="Times New Roman" w:cs="Times New Roman"/>
          <w:b/>
          <w:bCs/>
        </w:rPr>
        <w:t>Saberes docentes e formação profissional</w:t>
      </w:r>
    </w:p>
    <w:p w14:paraId="707AB6BE" w14:textId="16B70907" w:rsidR="000A166C" w:rsidRPr="000A166C" w:rsidRDefault="000A166C" w:rsidP="0025410A">
      <w:pPr>
        <w:jc w:val="both"/>
        <w:rPr>
          <w:rFonts w:ascii="Times New Roman" w:hAnsi="Times New Roman" w:cs="Times New Roman"/>
        </w:rPr>
      </w:pPr>
      <w:r w:rsidRPr="00D9074D">
        <w:rPr>
          <w:rFonts w:ascii="Times New Roman" w:hAnsi="Times New Roman" w:cs="Times New Roman"/>
        </w:rPr>
        <w:t>. Pet</w:t>
      </w:r>
      <w:r w:rsidRPr="000A166C">
        <w:rPr>
          <w:rFonts w:ascii="Times New Roman" w:hAnsi="Times New Roman" w:cs="Times New Roman"/>
        </w:rPr>
        <w:t>rópolis, RJ: Vozes, 2014.</w:t>
      </w:r>
    </w:p>
    <w:sectPr w:rsidR="000A166C" w:rsidRPr="000A166C" w:rsidSect="005C0408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6C"/>
    <w:rsid w:val="00081618"/>
    <w:rsid w:val="000A166C"/>
    <w:rsid w:val="000B201B"/>
    <w:rsid w:val="0025410A"/>
    <w:rsid w:val="002568CA"/>
    <w:rsid w:val="00282D51"/>
    <w:rsid w:val="002A6A39"/>
    <w:rsid w:val="002D5854"/>
    <w:rsid w:val="002E4AC1"/>
    <w:rsid w:val="003E7997"/>
    <w:rsid w:val="005567D0"/>
    <w:rsid w:val="00557FE9"/>
    <w:rsid w:val="005C0408"/>
    <w:rsid w:val="00615C0B"/>
    <w:rsid w:val="006D7126"/>
    <w:rsid w:val="007565E1"/>
    <w:rsid w:val="00772916"/>
    <w:rsid w:val="007C5D20"/>
    <w:rsid w:val="00801C25"/>
    <w:rsid w:val="00811525"/>
    <w:rsid w:val="008F320D"/>
    <w:rsid w:val="00AC03F7"/>
    <w:rsid w:val="00AE3DC0"/>
    <w:rsid w:val="00B169B4"/>
    <w:rsid w:val="00B711D9"/>
    <w:rsid w:val="00B92D40"/>
    <w:rsid w:val="00BC63D1"/>
    <w:rsid w:val="00C74FB3"/>
    <w:rsid w:val="00C76BE2"/>
    <w:rsid w:val="00D9074D"/>
    <w:rsid w:val="00DA62AC"/>
    <w:rsid w:val="00E26480"/>
    <w:rsid w:val="00E51275"/>
    <w:rsid w:val="00EC17A9"/>
    <w:rsid w:val="00F60810"/>
    <w:rsid w:val="00FA487A"/>
    <w:rsid w:val="00FD38E4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3048D"/>
  <w15:chartTrackingRefBased/>
  <w15:docId w15:val="{44FD6A01-B244-45DC-AC3D-E9028FFD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A1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1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16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1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16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1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1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1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1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A16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16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16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166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166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16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16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16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16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1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1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1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1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1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16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16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166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16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166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166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A166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A166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EC17A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C17A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C17A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17A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17A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1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17A9"/>
    <w:rPr>
      <w:rFonts w:ascii="Segoe UI" w:hAnsi="Segoe UI" w:cs="Segoe UI"/>
      <w:sz w:val="18"/>
      <w:szCs w:val="18"/>
    </w:rPr>
  </w:style>
  <w:style w:type="character" w:customStyle="1" w:styleId="s1">
    <w:name w:val="s1"/>
    <w:basedOn w:val="Fontepargpadro"/>
    <w:rsid w:val="000B201B"/>
  </w:style>
  <w:style w:type="paragraph" w:customStyle="1" w:styleId="p1">
    <w:name w:val="p1"/>
    <w:basedOn w:val="Normal"/>
    <w:rsid w:val="00282D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val="pt-US" w:eastAsia="pt-BR"/>
      <w14:ligatures w14:val="none"/>
    </w:rPr>
  </w:style>
  <w:style w:type="character" w:customStyle="1" w:styleId="hgkelc">
    <w:name w:val="hgkelc"/>
    <w:basedOn w:val="Fontepargpadro"/>
    <w:rsid w:val="00AE3DC0"/>
  </w:style>
  <w:style w:type="character" w:customStyle="1" w:styleId="apple-converted-space">
    <w:name w:val="apple-converted-space"/>
    <w:basedOn w:val="Fontepargpadro"/>
    <w:rsid w:val="00AE3DC0"/>
  </w:style>
  <w:style w:type="character" w:customStyle="1" w:styleId="kx21rb">
    <w:name w:val="kx21rb"/>
    <w:basedOn w:val="Fontepargpadro"/>
    <w:rsid w:val="00AE3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687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713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7421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brinamilly798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809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Duarte</dc:creator>
  <cp:keywords/>
  <dc:description/>
  <cp:lastModifiedBy>Sabrina Camilly Oliveira Ferreira</cp:lastModifiedBy>
  <cp:revision>31</cp:revision>
  <dcterms:created xsi:type="dcterms:W3CDTF">2026-04-26T19:51:00Z</dcterms:created>
  <dcterms:modified xsi:type="dcterms:W3CDTF">2026-05-14T14:20:00Z</dcterms:modified>
</cp:coreProperties>
</file>