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A3C5" w14:textId="0B43D15A" w:rsidR="00D31D65" w:rsidRPr="008166E3" w:rsidRDefault="00BB4454" w:rsidP="00463078">
      <w:pPr>
        <w:spacing w:after="0" w:line="240" w:lineRule="auto"/>
        <w:jc w:val="center"/>
        <w:rPr>
          <w:rFonts w:ascii="Times New Roman" w:hAnsi="Times New Roman" w:cs="Times New Roman"/>
          <w:b/>
          <w:sz w:val="24"/>
          <w:szCs w:val="24"/>
        </w:rPr>
      </w:pPr>
      <w:r w:rsidRPr="008166E3">
        <w:rPr>
          <w:rFonts w:ascii="Times New Roman" w:hAnsi="Times New Roman" w:cs="Times New Roman"/>
          <w:b/>
          <w:sz w:val="24"/>
          <w:szCs w:val="24"/>
        </w:rPr>
        <w:t>APRENDIZAGEM DE COMPETÊNCIAS GERENCIAIS PARA OS NOVOS GESTORES DO BANCO DO ESTADO DE SERGIPE</w:t>
      </w:r>
    </w:p>
    <w:p w14:paraId="2D53A2B2" w14:textId="77777777" w:rsidR="003F7C93" w:rsidRPr="008166E3" w:rsidRDefault="00D31D65" w:rsidP="00463078">
      <w:pPr>
        <w:spacing w:after="0" w:line="240" w:lineRule="auto"/>
        <w:jc w:val="right"/>
        <w:rPr>
          <w:rFonts w:ascii="Times New Roman" w:hAnsi="Times New Roman" w:cs="Times New Roman"/>
          <w:sz w:val="24"/>
          <w:szCs w:val="24"/>
        </w:rPr>
      </w:pPr>
      <w:r w:rsidRPr="008166E3">
        <w:rPr>
          <w:rFonts w:ascii="Times New Roman" w:hAnsi="Times New Roman" w:cs="Times New Roman"/>
          <w:sz w:val="24"/>
          <w:szCs w:val="24"/>
        </w:rPr>
        <w:t xml:space="preserve">         </w:t>
      </w:r>
    </w:p>
    <w:p w14:paraId="0734429A" w14:textId="524391BD" w:rsidR="002909AB" w:rsidRPr="008166E3" w:rsidRDefault="00D31D65" w:rsidP="00463078">
      <w:pPr>
        <w:pBdr>
          <w:bottom w:val="single" w:sz="12" w:space="1" w:color="auto"/>
        </w:pBdr>
        <w:spacing w:after="0" w:line="240" w:lineRule="auto"/>
        <w:jc w:val="right"/>
        <w:rPr>
          <w:rFonts w:ascii="Times New Roman" w:hAnsi="Times New Roman" w:cs="Times New Roman"/>
          <w:sz w:val="24"/>
          <w:szCs w:val="24"/>
        </w:rPr>
      </w:pPr>
      <w:r w:rsidRPr="008166E3">
        <w:rPr>
          <w:rFonts w:ascii="Times New Roman" w:hAnsi="Times New Roman" w:cs="Times New Roman"/>
          <w:sz w:val="24"/>
          <w:szCs w:val="24"/>
        </w:rPr>
        <w:t xml:space="preserve"> </w:t>
      </w:r>
      <w:r w:rsidR="00BB4454" w:rsidRPr="008166E3">
        <w:rPr>
          <w:rFonts w:ascii="Times New Roman" w:hAnsi="Times New Roman" w:cs="Times New Roman"/>
          <w:sz w:val="24"/>
          <w:szCs w:val="24"/>
        </w:rPr>
        <w:t>Maico Santos Wiltshire de Carvalho</w:t>
      </w:r>
      <w:r w:rsidR="003F7C93" w:rsidRPr="008166E3">
        <w:rPr>
          <w:rFonts w:ascii="Times New Roman" w:hAnsi="Times New Roman" w:cs="Times New Roman"/>
          <w:sz w:val="24"/>
          <w:szCs w:val="24"/>
          <w:vertAlign w:val="superscript"/>
        </w:rPr>
        <w:t>1</w:t>
      </w:r>
      <w:r w:rsidR="003F7C93" w:rsidRPr="008166E3">
        <w:rPr>
          <w:rFonts w:ascii="Times New Roman" w:hAnsi="Times New Roman" w:cs="Times New Roman"/>
          <w:sz w:val="24"/>
          <w:szCs w:val="24"/>
        </w:rPr>
        <w:t xml:space="preserve"> </w:t>
      </w:r>
      <w:r w:rsidR="003F7C93" w:rsidRPr="008166E3">
        <w:rPr>
          <w:rFonts w:ascii="Times New Roman" w:hAnsi="Times New Roman" w:cs="Times New Roman"/>
          <w:sz w:val="24"/>
          <w:szCs w:val="24"/>
        </w:rPr>
        <w:br/>
      </w:r>
      <w:r w:rsidR="00BB4454" w:rsidRPr="008166E3">
        <w:rPr>
          <w:rFonts w:ascii="Times New Roman" w:hAnsi="Times New Roman" w:cs="Times New Roman"/>
          <w:sz w:val="24"/>
          <w:szCs w:val="24"/>
        </w:rPr>
        <w:t>Márcio Nannini da Silva Florêncio</w:t>
      </w:r>
      <w:r w:rsidR="003F7C93" w:rsidRPr="008166E3">
        <w:rPr>
          <w:rFonts w:ascii="Times New Roman" w:hAnsi="Times New Roman" w:cs="Times New Roman"/>
          <w:sz w:val="24"/>
          <w:szCs w:val="24"/>
          <w:vertAlign w:val="superscript"/>
        </w:rPr>
        <w:t>2</w:t>
      </w:r>
      <w:r w:rsidR="003F7C93" w:rsidRPr="008166E3">
        <w:rPr>
          <w:rFonts w:ascii="Times New Roman" w:hAnsi="Times New Roman" w:cs="Times New Roman"/>
          <w:sz w:val="24"/>
          <w:szCs w:val="24"/>
        </w:rPr>
        <w:t xml:space="preserve"> </w:t>
      </w:r>
      <w:r w:rsidR="003F7C93" w:rsidRPr="008166E3">
        <w:rPr>
          <w:rFonts w:ascii="Times New Roman" w:hAnsi="Times New Roman" w:cs="Times New Roman"/>
          <w:sz w:val="24"/>
          <w:szCs w:val="24"/>
        </w:rPr>
        <w:br/>
        <w:t xml:space="preserve">  </w:t>
      </w:r>
      <w:r w:rsidR="003F7C93" w:rsidRPr="008166E3">
        <w:rPr>
          <w:rFonts w:ascii="Times New Roman" w:hAnsi="Times New Roman" w:cs="Times New Roman"/>
          <w:sz w:val="24"/>
          <w:szCs w:val="24"/>
        </w:rPr>
        <w:br/>
      </w:r>
    </w:p>
    <w:p w14:paraId="7AEBCCF5" w14:textId="77777777" w:rsidR="00D31D65" w:rsidRPr="008166E3" w:rsidRDefault="00D31D65" w:rsidP="00463078">
      <w:pPr>
        <w:spacing w:after="0" w:line="240" w:lineRule="auto"/>
        <w:jc w:val="both"/>
        <w:rPr>
          <w:rFonts w:ascii="Times New Roman" w:hAnsi="Times New Roman" w:cs="Times New Roman"/>
          <w:b/>
          <w:sz w:val="24"/>
          <w:szCs w:val="24"/>
        </w:rPr>
      </w:pPr>
      <w:r w:rsidRPr="008166E3">
        <w:rPr>
          <w:rFonts w:ascii="Times New Roman" w:hAnsi="Times New Roman" w:cs="Times New Roman"/>
          <w:b/>
          <w:sz w:val="24"/>
          <w:szCs w:val="24"/>
        </w:rPr>
        <w:t>Resumo</w:t>
      </w:r>
    </w:p>
    <w:p w14:paraId="4322C9FD" w14:textId="5A7EAE72" w:rsidR="00D31D65" w:rsidRPr="008166E3" w:rsidRDefault="002C53F6" w:rsidP="00463078">
      <w:pPr>
        <w:spacing w:after="0" w:line="240" w:lineRule="auto"/>
        <w:jc w:val="both"/>
        <w:rPr>
          <w:rFonts w:ascii="Times New Roman" w:hAnsi="Times New Roman" w:cs="Times New Roman"/>
          <w:sz w:val="24"/>
          <w:szCs w:val="24"/>
        </w:rPr>
      </w:pPr>
      <w:r w:rsidRPr="008166E3">
        <w:rPr>
          <w:rFonts w:ascii="Times New Roman" w:hAnsi="Times New Roman" w:cs="Times New Roman"/>
          <w:sz w:val="24"/>
          <w:szCs w:val="24"/>
        </w:rPr>
        <w:t>Es</w:t>
      </w:r>
      <w:r w:rsidR="00451D85" w:rsidRPr="008166E3">
        <w:rPr>
          <w:rFonts w:ascii="Times New Roman" w:hAnsi="Times New Roman" w:cs="Times New Roman"/>
          <w:sz w:val="24"/>
          <w:szCs w:val="24"/>
        </w:rPr>
        <w:t>t</w:t>
      </w:r>
      <w:r w:rsidRPr="008166E3">
        <w:rPr>
          <w:rFonts w:ascii="Times New Roman" w:hAnsi="Times New Roman" w:cs="Times New Roman"/>
          <w:sz w:val="24"/>
          <w:szCs w:val="24"/>
        </w:rPr>
        <w:t>e estudo teve o objetivo</w:t>
      </w:r>
      <w:r w:rsidR="00451D85" w:rsidRPr="008166E3">
        <w:rPr>
          <w:rFonts w:ascii="Times New Roman" w:hAnsi="Times New Roman" w:cs="Times New Roman"/>
          <w:sz w:val="24"/>
          <w:szCs w:val="24"/>
        </w:rPr>
        <w:t xml:space="preserve"> de</w:t>
      </w:r>
      <w:r w:rsidRPr="008166E3">
        <w:rPr>
          <w:rFonts w:ascii="Times New Roman" w:hAnsi="Times New Roman" w:cs="Times New Roman"/>
          <w:sz w:val="24"/>
          <w:szCs w:val="24"/>
        </w:rPr>
        <w:t xml:space="preserve"> analisar a aprendizagem de competências gerenciais para os novos gestores do Banco do Estado de Sergipe, no intuito de verificar se esses indivíduos possuem os conhecimentos, habilidades e atitudes esperados para assumir uma função gerencial. Para tanto, foi realizad</w:t>
      </w:r>
      <w:r w:rsidR="00451D85" w:rsidRPr="008166E3">
        <w:rPr>
          <w:rFonts w:ascii="Times New Roman" w:hAnsi="Times New Roman" w:cs="Times New Roman"/>
          <w:sz w:val="24"/>
          <w:szCs w:val="24"/>
        </w:rPr>
        <w:t>a</w:t>
      </w:r>
      <w:r w:rsidRPr="008166E3">
        <w:rPr>
          <w:rFonts w:ascii="Times New Roman" w:hAnsi="Times New Roman" w:cs="Times New Roman"/>
          <w:sz w:val="24"/>
          <w:szCs w:val="24"/>
        </w:rPr>
        <w:t xml:space="preserve"> uma pesquisa exploratória e descritiva com abordagem quantitativa. O questionário foi aplicado em uma amostra de 43 gestores do Banco do Estado de Sergipe. Os resultados demonstraram que a maioria dos respondentes se sente capaz e qualificada para assumir as responsabilidades típicas da função gerencial, tendo as aptidões, conhecimentos, habilidades e atitudes necessários para cumprir as metas e atribuições dentro dos prazos estabelecidos. O estudo apresenta sugestões para os atores envolvidos e pesquisas futuras no tema. </w:t>
      </w:r>
    </w:p>
    <w:p w14:paraId="28ABD9D6" w14:textId="6DDB7F20" w:rsidR="00D31D65" w:rsidRPr="008166E3" w:rsidRDefault="00D31D65" w:rsidP="00463078">
      <w:pPr>
        <w:pBdr>
          <w:bottom w:val="single" w:sz="12" w:space="1" w:color="auto"/>
        </w:pBdr>
        <w:spacing w:after="0" w:line="240" w:lineRule="auto"/>
        <w:rPr>
          <w:rFonts w:ascii="Times New Roman" w:hAnsi="Times New Roman" w:cs="Times New Roman"/>
          <w:b/>
          <w:sz w:val="24"/>
          <w:szCs w:val="24"/>
        </w:rPr>
      </w:pPr>
      <w:r w:rsidRPr="008166E3">
        <w:rPr>
          <w:rFonts w:ascii="Times New Roman" w:hAnsi="Times New Roman" w:cs="Times New Roman"/>
          <w:b/>
          <w:sz w:val="24"/>
          <w:szCs w:val="24"/>
        </w:rPr>
        <w:t>Palavras-chave:</w:t>
      </w:r>
      <w:r w:rsidR="00444631" w:rsidRPr="008166E3">
        <w:rPr>
          <w:rFonts w:ascii="Times New Roman" w:hAnsi="Times New Roman" w:cs="Times New Roman"/>
          <w:b/>
          <w:sz w:val="24"/>
          <w:szCs w:val="24"/>
        </w:rPr>
        <w:t xml:space="preserve"> </w:t>
      </w:r>
      <w:r w:rsidR="002C53F6" w:rsidRPr="008166E3">
        <w:rPr>
          <w:rFonts w:ascii="Times New Roman" w:hAnsi="Times New Roman" w:cs="Times New Roman"/>
          <w:bCs/>
          <w:sz w:val="24"/>
          <w:szCs w:val="24"/>
        </w:rPr>
        <w:t>Aprendizagem Gerencial, Gestão por Competências, Novos Gestores</w:t>
      </w:r>
      <w:r w:rsidR="00444631" w:rsidRPr="008166E3">
        <w:rPr>
          <w:rFonts w:ascii="Times New Roman" w:hAnsi="Times New Roman" w:cs="Times New Roman"/>
          <w:sz w:val="24"/>
          <w:szCs w:val="24"/>
        </w:rPr>
        <w:t>.</w:t>
      </w:r>
      <w:r w:rsidR="003F7C93" w:rsidRPr="008166E3">
        <w:rPr>
          <w:rFonts w:ascii="Times New Roman" w:hAnsi="Times New Roman" w:cs="Times New Roman"/>
          <w:b/>
          <w:sz w:val="24"/>
          <w:szCs w:val="24"/>
        </w:rPr>
        <w:br/>
      </w:r>
    </w:p>
    <w:p w14:paraId="63D0A1EF" w14:textId="77777777" w:rsidR="00D31D65" w:rsidRPr="008166E3" w:rsidRDefault="003F7C93" w:rsidP="00463078">
      <w:pPr>
        <w:spacing w:after="0" w:line="240" w:lineRule="auto"/>
        <w:jc w:val="both"/>
        <w:rPr>
          <w:rFonts w:ascii="Times New Roman" w:hAnsi="Times New Roman" w:cs="Times New Roman"/>
          <w:b/>
          <w:sz w:val="24"/>
          <w:szCs w:val="24"/>
        </w:rPr>
      </w:pPr>
      <w:proofErr w:type="spellStart"/>
      <w:r w:rsidRPr="008166E3">
        <w:rPr>
          <w:rFonts w:ascii="Times New Roman" w:hAnsi="Times New Roman" w:cs="Times New Roman"/>
          <w:b/>
          <w:sz w:val="24"/>
          <w:szCs w:val="24"/>
        </w:rPr>
        <w:t>Currículum</w:t>
      </w:r>
      <w:proofErr w:type="spellEnd"/>
    </w:p>
    <w:p w14:paraId="46FA7119" w14:textId="0414257F" w:rsidR="002C53F6" w:rsidRPr="008166E3" w:rsidRDefault="002C53F6" w:rsidP="00463078">
      <w:pPr>
        <w:pBdr>
          <w:bottom w:val="single" w:sz="12" w:space="1" w:color="auto"/>
        </w:pBdr>
        <w:spacing w:after="0" w:line="240" w:lineRule="auto"/>
        <w:jc w:val="both"/>
        <w:rPr>
          <w:rFonts w:ascii="Times New Roman" w:hAnsi="Times New Roman" w:cs="Times New Roman"/>
          <w:sz w:val="24"/>
          <w:szCs w:val="24"/>
        </w:rPr>
      </w:pPr>
      <w:r w:rsidRPr="008166E3">
        <w:rPr>
          <w:rFonts w:ascii="Times New Roman" w:hAnsi="Times New Roman" w:cs="Times New Roman"/>
          <w:sz w:val="24"/>
          <w:szCs w:val="24"/>
        </w:rPr>
        <w:t xml:space="preserve">Este </w:t>
      </w:r>
      <w:proofErr w:type="spellStart"/>
      <w:r w:rsidRPr="008166E3">
        <w:rPr>
          <w:rFonts w:ascii="Times New Roman" w:hAnsi="Times New Roman" w:cs="Times New Roman"/>
          <w:sz w:val="24"/>
          <w:szCs w:val="24"/>
        </w:rPr>
        <w:t>estudio</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tuvo</w:t>
      </w:r>
      <w:proofErr w:type="spellEnd"/>
      <w:r w:rsidRPr="008166E3">
        <w:rPr>
          <w:rFonts w:ascii="Times New Roman" w:hAnsi="Times New Roman" w:cs="Times New Roman"/>
          <w:sz w:val="24"/>
          <w:szCs w:val="24"/>
        </w:rPr>
        <w:t xml:space="preserve"> como objetivo</w:t>
      </w:r>
      <w:r w:rsidR="00451D85" w:rsidRPr="008166E3">
        <w:rPr>
          <w:rFonts w:ascii="Times New Roman" w:hAnsi="Times New Roman" w:cs="Times New Roman"/>
          <w:sz w:val="24"/>
          <w:szCs w:val="24"/>
        </w:rPr>
        <w:t xml:space="preserve"> de</w:t>
      </w:r>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analizar</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el</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aprendizaje</w:t>
      </w:r>
      <w:proofErr w:type="spellEnd"/>
      <w:r w:rsidRPr="008166E3">
        <w:rPr>
          <w:rFonts w:ascii="Times New Roman" w:hAnsi="Times New Roman" w:cs="Times New Roman"/>
          <w:sz w:val="24"/>
          <w:szCs w:val="24"/>
        </w:rPr>
        <w:t xml:space="preserve"> de habilidades </w:t>
      </w:r>
      <w:proofErr w:type="spellStart"/>
      <w:r w:rsidRPr="008166E3">
        <w:rPr>
          <w:rFonts w:ascii="Times New Roman" w:hAnsi="Times New Roman" w:cs="Times New Roman"/>
          <w:sz w:val="24"/>
          <w:szCs w:val="24"/>
        </w:rPr>
        <w:t>gerenciales</w:t>
      </w:r>
      <w:proofErr w:type="spellEnd"/>
      <w:r w:rsidRPr="008166E3">
        <w:rPr>
          <w:rFonts w:ascii="Times New Roman" w:hAnsi="Times New Roman" w:cs="Times New Roman"/>
          <w:sz w:val="24"/>
          <w:szCs w:val="24"/>
        </w:rPr>
        <w:t xml:space="preserve"> de </w:t>
      </w:r>
      <w:proofErr w:type="spellStart"/>
      <w:r w:rsidRPr="008166E3">
        <w:rPr>
          <w:rFonts w:ascii="Times New Roman" w:hAnsi="Times New Roman" w:cs="Times New Roman"/>
          <w:sz w:val="24"/>
          <w:szCs w:val="24"/>
        </w:rPr>
        <w:t>los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nuevos</w:t>
      </w:r>
      <w:proofErr w:type="spellEnd"/>
      <w:r w:rsidRPr="008166E3">
        <w:rPr>
          <w:rFonts w:ascii="Times New Roman" w:hAnsi="Times New Roman" w:cs="Times New Roman"/>
          <w:sz w:val="24"/>
          <w:szCs w:val="24"/>
        </w:rPr>
        <w:t xml:space="preserve"> gerentes </w:t>
      </w:r>
      <w:proofErr w:type="spellStart"/>
      <w:r w:rsidRPr="008166E3">
        <w:rPr>
          <w:rFonts w:ascii="Times New Roman" w:hAnsi="Times New Roman" w:cs="Times New Roman"/>
          <w:sz w:val="24"/>
          <w:szCs w:val="24"/>
        </w:rPr>
        <w:t>del</w:t>
      </w:r>
      <w:proofErr w:type="spellEnd"/>
      <w:r w:rsidRPr="008166E3">
        <w:rPr>
          <w:rFonts w:ascii="Times New Roman" w:hAnsi="Times New Roman" w:cs="Times New Roman"/>
          <w:sz w:val="24"/>
          <w:szCs w:val="24"/>
        </w:rPr>
        <w:t xml:space="preserve"> Banco do Estado de Sergipe, </w:t>
      </w:r>
      <w:proofErr w:type="spellStart"/>
      <w:r w:rsidRPr="008166E3">
        <w:rPr>
          <w:rFonts w:ascii="Times New Roman" w:hAnsi="Times New Roman" w:cs="Times New Roman"/>
          <w:sz w:val="24"/>
          <w:szCs w:val="24"/>
        </w:rPr>
        <w:t>con</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el</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fin</w:t>
      </w:r>
      <w:proofErr w:type="spellEnd"/>
      <w:r w:rsidRPr="008166E3">
        <w:rPr>
          <w:rFonts w:ascii="Times New Roman" w:hAnsi="Times New Roman" w:cs="Times New Roman"/>
          <w:sz w:val="24"/>
          <w:szCs w:val="24"/>
        </w:rPr>
        <w:t xml:space="preserve"> de verificar si </w:t>
      </w:r>
      <w:proofErr w:type="spellStart"/>
      <w:r w:rsidRPr="008166E3">
        <w:rPr>
          <w:rFonts w:ascii="Times New Roman" w:hAnsi="Times New Roman" w:cs="Times New Roman"/>
          <w:sz w:val="24"/>
          <w:szCs w:val="24"/>
        </w:rPr>
        <w:t>estos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individuos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tienen</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los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conocimientos</w:t>
      </w:r>
      <w:proofErr w:type="spellEnd"/>
      <w:r w:rsidRPr="008166E3">
        <w:rPr>
          <w:rFonts w:ascii="Times New Roman" w:hAnsi="Times New Roman" w:cs="Times New Roman"/>
          <w:sz w:val="24"/>
          <w:szCs w:val="24"/>
        </w:rPr>
        <w:t xml:space="preserve">, habilidades y </w:t>
      </w:r>
      <w:proofErr w:type="spellStart"/>
      <w:r w:rsidRPr="008166E3">
        <w:rPr>
          <w:rFonts w:ascii="Times New Roman" w:hAnsi="Times New Roman" w:cs="Times New Roman"/>
          <w:sz w:val="24"/>
          <w:szCs w:val="24"/>
        </w:rPr>
        <w:t>actitudes</w:t>
      </w:r>
      <w:proofErr w:type="spellEnd"/>
      <w:r w:rsidRPr="008166E3">
        <w:rPr>
          <w:rFonts w:ascii="Times New Roman" w:hAnsi="Times New Roman" w:cs="Times New Roman"/>
          <w:sz w:val="24"/>
          <w:szCs w:val="24"/>
        </w:rPr>
        <w:t xml:space="preserve"> esperados para </w:t>
      </w:r>
      <w:proofErr w:type="spellStart"/>
      <w:r w:rsidRPr="008166E3">
        <w:rPr>
          <w:rFonts w:ascii="Times New Roman" w:hAnsi="Times New Roman" w:cs="Times New Roman"/>
          <w:sz w:val="24"/>
          <w:szCs w:val="24"/>
        </w:rPr>
        <w:t>asumir</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un</w:t>
      </w:r>
      <w:proofErr w:type="spellEnd"/>
      <w:r w:rsidRPr="008166E3">
        <w:rPr>
          <w:rFonts w:ascii="Times New Roman" w:hAnsi="Times New Roman" w:cs="Times New Roman"/>
          <w:sz w:val="24"/>
          <w:szCs w:val="24"/>
        </w:rPr>
        <w:t xml:space="preserve"> rol gerencial. Por </w:t>
      </w:r>
      <w:proofErr w:type="spellStart"/>
      <w:r w:rsidRPr="008166E3">
        <w:rPr>
          <w:rFonts w:ascii="Times New Roman" w:hAnsi="Times New Roman" w:cs="Times New Roman"/>
          <w:sz w:val="24"/>
          <w:szCs w:val="24"/>
        </w:rPr>
        <w:t>ello</w:t>
      </w:r>
      <w:proofErr w:type="spellEnd"/>
      <w:r w:rsidRPr="008166E3">
        <w:rPr>
          <w:rFonts w:ascii="Times New Roman" w:hAnsi="Times New Roman" w:cs="Times New Roman"/>
          <w:sz w:val="24"/>
          <w:szCs w:val="24"/>
        </w:rPr>
        <w:t xml:space="preserve">, se </w:t>
      </w:r>
      <w:proofErr w:type="spellStart"/>
      <w:r w:rsidRPr="008166E3">
        <w:rPr>
          <w:rFonts w:ascii="Times New Roman" w:hAnsi="Times New Roman" w:cs="Times New Roman"/>
          <w:sz w:val="24"/>
          <w:szCs w:val="24"/>
        </w:rPr>
        <w:t>realizó</w:t>
      </w:r>
      <w:proofErr w:type="spellEnd"/>
      <w:r w:rsidRPr="008166E3">
        <w:rPr>
          <w:rFonts w:ascii="Times New Roman" w:hAnsi="Times New Roman" w:cs="Times New Roman"/>
          <w:sz w:val="24"/>
          <w:szCs w:val="24"/>
        </w:rPr>
        <w:t xml:space="preserve"> una </w:t>
      </w:r>
      <w:proofErr w:type="spellStart"/>
      <w:r w:rsidRPr="008166E3">
        <w:rPr>
          <w:rFonts w:ascii="Times New Roman" w:hAnsi="Times New Roman" w:cs="Times New Roman"/>
          <w:sz w:val="24"/>
          <w:szCs w:val="24"/>
        </w:rPr>
        <w:t>investigación</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exploratoria</w:t>
      </w:r>
      <w:proofErr w:type="spellEnd"/>
      <w:r w:rsidRPr="008166E3">
        <w:rPr>
          <w:rFonts w:ascii="Times New Roman" w:hAnsi="Times New Roman" w:cs="Times New Roman"/>
          <w:sz w:val="24"/>
          <w:szCs w:val="24"/>
        </w:rPr>
        <w:t xml:space="preserve"> y </w:t>
      </w:r>
      <w:proofErr w:type="spellStart"/>
      <w:r w:rsidRPr="008166E3">
        <w:rPr>
          <w:rFonts w:ascii="Times New Roman" w:hAnsi="Times New Roman" w:cs="Times New Roman"/>
          <w:sz w:val="24"/>
          <w:szCs w:val="24"/>
        </w:rPr>
        <w:t>descriptiva</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con</w:t>
      </w:r>
      <w:proofErr w:type="spellEnd"/>
      <w:r w:rsidRPr="008166E3">
        <w:rPr>
          <w:rFonts w:ascii="Times New Roman" w:hAnsi="Times New Roman" w:cs="Times New Roman"/>
          <w:sz w:val="24"/>
          <w:szCs w:val="24"/>
        </w:rPr>
        <w:t xml:space="preserve"> enfoque </w:t>
      </w:r>
      <w:proofErr w:type="spellStart"/>
      <w:r w:rsidRPr="008166E3">
        <w:rPr>
          <w:rFonts w:ascii="Times New Roman" w:hAnsi="Times New Roman" w:cs="Times New Roman"/>
          <w:sz w:val="24"/>
          <w:szCs w:val="24"/>
        </w:rPr>
        <w:t>cuantitativo</w:t>
      </w:r>
      <w:proofErr w:type="spellEnd"/>
      <w:r w:rsidRPr="008166E3">
        <w:rPr>
          <w:rFonts w:ascii="Times New Roman" w:hAnsi="Times New Roman" w:cs="Times New Roman"/>
          <w:sz w:val="24"/>
          <w:szCs w:val="24"/>
        </w:rPr>
        <w:t xml:space="preserve">. El </w:t>
      </w:r>
      <w:proofErr w:type="spellStart"/>
      <w:r w:rsidRPr="008166E3">
        <w:rPr>
          <w:rFonts w:ascii="Times New Roman" w:hAnsi="Times New Roman" w:cs="Times New Roman"/>
          <w:sz w:val="24"/>
          <w:szCs w:val="24"/>
        </w:rPr>
        <w:t>cuestionario</w:t>
      </w:r>
      <w:proofErr w:type="spellEnd"/>
      <w:r w:rsidRPr="008166E3">
        <w:rPr>
          <w:rFonts w:ascii="Times New Roman" w:hAnsi="Times New Roman" w:cs="Times New Roman"/>
          <w:sz w:val="24"/>
          <w:szCs w:val="24"/>
        </w:rPr>
        <w:t xml:space="preserve"> se </w:t>
      </w:r>
      <w:proofErr w:type="spellStart"/>
      <w:r w:rsidRPr="008166E3">
        <w:rPr>
          <w:rFonts w:ascii="Times New Roman" w:hAnsi="Times New Roman" w:cs="Times New Roman"/>
          <w:sz w:val="24"/>
          <w:szCs w:val="24"/>
        </w:rPr>
        <w:t>aplicó</w:t>
      </w:r>
      <w:proofErr w:type="spellEnd"/>
      <w:r w:rsidRPr="008166E3">
        <w:rPr>
          <w:rFonts w:ascii="Times New Roman" w:hAnsi="Times New Roman" w:cs="Times New Roman"/>
          <w:sz w:val="24"/>
          <w:szCs w:val="24"/>
        </w:rPr>
        <w:t xml:space="preserve"> a una </w:t>
      </w:r>
      <w:proofErr w:type="spellStart"/>
      <w:r w:rsidRPr="008166E3">
        <w:rPr>
          <w:rFonts w:ascii="Times New Roman" w:hAnsi="Times New Roman" w:cs="Times New Roman"/>
          <w:sz w:val="24"/>
          <w:szCs w:val="24"/>
        </w:rPr>
        <w:t>muestra</w:t>
      </w:r>
      <w:proofErr w:type="spellEnd"/>
      <w:r w:rsidRPr="008166E3">
        <w:rPr>
          <w:rFonts w:ascii="Times New Roman" w:hAnsi="Times New Roman" w:cs="Times New Roman"/>
          <w:sz w:val="24"/>
          <w:szCs w:val="24"/>
        </w:rPr>
        <w:t xml:space="preserve"> de 43 gerentes </w:t>
      </w:r>
      <w:proofErr w:type="spellStart"/>
      <w:r w:rsidRPr="008166E3">
        <w:rPr>
          <w:rFonts w:ascii="Times New Roman" w:hAnsi="Times New Roman" w:cs="Times New Roman"/>
          <w:sz w:val="24"/>
          <w:szCs w:val="24"/>
        </w:rPr>
        <w:t>del</w:t>
      </w:r>
      <w:proofErr w:type="spellEnd"/>
      <w:r w:rsidRPr="008166E3">
        <w:rPr>
          <w:rFonts w:ascii="Times New Roman" w:hAnsi="Times New Roman" w:cs="Times New Roman"/>
          <w:sz w:val="24"/>
          <w:szCs w:val="24"/>
        </w:rPr>
        <w:t xml:space="preserve"> Banco do Estado de Sergipe. Los resultados </w:t>
      </w:r>
      <w:proofErr w:type="spellStart"/>
      <w:r w:rsidRPr="008166E3">
        <w:rPr>
          <w:rFonts w:ascii="Times New Roman" w:hAnsi="Times New Roman" w:cs="Times New Roman"/>
          <w:sz w:val="24"/>
          <w:szCs w:val="24"/>
        </w:rPr>
        <w:t>mostraron</w:t>
      </w:r>
      <w:proofErr w:type="spellEnd"/>
      <w:r w:rsidRPr="008166E3">
        <w:rPr>
          <w:rFonts w:ascii="Times New Roman" w:hAnsi="Times New Roman" w:cs="Times New Roman"/>
          <w:sz w:val="24"/>
          <w:szCs w:val="24"/>
        </w:rPr>
        <w:t xml:space="preserve"> que </w:t>
      </w:r>
      <w:proofErr w:type="spellStart"/>
      <w:r w:rsidRPr="008166E3">
        <w:rPr>
          <w:rFonts w:ascii="Times New Roman" w:hAnsi="Times New Roman" w:cs="Times New Roman"/>
          <w:sz w:val="24"/>
          <w:szCs w:val="24"/>
        </w:rPr>
        <w:t>la</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mayoría</w:t>
      </w:r>
      <w:proofErr w:type="spellEnd"/>
      <w:r w:rsidRPr="008166E3">
        <w:rPr>
          <w:rFonts w:ascii="Times New Roman" w:hAnsi="Times New Roman" w:cs="Times New Roman"/>
          <w:sz w:val="24"/>
          <w:szCs w:val="24"/>
        </w:rPr>
        <w:t xml:space="preserve"> de </w:t>
      </w:r>
      <w:proofErr w:type="spellStart"/>
      <w:r w:rsidRPr="008166E3">
        <w:rPr>
          <w:rFonts w:ascii="Times New Roman" w:hAnsi="Times New Roman" w:cs="Times New Roman"/>
          <w:sz w:val="24"/>
          <w:szCs w:val="24"/>
        </w:rPr>
        <w:t>los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encuestados</w:t>
      </w:r>
      <w:proofErr w:type="spellEnd"/>
      <w:r w:rsidRPr="008166E3">
        <w:rPr>
          <w:rFonts w:ascii="Times New Roman" w:hAnsi="Times New Roman" w:cs="Times New Roman"/>
          <w:sz w:val="24"/>
          <w:szCs w:val="24"/>
        </w:rPr>
        <w:t xml:space="preserve"> se </w:t>
      </w:r>
      <w:proofErr w:type="spellStart"/>
      <w:r w:rsidRPr="008166E3">
        <w:rPr>
          <w:rFonts w:ascii="Times New Roman" w:hAnsi="Times New Roman" w:cs="Times New Roman"/>
          <w:sz w:val="24"/>
          <w:szCs w:val="24"/>
        </w:rPr>
        <w:t>sienten</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capaces</w:t>
      </w:r>
      <w:proofErr w:type="spellEnd"/>
      <w:r w:rsidRPr="008166E3">
        <w:rPr>
          <w:rFonts w:ascii="Times New Roman" w:hAnsi="Times New Roman" w:cs="Times New Roman"/>
          <w:sz w:val="24"/>
          <w:szCs w:val="24"/>
        </w:rPr>
        <w:t xml:space="preserve"> y </w:t>
      </w:r>
      <w:proofErr w:type="spellStart"/>
      <w:r w:rsidRPr="008166E3">
        <w:rPr>
          <w:rFonts w:ascii="Times New Roman" w:hAnsi="Times New Roman" w:cs="Times New Roman"/>
          <w:sz w:val="24"/>
          <w:szCs w:val="24"/>
        </w:rPr>
        <w:t>calificados</w:t>
      </w:r>
      <w:proofErr w:type="spellEnd"/>
      <w:r w:rsidRPr="008166E3">
        <w:rPr>
          <w:rFonts w:ascii="Times New Roman" w:hAnsi="Times New Roman" w:cs="Times New Roman"/>
          <w:sz w:val="24"/>
          <w:szCs w:val="24"/>
        </w:rPr>
        <w:t xml:space="preserve"> para </w:t>
      </w:r>
      <w:proofErr w:type="spellStart"/>
      <w:r w:rsidRPr="008166E3">
        <w:rPr>
          <w:rFonts w:ascii="Times New Roman" w:hAnsi="Times New Roman" w:cs="Times New Roman"/>
          <w:sz w:val="24"/>
          <w:szCs w:val="24"/>
        </w:rPr>
        <w:t>asumir</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las</w:t>
      </w:r>
      <w:proofErr w:type="spellEnd"/>
      <w:r w:rsidRPr="008166E3">
        <w:rPr>
          <w:rFonts w:ascii="Times New Roman" w:hAnsi="Times New Roman" w:cs="Times New Roman"/>
          <w:sz w:val="24"/>
          <w:szCs w:val="24"/>
        </w:rPr>
        <w:t xml:space="preserve"> responsabilidades típicas </w:t>
      </w:r>
      <w:proofErr w:type="spellStart"/>
      <w:r w:rsidRPr="008166E3">
        <w:rPr>
          <w:rFonts w:ascii="Times New Roman" w:hAnsi="Times New Roman" w:cs="Times New Roman"/>
          <w:sz w:val="24"/>
          <w:szCs w:val="24"/>
        </w:rPr>
        <w:t>del</w:t>
      </w:r>
      <w:proofErr w:type="spellEnd"/>
      <w:r w:rsidRPr="008166E3">
        <w:rPr>
          <w:rFonts w:ascii="Times New Roman" w:hAnsi="Times New Roman" w:cs="Times New Roman"/>
          <w:sz w:val="24"/>
          <w:szCs w:val="24"/>
        </w:rPr>
        <w:t xml:space="preserve"> rol </w:t>
      </w:r>
      <w:proofErr w:type="spellStart"/>
      <w:r w:rsidRPr="008166E3">
        <w:rPr>
          <w:rFonts w:ascii="Times New Roman" w:hAnsi="Times New Roman" w:cs="Times New Roman"/>
          <w:sz w:val="24"/>
          <w:szCs w:val="24"/>
        </w:rPr>
        <w:t>directivo</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teniendo</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las</w:t>
      </w:r>
      <w:proofErr w:type="spellEnd"/>
      <w:r w:rsidRPr="008166E3">
        <w:rPr>
          <w:rFonts w:ascii="Times New Roman" w:hAnsi="Times New Roman" w:cs="Times New Roman"/>
          <w:sz w:val="24"/>
          <w:szCs w:val="24"/>
        </w:rPr>
        <w:t xml:space="preserve"> habilidades, </w:t>
      </w:r>
      <w:proofErr w:type="spellStart"/>
      <w:r w:rsidRPr="008166E3">
        <w:rPr>
          <w:rFonts w:ascii="Times New Roman" w:hAnsi="Times New Roman" w:cs="Times New Roman"/>
          <w:sz w:val="24"/>
          <w:szCs w:val="24"/>
        </w:rPr>
        <w:t>conocimientos</w:t>
      </w:r>
      <w:proofErr w:type="spellEnd"/>
      <w:r w:rsidRPr="008166E3">
        <w:rPr>
          <w:rFonts w:ascii="Times New Roman" w:hAnsi="Times New Roman" w:cs="Times New Roman"/>
          <w:sz w:val="24"/>
          <w:szCs w:val="24"/>
        </w:rPr>
        <w:t xml:space="preserve">, habilidades y </w:t>
      </w:r>
      <w:proofErr w:type="spellStart"/>
      <w:r w:rsidRPr="008166E3">
        <w:rPr>
          <w:rFonts w:ascii="Times New Roman" w:hAnsi="Times New Roman" w:cs="Times New Roman"/>
          <w:sz w:val="24"/>
          <w:szCs w:val="24"/>
        </w:rPr>
        <w:t>actitudes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necesarias</w:t>
      </w:r>
      <w:proofErr w:type="spellEnd"/>
      <w:r w:rsidRPr="008166E3">
        <w:rPr>
          <w:rFonts w:ascii="Times New Roman" w:hAnsi="Times New Roman" w:cs="Times New Roman"/>
          <w:sz w:val="24"/>
          <w:szCs w:val="24"/>
        </w:rPr>
        <w:t xml:space="preserve"> para </w:t>
      </w:r>
      <w:proofErr w:type="spellStart"/>
      <w:r w:rsidRPr="008166E3">
        <w:rPr>
          <w:rFonts w:ascii="Times New Roman" w:hAnsi="Times New Roman" w:cs="Times New Roman"/>
          <w:sz w:val="24"/>
          <w:szCs w:val="24"/>
        </w:rPr>
        <w:t>cumplir</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con</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las</w:t>
      </w:r>
      <w:proofErr w:type="spellEnd"/>
      <w:r w:rsidRPr="008166E3">
        <w:rPr>
          <w:rFonts w:ascii="Times New Roman" w:hAnsi="Times New Roman" w:cs="Times New Roman"/>
          <w:sz w:val="24"/>
          <w:szCs w:val="24"/>
        </w:rPr>
        <w:t xml:space="preserve"> metas y </w:t>
      </w:r>
      <w:proofErr w:type="spellStart"/>
      <w:r w:rsidRPr="008166E3">
        <w:rPr>
          <w:rFonts w:ascii="Times New Roman" w:hAnsi="Times New Roman" w:cs="Times New Roman"/>
          <w:sz w:val="24"/>
          <w:szCs w:val="24"/>
        </w:rPr>
        <w:t>asignaciones</w:t>
      </w:r>
      <w:proofErr w:type="spellEnd"/>
      <w:r w:rsidRPr="008166E3">
        <w:rPr>
          <w:rFonts w:ascii="Times New Roman" w:hAnsi="Times New Roman" w:cs="Times New Roman"/>
          <w:sz w:val="24"/>
          <w:szCs w:val="24"/>
        </w:rPr>
        <w:t xml:space="preserve"> dentro de </w:t>
      </w:r>
      <w:proofErr w:type="spellStart"/>
      <w:r w:rsidRPr="008166E3">
        <w:rPr>
          <w:rFonts w:ascii="Times New Roman" w:hAnsi="Times New Roman" w:cs="Times New Roman"/>
          <w:sz w:val="24"/>
          <w:szCs w:val="24"/>
        </w:rPr>
        <w:t>los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plazos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establecidos</w:t>
      </w:r>
      <w:proofErr w:type="spellEnd"/>
      <w:r w:rsidRPr="008166E3">
        <w:rPr>
          <w:rFonts w:ascii="Times New Roman" w:hAnsi="Times New Roman" w:cs="Times New Roman"/>
          <w:sz w:val="24"/>
          <w:szCs w:val="24"/>
        </w:rPr>
        <w:t xml:space="preserve">. El </w:t>
      </w:r>
      <w:proofErr w:type="spellStart"/>
      <w:r w:rsidRPr="008166E3">
        <w:rPr>
          <w:rFonts w:ascii="Times New Roman" w:hAnsi="Times New Roman" w:cs="Times New Roman"/>
          <w:sz w:val="24"/>
          <w:szCs w:val="24"/>
        </w:rPr>
        <w:t>estudio</w:t>
      </w:r>
      <w:proofErr w:type="spellEnd"/>
      <w:r w:rsidRPr="008166E3">
        <w:rPr>
          <w:rFonts w:ascii="Times New Roman" w:hAnsi="Times New Roman" w:cs="Times New Roman"/>
          <w:sz w:val="24"/>
          <w:szCs w:val="24"/>
        </w:rPr>
        <w:t xml:space="preserve"> presenta </w:t>
      </w:r>
      <w:proofErr w:type="spellStart"/>
      <w:r w:rsidRPr="008166E3">
        <w:rPr>
          <w:rFonts w:ascii="Times New Roman" w:hAnsi="Times New Roman" w:cs="Times New Roman"/>
          <w:sz w:val="24"/>
          <w:szCs w:val="24"/>
        </w:rPr>
        <w:t>sugerencias</w:t>
      </w:r>
      <w:proofErr w:type="spellEnd"/>
      <w:r w:rsidRPr="008166E3">
        <w:rPr>
          <w:rFonts w:ascii="Times New Roman" w:hAnsi="Times New Roman" w:cs="Times New Roman"/>
          <w:sz w:val="24"/>
          <w:szCs w:val="24"/>
        </w:rPr>
        <w:t xml:space="preserve"> para </w:t>
      </w:r>
      <w:proofErr w:type="spellStart"/>
      <w:r w:rsidRPr="008166E3">
        <w:rPr>
          <w:rFonts w:ascii="Times New Roman" w:hAnsi="Times New Roman" w:cs="Times New Roman"/>
          <w:sz w:val="24"/>
          <w:szCs w:val="24"/>
        </w:rPr>
        <w:t>los</w:t>
      </w:r>
      <w:proofErr w:type="spellEnd"/>
      <w:r w:rsidRPr="008166E3">
        <w:rPr>
          <w:rFonts w:ascii="Times New Roman" w:hAnsi="Times New Roman" w:cs="Times New Roman"/>
          <w:sz w:val="24"/>
          <w:szCs w:val="24"/>
        </w:rPr>
        <w:t xml:space="preserve"> </w:t>
      </w:r>
      <w:proofErr w:type="spellStart"/>
      <w:r w:rsidRPr="008166E3">
        <w:rPr>
          <w:rFonts w:ascii="Times New Roman" w:hAnsi="Times New Roman" w:cs="Times New Roman"/>
          <w:sz w:val="24"/>
          <w:szCs w:val="24"/>
        </w:rPr>
        <w:t>actores</w:t>
      </w:r>
      <w:proofErr w:type="spellEnd"/>
      <w:r w:rsidRPr="008166E3">
        <w:rPr>
          <w:rFonts w:ascii="Times New Roman" w:hAnsi="Times New Roman" w:cs="Times New Roman"/>
          <w:sz w:val="24"/>
          <w:szCs w:val="24"/>
        </w:rPr>
        <w:t xml:space="preserve"> involucrados y futuras </w:t>
      </w:r>
      <w:proofErr w:type="spellStart"/>
      <w:r w:rsidRPr="008166E3">
        <w:rPr>
          <w:rFonts w:ascii="Times New Roman" w:hAnsi="Times New Roman" w:cs="Times New Roman"/>
          <w:sz w:val="24"/>
          <w:szCs w:val="24"/>
        </w:rPr>
        <w:t>investigaciones</w:t>
      </w:r>
      <w:proofErr w:type="spellEnd"/>
      <w:r w:rsidRPr="008166E3">
        <w:rPr>
          <w:rFonts w:ascii="Times New Roman" w:hAnsi="Times New Roman" w:cs="Times New Roman"/>
          <w:sz w:val="24"/>
          <w:szCs w:val="24"/>
        </w:rPr>
        <w:t xml:space="preserve"> sobre </w:t>
      </w:r>
      <w:proofErr w:type="spellStart"/>
      <w:r w:rsidRPr="008166E3">
        <w:rPr>
          <w:rFonts w:ascii="Times New Roman" w:hAnsi="Times New Roman" w:cs="Times New Roman"/>
          <w:sz w:val="24"/>
          <w:szCs w:val="24"/>
        </w:rPr>
        <w:t>el</w:t>
      </w:r>
      <w:proofErr w:type="spellEnd"/>
      <w:r w:rsidRPr="008166E3">
        <w:rPr>
          <w:rFonts w:ascii="Times New Roman" w:hAnsi="Times New Roman" w:cs="Times New Roman"/>
          <w:sz w:val="24"/>
          <w:szCs w:val="24"/>
        </w:rPr>
        <w:t xml:space="preserve"> tema.</w:t>
      </w:r>
    </w:p>
    <w:p w14:paraId="3C959595" w14:textId="59705F07" w:rsidR="00D31D65" w:rsidRPr="008166E3" w:rsidRDefault="00D31D65" w:rsidP="00463078">
      <w:pPr>
        <w:pBdr>
          <w:bottom w:val="single" w:sz="12" w:space="1" w:color="auto"/>
        </w:pBdr>
        <w:spacing w:after="0" w:line="240" w:lineRule="auto"/>
        <w:jc w:val="both"/>
        <w:rPr>
          <w:rFonts w:ascii="Times New Roman" w:hAnsi="Times New Roman" w:cs="Times New Roman"/>
          <w:b/>
          <w:sz w:val="24"/>
          <w:szCs w:val="24"/>
        </w:rPr>
      </w:pPr>
      <w:proofErr w:type="spellStart"/>
      <w:r w:rsidRPr="008166E3">
        <w:rPr>
          <w:rFonts w:ascii="Times New Roman" w:hAnsi="Times New Roman" w:cs="Times New Roman"/>
          <w:b/>
          <w:sz w:val="24"/>
          <w:szCs w:val="24"/>
        </w:rPr>
        <w:t>Palabras</w:t>
      </w:r>
      <w:proofErr w:type="spellEnd"/>
      <w:r w:rsidRPr="008166E3">
        <w:rPr>
          <w:rFonts w:ascii="Times New Roman" w:hAnsi="Times New Roman" w:cs="Times New Roman"/>
          <w:b/>
          <w:sz w:val="24"/>
          <w:szCs w:val="24"/>
        </w:rPr>
        <w:t xml:space="preserve"> clave: </w:t>
      </w:r>
      <w:proofErr w:type="spellStart"/>
      <w:r w:rsidR="002C53F6" w:rsidRPr="008166E3">
        <w:rPr>
          <w:rFonts w:ascii="Times New Roman" w:hAnsi="Times New Roman" w:cs="Times New Roman"/>
          <w:sz w:val="24"/>
          <w:szCs w:val="24"/>
        </w:rPr>
        <w:t>Aprendizaje</w:t>
      </w:r>
      <w:proofErr w:type="spellEnd"/>
      <w:r w:rsidR="002C53F6" w:rsidRPr="008166E3">
        <w:rPr>
          <w:rFonts w:ascii="Times New Roman" w:hAnsi="Times New Roman" w:cs="Times New Roman"/>
          <w:sz w:val="24"/>
          <w:szCs w:val="24"/>
        </w:rPr>
        <w:t xml:space="preserve"> gerencial, </w:t>
      </w:r>
      <w:proofErr w:type="spellStart"/>
      <w:r w:rsidR="002C53F6" w:rsidRPr="008166E3">
        <w:rPr>
          <w:rFonts w:ascii="Times New Roman" w:hAnsi="Times New Roman" w:cs="Times New Roman"/>
          <w:sz w:val="24"/>
          <w:szCs w:val="24"/>
        </w:rPr>
        <w:t>Gestión</w:t>
      </w:r>
      <w:proofErr w:type="spellEnd"/>
      <w:r w:rsidR="002C53F6" w:rsidRPr="008166E3">
        <w:rPr>
          <w:rFonts w:ascii="Times New Roman" w:hAnsi="Times New Roman" w:cs="Times New Roman"/>
          <w:sz w:val="24"/>
          <w:szCs w:val="24"/>
        </w:rPr>
        <w:t xml:space="preserve"> de </w:t>
      </w:r>
      <w:proofErr w:type="spellStart"/>
      <w:r w:rsidR="002C53F6" w:rsidRPr="008166E3">
        <w:rPr>
          <w:rFonts w:ascii="Times New Roman" w:hAnsi="Times New Roman" w:cs="Times New Roman"/>
          <w:sz w:val="24"/>
          <w:szCs w:val="24"/>
        </w:rPr>
        <w:t>competencias</w:t>
      </w:r>
      <w:proofErr w:type="spellEnd"/>
      <w:r w:rsidR="002C53F6" w:rsidRPr="008166E3">
        <w:rPr>
          <w:rFonts w:ascii="Times New Roman" w:hAnsi="Times New Roman" w:cs="Times New Roman"/>
          <w:sz w:val="24"/>
          <w:szCs w:val="24"/>
        </w:rPr>
        <w:t xml:space="preserve">, </w:t>
      </w:r>
      <w:proofErr w:type="spellStart"/>
      <w:r w:rsidR="002C53F6" w:rsidRPr="008166E3">
        <w:rPr>
          <w:rFonts w:ascii="Times New Roman" w:hAnsi="Times New Roman" w:cs="Times New Roman"/>
          <w:sz w:val="24"/>
          <w:szCs w:val="24"/>
        </w:rPr>
        <w:t>Nuevos</w:t>
      </w:r>
      <w:proofErr w:type="spellEnd"/>
      <w:r w:rsidR="002C53F6" w:rsidRPr="008166E3">
        <w:rPr>
          <w:rFonts w:ascii="Times New Roman" w:hAnsi="Times New Roman" w:cs="Times New Roman"/>
          <w:sz w:val="24"/>
          <w:szCs w:val="24"/>
        </w:rPr>
        <w:t xml:space="preserve"> gerentes</w:t>
      </w:r>
      <w:r w:rsidR="004C398B" w:rsidRPr="008166E3">
        <w:rPr>
          <w:rFonts w:ascii="Times New Roman" w:hAnsi="Times New Roman" w:cs="Times New Roman"/>
          <w:sz w:val="24"/>
          <w:szCs w:val="24"/>
        </w:rPr>
        <w:t>.</w:t>
      </w:r>
    </w:p>
    <w:p w14:paraId="51984394" w14:textId="77777777" w:rsidR="003F7C93" w:rsidRPr="008166E3" w:rsidRDefault="003F7C93" w:rsidP="00463078">
      <w:pPr>
        <w:pBdr>
          <w:bottom w:val="single" w:sz="12" w:space="1" w:color="auto"/>
        </w:pBdr>
        <w:spacing w:after="0" w:line="240" w:lineRule="auto"/>
        <w:jc w:val="both"/>
        <w:rPr>
          <w:rFonts w:ascii="Times New Roman" w:hAnsi="Times New Roman" w:cs="Times New Roman"/>
          <w:b/>
          <w:sz w:val="24"/>
          <w:szCs w:val="24"/>
        </w:rPr>
      </w:pPr>
    </w:p>
    <w:p w14:paraId="5965656C" w14:textId="77777777" w:rsidR="00D31D65" w:rsidRPr="008166E3" w:rsidRDefault="003F7C93" w:rsidP="00463078">
      <w:pPr>
        <w:spacing w:after="0" w:line="240" w:lineRule="auto"/>
        <w:rPr>
          <w:rFonts w:ascii="Times New Roman" w:hAnsi="Times New Roman" w:cs="Times New Roman"/>
          <w:b/>
          <w:sz w:val="24"/>
          <w:szCs w:val="24"/>
          <w:lang w:val="en-US"/>
        </w:rPr>
      </w:pPr>
      <w:r w:rsidRPr="008166E3">
        <w:rPr>
          <w:rFonts w:ascii="Times New Roman" w:hAnsi="Times New Roman" w:cs="Times New Roman"/>
          <w:b/>
          <w:sz w:val="24"/>
          <w:szCs w:val="24"/>
          <w:lang w:val="en-US"/>
        </w:rPr>
        <w:t>Resume</w:t>
      </w:r>
    </w:p>
    <w:p w14:paraId="6F39F800" w14:textId="024758A6" w:rsidR="002C53F6" w:rsidRPr="008166E3" w:rsidRDefault="002C53F6" w:rsidP="00463078">
      <w:pPr>
        <w:spacing w:after="0" w:line="240" w:lineRule="auto"/>
        <w:jc w:val="both"/>
        <w:rPr>
          <w:rFonts w:ascii="Times New Roman" w:hAnsi="Times New Roman" w:cs="Times New Roman"/>
          <w:sz w:val="24"/>
          <w:szCs w:val="24"/>
          <w:lang w:val="en-US"/>
        </w:rPr>
      </w:pPr>
      <w:r w:rsidRPr="008166E3">
        <w:rPr>
          <w:rFonts w:ascii="Times New Roman" w:hAnsi="Times New Roman" w:cs="Times New Roman"/>
          <w:sz w:val="24"/>
          <w:szCs w:val="24"/>
          <w:lang w:val="en-US"/>
        </w:rPr>
        <w:t xml:space="preserve">This study aimed to analyze the learning of managerial skills for the new managers of the Banco do Estado de Sergipe, to verify whether these individuals have the knowledge, skills and attitudes expected to assume a managerial role. Therefore, an exploratory and descriptive research with a quantitative approach was carried out. The questionnaire was applied to a sample of 43 managers from the Banco do Estado de Sergipe. The results showed that most respondents feel capable and qualified to assume the typical responsibilities of the managerial role, having the skills, knowledge, skills and attitudes necessary to fulfill the goals and </w:t>
      </w:r>
      <w:r w:rsidRPr="008166E3">
        <w:rPr>
          <w:rFonts w:ascii="Times New Roman" w:hAnsi="Times New Roman" w:cs="Times New Roman"/>
          <w:sz w:val="24"/>
          <w:szCs w:val="24"/>
          <w:lang w:val="en-US"/>
        </w:rPr>
        <w:lastRenderedPageBreak/>
        <w:t>assignments within the established deadlines. The study presents suggestions for the actors involved and future research on the subject.</w:t>
      </w:r>
    </w:p>
    <w:p w14:paraId="2CF0E7A0" w14:textId="65F30A00" w:rsidR="00D31D65" w:rsidRPr="008166E3" w:rsidRDefault="00D31D65" w:rsidP="00463078">
      <w:pPr>
        <w:pBdr>
          <w:bottom w:val="single" w:sz="12" w:space="1" w:color="auto"/>
        </w:pBdr>
        <w:spacing w:after="0" w:line="240" w:lineRule="auto"/>
        <w:rPr>
          <w:rFonts w:ascii="Times New Roman" w:hAnsi="Times New Roman" w:cs="Times New Roman"/>
          <w:b/>
          <w:sz w:val="24"/>
          <w:szCs w:val="24"/>
          <w:lang w:val="en-US"/>
        </w:rPr>
      </w:pPr>
      <w:r w:rsidRPr="008166E3">
        <w:rPr>
          <w:rFonts w:ascii="Times New Roman" w:hAnsi="Times New Roman" w:cs="Times New Roman"/>
          <w:b/>
          <w:sz w:val="24"/>
          <w:szCs w:val="24"/>
          <w:lang w:val="en-US"/>
        </w:rPr>
        <w:t>Keywords:</w:t>
      </w:r>
      <w:r w:rsidR="00444631" w:rsidRPr="008166E3">
        <w:rPr>
          <w:rFonts w:ascii="Times New Roman" w:hAnsi="Times New Roman" w:cs="Times New Roman"/>
          <w:b/>
          <w:sz w:val="24"/>
          <w:szCs w:val="24"/>
          <w:lang w:val="en-US"/>
        </w:rPr>
        <w:t xml:space="preserve"> </w:t>
      </w:r>
      <w:r w:rsidR="002C53F6" w:rsidRPr="008166E3">
        <w:rPr>
          <w:rFonts w:ascii="Times New Roman" w:hAnsi="Times New Roman" w:cs="Times New Roman"/>
          <w:sz w:val="24"/>
          <w:szCs w:val="24"/>
          <w:lang w:val="en-US"/>
        </w:rPr>
        <w:t>Managerial Learning, Skills Management, New Managers</w:t>
      </w:r>
      <w:r w:rsidR="00555586" w:rsidRPr="008166E3">
        <w:rPr>
          <w:rFonts w:ascii="Times New Roman" w:hAnsi="Times New Roman" w:cs="Times New Roman"/>
          <w:sz w:val="24"/>
          <w:szCs w:val="24"/>
          <w:lang w:val="en-US"/>
        </w:rPr>
        <w:t>.</w:t>
      </w:r>
      <w:r w:rsidR="003F7C93" w:rsidRPr="008166E3">
        <w:rPr>
          <w:rFonts w:ascii="Times New Roman" w:hAnsi="Times New Roman" w:cs="Times New Roman"/>
          <w:b/>
          <w:sz w:val="24"/>
          <w:szCs w:val="24"/>
          <w:lang w:val="en-US"/>
        </w:rPr>
        <w:br/>
      </w:r>
    </w:p>
    <w:p w14:paraId="0366120D" w14:textId="7DCF2C73" w:rsidR="00BB4454" w:rsidRPr="008166E3" w:rsidRDefault="00BB4454" w:rsidP="00463078">
      <w:pPr>
        <w:spacing w:after="0" w:line="240" w:lineRule="auto"/>
        <w:rPr>
          <w:rFonts w:ascii="Times New Roman" w:hAnsi="Times New Roman" w:cs="Times New Roman"/>
          <w:sz w:val="24"/>
          <w:szCs w:val="24"/>
          <w:lang w:val="en-US"/>
        </w:rPr>
      </w:pPr>
    </w:p>
    <w:p w14:paraId="693376D1" w14:textId="77777777" w:rsidR="00D31D65" w:rsidRPr="008166E3" w:rsidRDefault="00D31D65" w:rsidP="00463078">
      <w:pPr>
        <w:pStyle w:val="Ttulo2"/>
        <w:spacing w:line="240" w:lineRule="auto"/>
        <w:rPr>
          <w:b/>
          <w:bCs/>
          <w:szCs w:val="24"/>
          <w:lang w:val="pt-BR"/>
        </w:rPr>
      </w:pPr>
      <w:r w:rsidRPr="008166E3">
        <w:rPr>
          <w:b/>
          <w:bCs/>
          <w:szCs w:val="24"/>
          <w:lang w:val="pt-BR"/>
        </w:rPr>
        <w:t>1. INTRODUÇÃO</w:t>
      </w:r>
    </w:p>
    <w:p w14:paraId="4E817B3F" w14:textId="77777777" w:rsidR="00BB4454" w:rsidRPr="008166E3" w:rsidRDefault="00BB4454" w:rsidP="00463078">
      <w:pPr>
        <w:pStyle w:val="SemEspaamento"/>
        <w:spacing w:line="240" w:lineRule="auto"/>
      </w:pPr>
      <w:r w:rsidRPr="008166E3">
        <w:t>O processo de evolução das organizações no tocante aos modelos estruturais e tecnológicos tem exigido cada vez mais uma nova postura daqueles que ocupam cargos gerenciais e de liderança no setor de trabalho, tendo em vista as mudanças e o conhecimento como pontos de partida para novos modelos de gestão que se apresentam (HILL, 1993)</w:t>
      </w:r>
      <w:r w:rsidR="00D31D65" w:rsidRPr="008166E3">
        <w:t>.</w:t>
      </w:r>
    </w:p>
    <w:p w14:paraId="11F0DD01" w14:textId="35BF9F01" w:rsidR="00BB4454" w:rsidRPr="008166E3" w:rsidRDefault="00BB4454" w:rsidP="00463078">
      <w:pPr>
        <w:pStyle w:val="SemEspaamento"/>
        <w:spacing w:line="240" w:lineRule="auto"/>
      </w:pPr>
      <w:r w:rsidRPr="008166E3">
        <w:t xml:space="preserve">Comumente os profissionais possuem o desejo </w:t>
      </w:r>
      <w:r w:rsidR="00112A18" w:rsidRPr="008166E3">
        <w:t>de</w:t>
      </w:r>
      <w:r w:rsidRPr="008166E3">
        <w:t xml:space="preserve"> ocupar um cargo gerencial, visto que se trata de uma realização profissional e pessoal para o indivíduo, pois a posição de gerente, além de destacar a pessoa no grupo, é vista como detentora de poder de decisão, o que lhe confere um </w:t>
      </w:r>
      <w:r w:rsidRPr="008166E3">
        <w:rPr>
          <w:i/>
          <w:iCs/>
        </w:rPr>
        <w:t>status</w:t>
      </w:r>
      <w:r w:rsidRPr="008166E3">
        <w:t xml:space="preserve"> diferente perante os membros da organização.</w:t>
      </w:r>
    </w:p>
    <w:p w14:paraId="2556ECA1" w14:textId="77777777" w:rsidR="00BB4454" w:rsidRPr="008166E3" w:rsidRDefault="00BB4454" w:rsidP="00463078">
      <w:pPr>
        <w:pStyle w:val="SemEspaamento"/>
        <w:spacing w:line="240" w:lineRule="auto"/>
      </w:pPr>
      <w:r w:rsidRPr="008166E3">
        <w:t>Contudo, em torno do almejado cargo de gerência existem novos desafios e novas perspectivas, a exemplo de como administrar as diversas áreas da organização, ter pessoas sob o comando e, principalmente, oferecer respostas e soluções aos questionamentos e dúvidas dos subordinados, que esperam que um gerente tenha realmente a missão de desenvolver pessoas (HILL, 1993).</w:t>
      </w:r>
    </w:p>
    <w:p w14:paraId="348D4E40" w14:textId="399D4B3A" w:rsidR="00073F32" w:rsidRPr="008166E3" w:rsidRDefault="00BB4454" w:rsidP="00463078">
      <w:pPr>
        <w:pStyle w:val="SemEspaamento"/>
        <w:spacing w:line="240" w:lineRule="auto"/>
      </w:pPr>
      <w:r w:rsidRPr="008166E3">
        <w:t>Nessa perspectiva, espera-se que o gestor deva desempenhar diversos papéis e saber lidar com demandas diferenciadas e até contraditórias, o que se caracteriza como um trabalho fragmentado e complexo (</w:t>
      </w:r>
      <w:r w:rsidR="00196E9B" w:rsidRPr="008166E3">
        <w:t>MOTTA, 1995; DAVEL; MELO</w:t>
      </w:r>
      <w:r w:rsidRPr="008166E3">
        <w:t xml:space="preserve">, 2005). </w:t>
      </w:r>
      <w:r w:rsidR="00073F32" w:rsidRPr="008166E3">
        <w:t xml:space="preserve">As novas formas de arranjo do trabalho motivadas pelo processo vivenciado pelas organizações em termos de mudanças para a competitividade possuem um ponto em comum: a necessidade de participação mais efetiva das pessoas tendo como base o desenvolvimento de competências, ou seja, novos conhecimentos, habilidades e atitudes, sobretudo pelos profissionais que ocupam cargos gerenciais. </w:t>
      </w:r>
    </w:p>
    <w:p w14:paraId="766226FC" w14:textId="1C53A1E0" w:rsidR="00D31D65" w:rsidRPr="008166E3" w:rsidRDefault="00073F32" w:rsidP="00463078">
      <w:pPr>
        <w:pStyle w:val="SemEspaamento"/>
        <w:spacing w:line="240" w:lineRule="auto"/>
      </w:pPr>
      <w:r w:rsidRPr="008166E3">
        <w:t>Segundo Katz (1997, p.269), “competência gerencial é o primeiro passo para determinar as habilidades, as aptidões, as capacidades necessárias para o gerente agir efetivamente em períodos de (</w:t>
      </w:r>
      <w:proofErr w:type="spellStart"/>
      <w:r w:rsidRPr="008166E3">
        <w:t>re</w:t>
      </w:r>
      <w:proofErr w:type="spellEnd"/>
      <w:r w:rsidRPr="008166E3">
        <w:t>)orientação e pós (</w:t>
      </w:r>
      <w:proofErr w:type="spellStart"/>
      <w:r w:rsidRPr="008166E3">
        <w:t>re</w:t>
      </w:r>
      <w:proofErr w:type="spellEnd"/>
      <w:r w:rsidRPr="008166E3">
        <w:t>)orientação”.</w:t>
      </w:r>
      <w:r w:rsidR="00BB4454" w:rsidRPr="008166E3">
        <w:t xml:space="preserve"> </w:t>
      </w:r>
      <w:r w:rsidR="00D31D65" w:rsidRPr="008166E3">
        <w:t xml:space="preserve"> </w:t>
      </w:r>
      <w:r w:rsidR="00112A18" w:rsidRPr="008166E3">
        <w:t>No entanto</w:t>
      </w:r>
      <w:r w:rsidRPr="008166E3">
        <w:t>, existe a dificuldade de encontrar pessoas com competências e perfis adequados para assumir tais cargos, sendo necessário submeter esses novos gerentes a processos de aprendizagem de competências gerenciais para que possam se tornar melhores gestores a fim de atender às expectativas da organização.</w:t>
      </w:r>
    </w:p>
    <w:p w14:paraId="7826E3C1" w14:textId="2C612D95" w:rsidR="00196E9B" w:rsidRPr="008166E3" w:rsidRDefault="00196E9B" w:rsidP="00463078">
      <w:pPr>
        <w:pStyle w:val="SemEspaamento"/>
        <w:spacing w:line="240" w:lineRule="auto"/>
      </w:pPr>
      <w:r w:rsidRPr="008166E3">
        <w:t xml:space="preserve">Nessa perspectiva, entende-se que a aprendizagem de competências gerenciais </w:t>
      </w:r>
      <w:r w:rsidR="00112A18" w:rsidRPr="008166E3">
        <w:t>se faz</w:t>
      </w:r>
      <w:r w:rsidRPr="008166E3">
        <w:t xml:space="preserve"> necessária para possibilitar o desenvolvimento de práticas organizacionais direcionadas para uma gestão mais efetiva e propícia à estratégia da organização frente a um cenário cada vez mais competitivo no ambiente corporativo atual.</w:t>
      </w:r>
    </w:p>
    <w:p w14:paraId="127D49D9" w14:textId="71966E6D" w:rsidR="00196E9B" w:rsidRPr="008166E3" w:rsidRDefault="00196E9B" w:rsidP="00463078">
      <w:pPr>
        <w:pStyle w:val="SemEspaamento"/>
        <w:spacing w:line="240" w:lineRule="auto"/>
      </w:pPr>
      <w:r w:rsidRPr="008166E3">
        <w:t xml:space="preserve">Assim como muitas organizações, o Banese - Banco do Estado de Sergipe S.A. tem passado por muitas mudanças nos últimos anos, tanto em relação à adequação dos processos internos às novas realidades de mercado, que implicam em alterações e implementações sistêmicas que surtem efeitos no âmbito da automação bancária da organização, quanto referente a alterações no quadro funcional, com a incorporação de novos colaboradores </w:t>
      </w:r>
      <w:r w:rsidRPr="008166E3">
        <w:lastRenderedPageBreak/>
        <w:t xml:space="preserve">oriundos do último concurso externo, </w:t>
      </w:r>
      <w:r w:rsidR="00624291" w:rsidRPr="008166E3">
        <w:t>em um</w:t>
      </w:r>
      <w:r w:rsidRPr="008166E3">
        <w:t xml:space="preserve"> processo de troca de gerações, visto que </w:t>
      </w:r>
      <w:r w:rsidR="00624291" w:rsidRPr="008166E3">
        <w:t xml:space="preserve">os </w:t>
      </w:r>
      <w:r w:rsidRPr="008166E3">
        <w:t>colaboradores mais antigos v</w:t>
      </w:r>
      <w:r w:rsidR="00624291" w:rsidRPr="008166E3">
        <w:t>ê</w:t>
      </w:r>
      <w:r w:rsidRPr="008166E3">
        <w:t>m</w:t>
      </w:r>
      <w:r w:rsidR="00624291" w:rsidRPr="008166E3">
        <w:t>-</w:t>
      </w:r>
      <w:r w:rsidRPr="008166E3">
        <w:t xml:space="preserve">se aposentando. </w:t>
      </w:r>
    </w:p>
    <w:p w14:paraId="6A1DE7F9" w14:textId="7A2F554C" w:rsidR="00196E9B" w:rsidRPr="008166E3" w:rsidRDefault="00624291" w:rsidP="00463078">
      <w:pPr>
        <w:pStyle w:val="SemEspaamento"/>
        <w:spacing w:line="240" w:lineRule="auto"/>
      </w:pPr>
      <w:r w:rsidRPr="008166E3">
        <w:t>Além de aprender, o</w:t>
      </w:r>
      <w:r w:rsidR="00196E9B" w:rsidRPr="008166E3">
        <w:t xml:space="preserve"> desafio da nova geração </w:t>
      </w:r>
      <w:r w:rsidRPr="008166E3">
        <w:t>consiste em</w:t>
      </w:r>
      <w:r w:rsidR="00196E9B" w:rsidRPr="008166E3">
        <w:t xml:space="preserve"> apreender os processos antigos, moldá-los às novas realidades tecnológicas, no sentido de atualizar o banco de conhecimentos dos processos existentes na organização.</w:t>
      </w:r>
    </w:p>
    <w:p w14:paraId="6B5CF9A2" w14:textId="12CD231A" w:rsidR="00196E9B" w:rsidRPr="008166E3" w:rsidRDefault="00196E9B" w:rsidP="00463078">
      <w:pPr>
        <w:pStyle w:val="SemEspaamento"/>
        <w:spacing w:line="240" w:lineRule="auto"/>
      </w:pPr>
      <w:r w:rsidRPr="008166E3">
        <w:t>Diante desse contexto, em que a competência gerencial assume posição de destaque, dado o caráter das atividades desempenhadas pelos gestores e suas implicações diretas nos resultados organizacionais, torna-se necessário delinear as configurações da gestão das competências gerenciais, com ênfase nos aspectos dinâmicos, considerando pontos voltados ao seu desenvolvimento, acompanhamento e avaliação e buscando identificar os elementos de aprendizagem organizacional.</w:t>
      </w:r>
    </w:p>
    <w:p w14:paraId="62C859F6" w14:textId="3A72D219" w:rsidR="00196E9B" w:rsidRPr="008166E3" w:rsidRDefault="00624291" w:rsidP="00463078">
      <w:pPr>
        <w:pStyle w:val="SemEspaamento"/>
        <w:spacing w:line="240" w:lineRule="auto"/>
      </w:pPr>
      <w:r w:rsidRPr="008166E3">
        <w:t>Nessa linha, o</w:t>
      </w:r>
      <w:r w:rsidR="00196E9B" w:rsidRPr="008166E3">
        <w:t xml:space="preserve"> presente estudo buscou responder à seguinte questão de pesquisa: Como se dá a aprendizagem de competências gerenciais para os novos gestores do Banco do Estado de Sergipe? Para tanto, a pesquisa tem como objetivo geral analisar a aprendizagem de competências gerenciais para os novos gestores do Banco do Estado de Sergipe (BANESE).</w:t>
      </w:r>
    </w:p>
    <w:p w14:paraId="5BCBA1E4" w14:textId="77777777" w:rsidR="00196E9B" w:rsidRPr="008166E3" w:rsidRDefault="00196E9B" w:rsidP="00463078">
      <w:pPr>
        <w:pStyle w:val="SemEspaamento"/>
        <w:spacing w:line="240" w:lineRule="auto"/>
      </w:pPr>
    </w:p>
    <w:p w14:paraId="27C60417" w14:textId="61F2CEB0" w:rsidR="00D31D65" w:rsidRPr="008166E3" w:rsidRDefault="00D31D65" w:rsidP="00463078">
      <w:pPr>
        <w:pStyle w:val="Ttulo2"/>
        <w:spacing w:line="240" w:lineRule="auto"/>
        <w:rPr>
          <w:b/>
          <w:bCs/>
          <w:szCs w:val="24"/>
        </w:rPr>
      </w:pPr>
      <w:r w:rsidRPr="008166E3">
        <w:rPr>
          <w:b/>
          <w:bCs/>
          <w:szCs w:val="24"/>
        </w:rPr>
        <w:t>2. REFERENCIAL TEÓRICO</w:t>
      </w:r>
    </w:p>
    <w:p w14:paraId="3AF02C53" w14:textId="22718D04" w:rsidR="00624291" w:rsidRPr="008166E3" w:rsidRDefault="00624291" w:rsidP="00463078">
      <w:pPr>
        <w:pStyle w:val="Ttulo2"/>
        <w:spacing w:line="240" w:lineRule="auto"/>
        <w:rPr>
          <w:b/>
          <w:bCs/>
          <w:szCs w:val="24"/>
        </w:rPr>
      </w:pPr>
      <w:r w:rsidRPr="008166E3">
        <w:rPr>
          <w:b/>
          <w:bCs/>
          <w:szCs w:val="24"/>
        </w:rPr>
        <w:t>2.1</w:t>
      </w:r>
      <w:r w:rsidR="00FC72BC" w:rsidRPr="008166E3">
        <w:rPr>
          <w:b/>
          <w:bCs/>
          <w:szCs w:val="24"/>
        </w:rPr>
        <w:t>.</w:t>
      </w:r>
      <w:r w:rsidRPr="008166E3">
        <w:rPr>
          <w:b/>
          <w:bCs/>
          <w:szCs w:val="24"/>
        </w:rPr>
        <w:t xml:space="preserve"> </w:t>
      </w:r>
      <w:r w:rsidR="00FC72BC" w:rsidRPr="008166E3">
        <w:rPr>
          <w:b/>
          <w:bCs/>
          <w:szCs w:val="24"/>
        </w:rPr>
        <w:t>GESTÃO POR COMPETÊNCIAS</w:t>
      </w:r>
    </w:p>
    <w:p w14:paraId="1B773C14" w14:textId="7C54B3DB" w:rsidR="00FC72BC" w:rsidRPr="008166E3" w:rsidRDefault="00624291" w:rsidP="00463078">
      <w:pPr>
        <w:pStyle w:val="SemEspaamento"/>
        <w:spacing w:line="240" w:lineRule="auto"/>
      </w:pPr>
      <w:r w:rsidRPr="008166E3">
        <w:t>Os conceitos acadêmicos de gestão por competência e a sua utilização pelas empresas têm sido intensamente utilizados dentro do espaço empresarial, tornando</w:t>
      </w:r>
      <w:r w:rsidR="00FC72BC" w:rsidRPr="008166E3">
        <w:t>-</w:t>
      </w:r>
      <w:r w:rsidRPr="008166E3">
        <w:t>se um forte elemento de estratégia e orientação dos modelos de gestão de pessoa</w:t>
      </w:r>
      <w:r w:rsidR="00FC72BC" w:rsidRPr="008166E3">
        <w:t xml:space="preserve"> (DIAS et al., 2008).</w:t>
      </w:r>
    </w:p>
    <w:p w14:paraId="0D6BBB8A" w14:textId="6493A85A" w:rsidR="00FC72BC" w:rsidRPr="008166E3" w:rsidRDefault="00FC72BC" w:rsidP="00463078">
      <w:pPr>
        <w:pStyle w:val="SemEspaamento"/>
        <w:spacing w:line="240" w:lineRule="auto"/>
      </w:pPr>
      <w:r w:rsidRPr="008166E3">
        <w:t xml:space="preserve">Todavia, para entender o conceito de gestão por competência, é necessário definir o conceito de competência que compreende um conjunto de habilidades e atitudes compatíveis com o desempenho de uma tarefa específica, ou seja, é a capacidade de colocar essas características em prática sempre que necessário. Em outras palavras, uma competência envolve todos os valores e crenças que influenciam a tomada de decisões dentro de uma empresa e está relacionada à capacidade de entrega de um profissional (BRANDÃO; GUIMARÃES, 2001). </w:t>
      </w:r>
    </w:p>
    <w:p w14:paraId="6FDF7869" w14:textId="1968FC5B" w:rsidR="00FC72BC" w:rsidRPr="008166E3" w:rsidRDefault="00FC72BC" w:rsidP="00463078">
      <w:pPr>
        <w:pStyle w:val="SemEspaamento"/>
        <w:spacing w:line="240" w:lineRule="auto"/>
      </w:pPr>
      <w:r w:rsidRPr="008166E3">
        <w:t xml:space="preserve">Durand (1998), por outro lado, descreve as competências como um conjunto de conhecimentos, habilidades e atitudes (CHA) necessários para a realização de determinada atividade. </w:t>
      </w:r>
      <w:r w:rsidR="007264D0" w:rsidRPr="008166E3">
        <w:t>O conhecimento relacionado ao “saber, a formação educacional”, a habilidade ao o “saber fazer, a experiência profissional” e a atitude ao “querer fazer, aos atributos pessoais.”</w:t>
      </w:r>
    </w:p>
    <w:p w14:paraId="12490E77" w14:textId="50962FB5" w:rsidR="00FC72BC" w:rsidRPr="008166E3" w:rsidRDefault="00FC72BC" w:rsidP="00463078">
      <w:pPr>
        <w:pStyle w:val="SemEspaamento"/>
        <w:spacing w:line="240" w:lineRule="auto"/>
      </w:pPr>
      <w:proofErr w:type="spellStart"/>
      <w:r w:rsidRPr="008166E3">
        <w:t>Rabaglio</w:t>
      </w:r>
      <w:proofErr w:type="spellEnd"/>
      <w:r w:rsidRPr="008166E3">
        <w:t xml:space="preserve"> (2001) define competência como um conjunto de conhecimentos, habilidades, atitudes e comportamentos que permitem ao indivíduo desempenhar com eficácia determinadas tarefas em qualquer situação. Já para </w:t>
      </w:r>
      <w:proofErr w:type="spellStart"/>
      <w:r w:rsidRPr="008166E3">
        <w:t>Carbone</w:t>
      </w:r>
      <w:proofErr w:type="spellEnd"/>
      <w:r w:rsidR="00B51ABB" w:rsidRPr="008166E3">
        <w:t>,</w:t>
      </w:r>
      <w:r w:rsidRPr="008166E3">
        <w:t xml:space="preserve"> </w:t>
      </w:r>
      <w:r w:rsidR="00B51ABB" w:rsidRPr="008166E3">
        <w:t>Brandão e Leite</w:t>
      </w:r>
      <w:r w:rsidRPr="008166E3">
        <w:t xml:space="preserve"> (2005), a competência não é somente o conjunto de conhecimentos, habilidades e atitudes necessários para exercer determinada atividade, mas também o desempenho expresso em comportamentos e realizações decorrentes da aplicação desse conjunto. </w:t>
      </w:r>
    </w:p>
    <w:p w14:paraId="3A4F555B" w14:textId="77777777" w:rsidR="00FC72BC" w:rsidRPr="008166E3" w:rsidRDefault="00FC72BC" w:rsidP="00463078">
      <w:pPr>
        <w:pStyle w:val="SemEspaamento"/>
        <w:spacing w:line="240" w:lineRule="auto"/>
      </w:pPr>
      <w:r w:rsidRPr="008166E3">
        <w:t xml:space="preserve">Para Fleury e Fleury (2004), as competências podem ser definidas como: um saber agir responsável e reconhecido que implica mobilizar, integrar, transferir conhecimentos, recursos, habilidades que agreguem valor econômico à organização e valor social ao indivíduo. </w:t>
      </w:r>
    </w:p>
    <w:p w14:paraId="3341F20F" w14:textId="59E06E6C" w:rsidR="007264D0" w:rsidRPr="008166E3" w:rsidRDefault="007264D0" w:rsidP="00463078">
      <w:pPr>
        <w:pStyle w:val="SemEspaamento"/>
        <w:spacing w:line="240" w:lineRule="auto"/>
      </w:pPr>
      <w:proofErr w:type="spellStart"/>
      <w:r w:rsidRPr="008166E3">
        <w:t>Carbone</w:t>
      </w:r>
      <w:proofErr w:type="spellEnd"/>
      <w:r w:rsidR="00B51ABB" w:rsidRPr="008166E3">
        <w:t>, Brandão e Leite</w:t>
      </w:r>
      <w:r w:rsidRPr="008166E3">
        <w:t xml:space="preserve"> (2005) ressaltaram que as competências possuem quatro características básicas, tais como:</w:t>
      </w:r>
      <w:r w:rsidR="002D5CAF" w:rsidRPr="008166E3">
        <w:t xml:space="preserve"> </w:t>
      </w:r>
      <w:r w:rsidRPr="008166E3">
        <w:t xml:space="preserve">a) </w:t>
      </w:r>
      <w:r w:rsidRPr="008166E3">
        <w:rPr>
          <w:b/>
          <w:bCs/>
        </w:rPr>
        <w:t>Dinâmicas:</w:t>
      </w:r>
      <w:r w:rsidRPr="008166E3">
        <w:t xml:space="preserve"> uma vez que exigem uma constante interação </w:t>
      </w:r>
      <w:r w:rsidRPr="008166E3">
        <w:lastRenderedPageBreak/>
        <w:t xml:space="preserve">entre pessoas e grupos internos e externos à organização, visando à sua constante ampliação e atualização; b) </w:t>
      </w:r>
      <w:r w:rsidRPr="008166E3">
        <w:rPr>
          <w:b/>
          <w:bCs/>
        </w:rPr>
        <w:t>Sistêmicas:</w:t>
      </w:r>
      <w:r w:rsidRPr="008166E3">
        <w:t xml:space="preserve"> considerando que envolvem a busca ordenada de estratégias, definidas sob a ótica dos sistemas abertos, que buscam a integração e a troca de influências com o ambiente externo;</w:t>
      </w:r>
      <w:r w:rsidR="002D5CAF" w:rsidRPr="008166E3">
        <w:t xml:space="preserve"> </w:t>
      </w:r>
      <w:r w:rsidRPr="008166E3">
        <w:t xml:space="preserve">c) </w:t>
      </w:r>
      <w:r w:rsidRPr="008166E3">
        <w:rPr>
          <w:b/>
          <w:bCs/>
        </w:rPr>
        <w:t>Cognitivas:</w:t>
      </w:r>
      <w:r w:rsidRPr="008166E3">
        <w:t xml:space="preserve"> à medida em que se relacionam aos conhecimentos gerenciais necessários para a identificação das competências importantes em cada organização e variam de acordo com os modelos de pensamento adotados; e d) </w:t>
      </w:r>
      <w:r w:rsidRPr="008166E3">
        <w:rPr>
          <w:b/>
          <w:bCs/>
        </w:rPr>
        <w:t>Holísticas:</w:t>
      </w:r>
      <w:r w:rsidRPr="008166E3">
        <w:t xml:space="preserve"> induzem à ampliação do foco de análise do valor e do desempenho de uma organização para além dos indicadores financeiros, favorecendo, com isso, a aquisição de uma percepção mais integradora dos fenômenos organizacionais.</w:t>
      </w:r>
    </w:p>
    <w:p w14:paraId="2848303D" w14:textId="482D5AC7" w:rsidR="007264D0" w:rsidRPr="008166E3" w:rsidRDefault="007264D0" w:rsidP="00463078">
      <w:pPr>
        <w:pStyle w:val="SemEspaamento"/>
        <w:spacing w:line="240" w:lineRule="auto"/>
      </w:pPr>
      <w:r w:rsidRPr="008166E3">
        <w:t>A adoção da gestão por competências proporciona, dentre outras, as seguintes vantagens (GRAMIGNA, 2002): a) A definição clara de perfis profissionais que podem favorecer a elevação da produtividade;</w:t>
      </w:r>
      <w:r w:rsidR="002D5CAF" w:rsidRPr="008166E3">
        <w:t xml:space="preserve"> </w:t>
      </w:r>
      <w:r w:rsidRPr="008166E3">
        <w:t xml:space="preserve">b) Um foco claro para os esforços de desenvolvimento das equipes, tendo como base as necessidades da organização e o perfil dos seus funcionários; c) A priorização dos investimentos em capacitação, favorecendo a obtenção de um retorno mais consistente; d) O gerenciamento do desempenho por meio de critérios mais fáceis de serem observados e mensurados; e </w:t>
      </w:r>
      <w:proofErr w:type="spellStart"/>
      <w:r w:rsidRPr="008166E3">
        <w:t>e</w:t>
      </w:r>
      <w:proofErr w:type="spellEnd"/>
      <w:r w:rsidRPr="008166E3">
        <w:t>) A conscientização dos funcionários sobre a importância de que assumam a corresponsabilidade por seu autodesenvolvimento.</w:t>
      </w:r>
    </w:p>
    <w:p w14:paraId="414D4BFE" w14:textId="03EFF9A0" w:rsidR="00FC72BC" w:rsidRPr="008166E3" w:rsidRDefault="00FC72BC" w:rsidP="00463078">
      <w:pPr>
        <w:pStyle w:val="SemEspaamento"/>
        <w:spacing w:line="240" w:lineRule="auto"/>
      </w:pPr>
      <w:r w:rsidRPr="008166E3">
        <w:t>Destarte, verifica-se que as competências não são estáticas, tendo em vista a necessidade de adquirir e agregar novas competências individuais ou organizacionais visando ao sucesso da organização (vantagem competitiva) e ao esforço de relacionar as aptidões do quadro de funcionários a resultados organizacionais.</w:t>
      </w:r>
    </w:p>
    <w:p w14:paraId="40AFA71D" w14:textId="77777777" w:rsidR="00D31D65" w:rsidRPr="008166E3" w:rsidRDefault="00D31D65" w:rsidP="00463078">
      <w:pPr>
        <w:pStyle w:val="SemEspaamento"/>
        <w:spacing w:line="240" w:lineRule="auto"/>
      </w:pPr>
    </w:p>
    <w:p w14:paraId="2DAAE9F7" w14:textId="67AE146C" w:rsidR="00D31D65" w:rsidRPr="008166E3" w:rsidRDefault="00D31D65" w:rsidP="00463078">
      <w:pPr>
        <w:pStyle w:val="Ttulo2"/>
        <w:spacing w:line="240" w:lineRule="auto"/>
        <w:rPr>
          <w:b/>
          <w:bCs/>
          <w:szCs w:val="24"/>
        </w:rPr>
      </w:pPr>
      <w:r w:rsidRPr="008166E3">
        <w:rPr>
          <w:b/>
          <w:bCs/>
          <w:szCs w:val="24"/>
        </w:rPr>
        <w:t>2.</w:t>
      </w:r>
      <w:r w:rsidR="00FC72BC" w:rsidRPr="008166E3">
        <w:rPr>
          <w:b/>
          <w:bCs/>
          <w:szCs w:val="24"/>
        </w:rPr>
        <w:t>2</w:t>
      </w:r>
      <w:r w:rsidRPr="008166E3">
        <w:rPr>
          <w:b/>
          <w:bCs/>
          <w:szCs w:val="24"/>
        </w:rPr>
        <w:t xml:space="preserve">. </w:t>
      </w:r>
      <w:r w:rsidR="00FC72BC" w:rsidRPr="008166E3">
        <w:rPr>
          <w:b/>
          <w:bCs/>
          <w:szCs w:val="24"/>
        </w:rPr>
        <w:t>APRENDIZAGEM GERENCIAL</w:t>
      </w:r>
    </w:p>
    <w:p w14:paraId="5967095A" w14:textId="77777777" w:rsidR="002D5CAF" w:rsidRPr="008166E3" w:rsidRDefault="00FC72BC" w:rsidP="00463078">
      <w:pPr>
        <w:pStyle w:val="SemEspaamento"/>
        <w:spacing w:line="240" w:lineRule="auto"/>
      </w:pPr>
      <w:r w:rsidRPr="008166E3">
        <w:t xml:space="preserve">A aprendizagem é um fenômeno extremamente complexo, envolvendo aspectos cognitivos, emocionais, orgânicos, psicossociais e culturais, sendo resultante do desenvolvimento de aptidões e de conhecimentos, bem como da transferência destes para novas situações. </w:t>
      </w:r>
      <w:proofErr w:type="spellStart"/>
      <w:r w:rsidRPr="008166E3">
        <w:t>Starkey</w:t>
      </w:r>
      <w:proofErr w:type="spellEnd"/>
      <w:r w:rsidRPr="008166E3">
        <w:t xml:space="preserve"> (1997) </w:t>
      </w:r>
      <w:r w:rsidR="00046BCF" w:rsidRPr="008166E3">
        <w:t>ressaltou</w:t>
      </w:r>
      <w:r w:rsidRPr="008166E3">
        <w:t xml:space="preserve"> o </w:t>
      </w:r>
      <w:r w:rsidR="00046BCF" w:rsidRPr="008166E3">
        <w:t>relevante</w:t>
      </w:r>
      <w:r w:rsidRPr="008166E3">
        <w:t xml:space="preserve"> papel da experiência no processo de aprendizagem, </w:t>
      </w:r>
      <w:r w:rsidR="00046BCF" w:rsidRPr="008166E3">
        <w:t xml:space="preserve">ao passo que </w:t>
      </w:r>
      <w:r w:rsidR="00CC4B89" w:rsidRPr="008166E3">
        <w:t xml:space="preserve">Kolb (1997) </w:t>
      </w:r>
      <w:r w:rsidRPr="008166E3">
        <w:t>afirm</w:t>
      </w:r>
      <w:r w:rsidR="005D1499" w:rsidRPr="008166E3">
        <w:t>ou</w:t>
      </w:r>
      <w:r w:rsidRPr="008166E3">
        <w:t xml:space="preserve"> que os aprendizes necessitam de quatro tipos de habilidades: experiência concreta; observação reflexiva; conceituação abstrata e experimentação ativa</w:t>
      </w:r>
      <w:r w:rsidR="00CC4B89" w:rsidRPr="008166E3">
        <w:t xml:space="preserve"> para o efetivo aprendizado</w:t>
      </w:r>
      <w:r w:rsidRPr="008166E3">
        <w:t xml:space="preserve">. </w:t>
      </w:r>
    </w:p>
    <w:p w14:paraId="01106012" w14:textId="683F2478" w:rsidR="00CC4B89" w:rsidRPr="008166E3" w:rsidRDefault="00CC4B89" w:rsidP="00463078">
      <w:pPr>
        <w:pStyle w:val="SemEspaamento"/>
        <w:spacing w:line="240" w:lineRule="auto"/>
      </w:pPr>
      <w:r w:rsidRPr="008166E3">
        <w:t>Ademais,</w:t>
      </w:r>
      <w:r w:rsidR="00046BCF" w:rsidRPr="008166E3">
        <w:t xml:space="preserve"> o autor declarou que</w:t>
      </w:r>
      <w:r w:rsidRPr="008166E3">
        <w:t xml:space="preserve"> eles </w:t>
      </w:r>
      <w:r w:rsidR="00FC72BC" w:rsidRPr="008166E3">
        <w:t xml:space="preserve">precisam ser capazes de: </w:t>
      </w:r>
      <w:r w:rsidRPr="008166E3">
        <w:t>a) Se envolverem completa, aberta e parcialmente em novas experiências (experiência concreta); b) Refletir essas experiências e observá-las a partir de diversas perspectivas (observação reflexiva);</w:t>
      </w:r>
      <w:r w:rsidR="002D5CAF" w:rsidRPr="008166E3">
        <w:t xml:space="preserve"> </w:t>
      </w:r>
      <w:r w:rsidRPr="008166E3">
        <w:t>c) Criar conceitos que integrem suas observações em teorias sólidas em termos de lógica (conceituação abstrata), e;</w:t>
      </w:r>
      <w:r w:rsidR="002D5CAF" w:rsidRPr="008166E3">
        <w:t xml:space="preserve"> </w:t>
      </w:r>
      <w:r w:rsidRPr="008166E3">
        <w:t xml:space="preserve">d) Usar essas teorias para tomar decisões e resolver problemas (experimentação ativa). </w:t>
      </w:r>
    </w:p>
    <w:p w14:paraId="08E8F57B" w14:textId="60DEA1E7" w:rsidR="007264D0" w:rsidRPr="008166E3" w:rsidRDefault="005D1499" w:rsidP="00463078">
      <w:pPr>
        <w:pStyle w:val="SemEspaamento"/>
        <w:spacing w:line="240" w:lineRule="auto"/>
      </w:pPr>
      <w:r w:rsidRPr="008166E3">
        <w:t xml:space="preserve">Uma análise mais aprofundada desse modelo revela que o ato de aprender exige habilidades distintas e que o aprendiz deve estar continuamente escolhendo o conjunto de habilidades a desenvolver em cada uma das situações de aprendizagem. </w:t>
      </w:r>
    </w:p>
    <w:p w14:paraId="3304DD4B" w14:textId="57F5FD73" w:rsidR="005D1499" w:rsidRPr="008166E3" w:rsidRDefault="005D1499" w:rsidP="00463078">
      <w:pPr>
        <w:pStyle w:val="SemEspaamento"/>
        <w:spacing w:line="240" w:lineRule="auto"/>
      </w:pPr>
      <w:r w:rsidRPr="008166E3">
        <w:t xml:space="preserve">Assim, </w:t>
      </w:r>
      <w:proofErr w:type="spellStart"/>
      <w:r w:rsidRPr="008166E3">
        <w:t>Beardwell</w:t>
      </w:r>
      <w:proofErr w:type="spellEnd"/>
      <w:r w:rsidRPr="008166E3">
        <w:t xml:space="preserve"> e </w:t>
      </w:r>
      <w:proofErr w:type="spellStart"/>
      <w:r w:rsidRPr="008166E3">
        <w:t>Holden</w:t>
      </w:r>
      <w:proofErr w:type="spellEnd"/>
      <w:r w:rsidRPr="008166E3">
        <w:t xml:space="preserve"> (1994, p. 461) explicaram que:</w:t>
      </w:r>
    </w:p>
    <w:p w14:paraId="157861EB" w14:textId="1044EF2B" w:rsidR="005D1499" w:rsidRPr="008166E3" w:rsidRDefault="005D1499" w:rsidP="00463078">
      <w:pPr>
        <w:pStyle w:val="SemEspaamento"/>
        <w:spacing w:line="240" w:lineRule="auto"/>
        <w:ind w:left="2268" w:firstLine="0"/>
        <w:rPr>
          <w:sz w:val="20"/>
          <w:szCs w:val="20"/>
        </w:rPr>
      </w:pPr>
      <w:r w:rsidRPr="008166E3">
        <w:rPr>
          <w:sz w:val="20"/>
          <w:szCs w:val="20"/>
        </w:rPr>
        <w:t xml:space="preserve">Desenvolvimento gerencial é mais que treinamento e educação de gestores. Envolve o desenvolvimento holístico considerando: as necessidades, metas e expectativas de </w:t>
      </w:r>
      <w:r w:rsidRPr="008166E3">
        <w:rPr>
          <w:sz w:val="20"/>
          <w:szCs w:val="20"/>
        </w:rPr>
        <w:lastRenderedPageBreak/>
        <w:t>ambos organização e indivíduo, contexto político-econômico-cultural, estrutura, sistema de seleção, recompensa e monitoramento de desempenho.</w:t>
      </w:r>
    </w:p>
    <w:p w14:paraId="07ACEAEA" w14:textId="77777777" w:rsidR="002D5CAF" w:rsidRPr="008166E3" w:rsidRDefault="002D5CAF" w:rsidP="00463078">
      <w:pPr>
        <w:pStyle w:val="SemEspaamento"/>
        <w:spacing w:line="240" w:lineRule="auto"/>
      </w:pPr>
    </w:p>
    <w:p w14:paraId="4A2F61ED" w14:textId="5A4AEE83" w:rsidR="005D1499" w:rsidRPr="008166E3" w:rsidRDefault="005D1499" w:rsidP="00463078">
      <w:pPr>
        <w:pStyle w:val="SemEspaamento"/>
        <w:spacing w:line="240" w:lineRule="auto"/>
      </w:pPr>
      <w:r w:rsidRPr="008166E3">
        <w:t xml:space="preserve">Conforme destaca </w:t>
      </w:r>
      <w:proofErr w:type="spellStart"/>
      <w:r w:rsidRPr="008166E3">
        <w:t>Boog</w:t>
      </w:r>
      <w:proofErr w:type="spellEnd"/>
      <w:r w:rsidRPr="008166E3">
        <w:t xml:space="preserve"> (199</w:t>
      </w:r>
      <w:r w:rsidR="00AD071A" w:rsidRPr="008166E3">
        <w:t>9</w:t>
      </w:r>
      <w:r w:rsidRPr="008166E3">
        <w:t>, p. 147-165), gerenciar “não significa apenas o título de gerente, ou seja, o cargo em sua posição hierárquica</w:t>
      </w:r>
      <w:r w:rsidR="00AD071A" w:rsidRPr="008166E3">
        <w:t>”</w:t>
      </w:r>
      <w:r w:rsidRPr="008166E3">
        <w:t xml:space="preserve">, mas </w:t>
      </w:r>
      <w:r w:rsidR="00AD071A" w:rsidRPr="008166E3">
        <w:t>“</w:t>
      </w:r>
      <w:r w:rsidRPr="008166E3">
        <w:t xml:space="preserve">o conjunto de responsáveis por resultados com pessoas e com inovação”. Dessa forma, infere-se que o gerente é o indivíduo que faz a ligação entre a organização e seus trabalhadores, liderando-os para alcançarem sempre os melhores resultados. </w:t>
      </w:r>
    </w:p>
    <w:p w14:paraId="31E71B75" w14:textId="5A409E32" w:rsidR="007264D0" w:rsidRPr="008166E3" w:rsidRDefault="005D1499" w:rsidP="00463078">
      <w:pPr>
        <w:pStyle w:val="SemEspaamento"/>
        <w:spacing w:line="240" w:lineRule="auto"/>
      </w:pPr>
      <w:r w:rsidRPr="008166E3">
        <w:t xml:space="preserve">Ao definir o gerente, </w:t>
      </w:r>
      <w:proofErr w:type="spellStart"/>
      <w:r w:rsidRPr="008166E3">
        <w:t>Bower</w:t>
      </w:r>
      <w:proofErr w:type="spellEnd"/>
      <w:r w:rsidRPr="008166E3">
        <w:t xml:space="preserve"> (1999) elenc</w:t>
      </w:r>
      <w:r w:rsidR="00046BCF" w:rsidRPr="008166E3">
        <w:t>ou</w:t>
      </w:r>
      <w:r w:rsidRPr="008166E3">
        <w:t xml:space="preserve"> algumas características e atributos inerentes ao seu perfil, tais como: confiabilidade, capacidade de motivar pessoas, senso de urgência e justiça, capacidade de ouvir, ter mente aberta, sensibilidade às pessoas e às situações, ter iniciativa, ter bom senso, ter liberalidade e flexibilidade. </w:t>
      </w:r>
    </w:p>
    <w:p w14:paraId="6B1B42BE" w14:textId="55F99463" w:rsidR="007264D0" w:rsidRPr="008166E3" w:rsidRDefault="007264D0" w:rsidP="00463078">
      <w:pPr>
        <w:pStyle w:val="SemEspaamento"/>
        <w:spacing w:line="240" w:lineRule="auto"/>
      </w:pPr>
      <w:r w:rsidRPr="008166E3">
        <w:t>Dessa forma, as funções do gerente apresentam-se como essenciais para alcançar os objetivos da organização, visto que, seja desempenhando papéis interpessoais, informacionais e/ou decisórios, o gerente é o indivíduo que tem autoridade formal e essa “situação privilegiada dentro da rede de comunicação exige que ele discuta e decida sobre os caminhos da organização” (KLADIS, FREITAS, 1996, p. 3).</w:t>
      </w:r>
    </w:p>
    <w:p w14:paraId="73482FD6" w14:textId="77777777" w:rsidR="00D31D65" w:rsidRPr="008166E3" w:rsidRDefault="00D31D65" w:rsidP="00463078">
      <w:pPr>
        <w:pStyle w:val="SemEspaamento"/>
        <w:spacing w:line="240" w:lineRule="auto"/>
      </w:pPr>
    </w:p>
    <w:p w14:paraId="5A16D03F" w14:textId="77777777" w:rsidR="00D31D65" w:rsidRPr="008166E3" w:rsidRDefault="00D31D65" w:rsidP="00463078">
      <w:pPr>
        <w:pStyle w:val="Ttulo2"/>
        <w:spacing w:line="240" w:lineRule="auto"/>
        <w:rPr>
          <w:b/>
          <w:bCs/>
          <w:szCs w:val="24"/>
        </w:rPr>
      </w:pPr>
      <w:r w:rsidRPr="008166E3">
        <w:rPr>
          <w:b/>
          <w:bCs/>
          <w:szCs w:val="24"/>
        </w:rPr>
        <w:t>3. METODOLOGIA</w:t>
      </w:r>
    </w:p>
    <w:p w14:paraId="4E1FE995" w14:textId="6410477C" w:rsidR="00F114BC" w:rsidRPr="008166E3" w:rsidRDefault="00805EC0" w:rsidP="00463078">
      <w:pPr>
        <w:pStyle w:val="SemEspaamento"/>
        <w:spacing w:line="240" w:lineRule="auto"/>
      </w:pPr>
      <w:r w:rsidRPr="008166E3">
        <w:t xml:space="preserve">Esse estudo pode ser classificado como sendo uma pesquisa </w:t>
      </w:r>
      <w:r w:rsidR="006C30C9" w:rsidRPr="008166E3">
        <w:t xml:space="preserve">exploratória e </w:t>
      </w:r>
      <w:r w:rsidR="00F114BC" w:rsidRPr="008166E3">
        <w:t>descritiva</w:t>
      </w:r>
      <w:r w:rsidRPr="008166E3">
        <w:t xml:space="preserve"> com abordagem quantitativa sobre os dados coletados</w:t>
      </w:r>
      <w:r w:rsidR="00F114BC" w:rsidRPr="008166E3">
        <w:t>, isto é, quando busca a definição das características de uma determinada população, empregando instrumentos estatísticos tanto na coleta quanto no tratamento dos dados (RICHARDSON et al., 2007).</w:t>
      </w:r>
      <w:r w:rsidR="006C30C9" w:rsidRPr="008166E3">
        <w:t xml:space="preserve"> A natureza exploratória justifica-se porque essa pesquisa tem a finalidade de ampliar o conhecimento a respeito de um determinado fenômeno (GIL, 2007). </w:t>
      </w:r>
    </w:p>
    <w:p w14:paraId="67B1D1BD" w14:textId="2334A6D1" w:rsidR="006275F9" w:rsidRPr="008166E3" w:rsidRDefault="006275F9" w:rsidP="00463078">
      <w:pPr>
        <w:pStyle w:val="SemEspaamento"/>
        <w:spacing w:line="240" w:lineRule="auto"/>
      </w:pPr>
      <w:r w:rsidRPr="008166E3">
        <w:t xml:space="preserve">Quantos aos procedimentos, essa pesquisa pode ser considerada como estudo de caso aplicado no Banco do Estado de Sergipe (BANESE). Segundo Yin (2001), um estudo de caso é uma investigação empírica que aborda com profundidade um ou poucos objetos de pesquisa a fim de conhecer a realidade de uma pessoa, de um grupo de pessoas, de uma ou mais organizações, uma política econômica, um programa de governo, um tipo de serviço público, entre outros. </w:t>
      </w:r>
    </w:p>
    <w:p w14:paraId="74DCE446" w14:textId="6F37D2DA" w:rsidR="00F114BC" w:rsidRPr="008166E3" w:rsidRDefault="006275F9" w:rsidP="00463078">
      <w:pPr>
        <w:pStyle w:val="SemEspaamento"/>
        <w:spacing w:line="240" w:lineRule="auto"/>
      </w:pPr>
      <w:r w:rsidRPr="008166E3">
        <w:t xml:space="preserve"> </w:t>
      </w:r>
      <w:r w:rsidR="00F114BC" w:rsidRPr="008166E3">
        <w:t xml:space="preserve">A técnica empregada na coleta dos dados foi o método </w:t>
      </w:r>
      <w:proofErr w:type="spellStart"/>
      <w:r w:rsidR="00F114BC" w:rsidRPr="008166E3">
        <w:rPr>
          <w:i/>
          <w:iCs/>
        </w:rPr>
        <w:t>survey</w:t>
      </w:r>
      <w:proofErr w:type="spellEnd"/>
      <w:r w:rsidR="00F114BC" w:rsidRPr="008166E3">
        <w:rPr>
          <w:i/>
          <w:iCs/>
        </w:rPr>
        <w:t xml:space="preserve"> </w:t>
      </w:r>
      <w:r w:rsidR="00F114BC" w:rsidRPr="008166E3">
        <w:t>que trata do contato direto em indivíduos cujo comportamento ou percepção deseja-se compreender (BABBIE, 2001). O questionário elaborado a partir da revisão teórica possui perguntas fechadas</w:t>
      </w:r>
      <w:r w:rsidR="00B16441" w:rsidRPr="008166E3">
        <w:t xml:space="preserve"> divididas em cinco blocos, a saber: I) Perfil dos novos gestores, II) </w:t>
      </w:r>
      <w:r w:rsidR="006A0FFF" w:rsidRPr="008166E3">
        <w:t>Características da</w:t>
      </w:r>
      <w:r w:rsidR="00B16441" w:rsidRPr="008166E3">
        <w:t xml:space="preserve"> aprendizagem gerencial, III) Facilitadore</w:t>
      </w:r>
      <w:r w:rsidR="00E2671F" w:rsidRPr="008166E3">
        <w:t>s</w:t>
      </w:r>
      <w:r w:rsidR="006A0FFF" w:rsidRPr="008166E3">
        <w:t xml:space="preserve"> e Obstáculos </w:t>
      </w:r>
      <w:r w:rsidR="00B16441" w:rsidRPr="008166E3">
        <w:t xml:space="preserve">da aprendizagem gerencial; e; </w:t>
      </w:r>
      <w:r w:rsidR="006A0FFF" w:rsidRPr="008166E3">
        <w:t>I</w:t>
      </w:r>
      <w:r w:rsidR="00B16441" w:rsidRPr="008166E3">
        <w:t xml:space="preserve">V) Percepção dos novos gestores acerca do aprendizado gerencial. O questionário foi elaborado em escala </w:t>
      </w:r>
      <w:proofErr w:type="spellStart"/>
      <w:r w:rsidR="00B16441" w:rsidRPr="008166E3">
        <w:t>Likert</w:t>
      </w:r>
      <w:proofErr w:type="spellEnd"/>
      <w:r w:rsidR="00B16441" w:rsidRPr="008166E3">
        <w:t xml:space="preserve"> de cinco pontos e transportado para a ferramenta </w:t>
      </w:r>
      <w:r w:rsidR="00B16441" w:rsidRPr="008166E3">
        <w:rPr>
          <w:i/>
          <w:iCs/>
        </w:rPr>
        <w:t xml:space="preserve">Google </w:t>
      </w:r>
      <w:proofErr w:type="spellStart"/>
      <w:r w:rsidR="00B16441" w:rsidRPr="008166E3">
        <w:rPr>
          <w:i/>
          <w:iCs/>
        </w:rPr>
        <w:t>Forms</w:t>
      </w:r>
      <w:proofErr w:type="spellEnd"/>
      <w:r w:rsidR="00B16441" w:rsidRPr="008166E3">
        <w:t xml:space="preserve"> a fim de que fosse enviado por e-</w:t>
      </w:r>
      <w:r w:rsidR="00B16441" w:rsidRPr="008166E3">
        <w:rPr>
          <w:i/>
          <w:iCs/>
        </w:rPr>
        <w:t>mail</w:t>
      </w:r>
      <w:r w:rsidR="00B16441" w:rsidRPr="008166E3">
        <w:t xml:space="preserve"> para serem respondidos pelos novos gestores do BANESE. De um total de 45 respondentes, foi recebido o retorno de 43 questionários válidos.</w:t>
      </w:r>
    </w:p>
    <w:p w14:paraId="0369175F" w14:textId="77777777" w:rsidR="00463078" w:rsidRPr="008166E3" w:rsidRDefault="00B16441" w:rsidP="00463078">
      <w:pPr>
        <w:pStyle w:val="SemEspaamento"/>
        <w:spacing w:line="240" w:lineRule="auto"/>
      </w:pPr>
      <w:r w:rsidRPr="008166E3">
        <w:t xml:space="preserve">As informações coletadas pelos questionários respondidos foram tabuladas, organizadas e tratadas a partir do </w:t>
      </w:r>
      <w:r w:rsidRPr="008166E3">
        <w:rPr>
          <w:i/>
          <w:iCs/>
        </w:rPr>
        <w:t>software Microsoft Excel</w:t>
      </w:r>
      <w:r w:rsidRPr="008166E3">
        <w:t>. A análise dos dados foi realizada por meio de estatística descritiva, considerando as frequências absolutas e relativas.</w:t>
      </w:r>
    </w:p>
    <w:p w14:paraId="69A7B373" w14:textId="17DFE536" w:rsidR="00D31D65" w:rsidRPr="008166E3" w:rsidRDefault="00D31D65" w:rsidP="00463078">
      <w:pPr>
        <w:pStyle w:val="SemEspaamento"/>
        <w:spacing w:line="240" w:lineRule="auto"/>
        <w:ind w:firstLine="0"/>
        <w:rPr>
          <w:b/>
          <w:bCs/>
        </w:rPr>
      </w:pPr>
      <w:r w:rsidRPr="008166E3">
        <w:rPr>
          <w:b/>
          <w:bCs/>
        </w:rPr>
        <w:lastRenderedPageBreak/>
        <w:t xml:space="preserve">4. RESULTADOS </w:t>
      </w:r>
      <w:r w:rsidR="006C30C9" w:rsidRPr="008166E3">
        <w:rPr>
          <w:b/>
          <w:bCs/>
        </w:rPr>
        <w:t>E DISCUSSÃO</w:t>
      </w:r>
    </w:p>
    <w:p w14:paraId="7165EAE7" w14:textId="4FE13854" w:rsidR="006C30C9" w:rsidRPr="008166E3" w:rsidRDefault="006C30C9" w:rsidP="00463078">
      <w:pPr>
        <w:pStyle w:val="Ttulo2"/>
        <w:spacing w:line="240" w:lineRule="auto"/>
        <w:rPr>
          <w:b/>
          <w:bCs/>
          <w:szCs w:val="24"/>
        </w:rPr>
      </w:pPr>
      <w:r w:rsidRPr="008166E3">
        <w:rPr>
          <w:b/>
          <w:bCs/>
          <w:szCs w:val="24"/>
        </w:rPr>
        <w:t>4.1. PERFIL DOS NOVOS GESTORES</w:t>
      </w:r>
    </w:p>
    <w:p w14:paraId="1286309F" w14:textId="716C9E52" w:rsidR="006275F9" w:rsidRPr="008166E3" w:rsidRDefault="006275F9" w:rsidP="00463078">
      <w:pPr>
        <w:pStyle w:val="SemEspaamento"/>
        <w:spacing w:line="240" w:lineRule="auto"/>
      </w:pPr>
      <w:r w:rsidRPr="008166E3">
        <w:t xml:space="preserve">Nessa etapa buscou-se definir o perfil dos novos gestores do Banco do Estado de Sergipe (BANESE) composto por uma amostra de 43 respondentes. Esses gestores são 51,2% do sexo masculino e 48,8% do sexo feminino com </w:t>
      </w:r>
      <w:r w:rsidR="00550436" w:rsidRPr="008166E3">
        <w:t xml:space="preserve">faixa etária de 24 a 30 anos (14%), de 31 a 40 anos (60,5%) e de 41 a 54 anos (25,6%). Verificou-se que a maioria dos respondentes (67,4%) possui escolaridade em nível de pós-graduação completa, seguido por ensino superior completo (14%) e pós-graduação incompleta com 9,3%.  </w:t>
      </w:r>
      <w:r w:rsidR="00A75054" w:rsidRPr="008166E3">
        <w:t>Além disso, boa parte desses gestores (65,1%) já trabalh</w:t>
      </w:r>
      <w:r w:rsidR="0000455B" w:rsidRPr="008166E3">
        <w:t>a</w:t>
      </w:r>
      <w:r w:rsidR="00A75054" w:rsidRPr="008166E3">
        <w:t xml:space="preserve"> no BANESE por um período entre 6 e 10 anos e 27,9% possuem entre 11 e 15 anos de tempo de serviço prestado.</w:t>
      </w:r>
    </w:p>
    <w:p w14:paraId="55FB2B73" w14:textId="77777777" w:rsidR="003663D8" w:rsidRPr="008166E3" w:rsidRDefault="003663D8" w:rsidP="003663D8">
      <w:pPr>
        <w:pStyle w:val="SemEspaamento"/>
        <w:spacing w:line="240" w:lineRule="auto"/>
      </w:pPr>
      <w:r w:rsidRPr="008166E3">
        <w:t>Em relação a esse perfil dos novos gestores, é oportuno destacar que se percebeu uma participação quase que igualitária entre os sexos ocupando funções gerenciais no BANESE com boa parte dos respondentes comprometidos com a formação continuada.</w:t>
      </w:r>
    </w:p>
    <w:p w14:paraId="1FBEBD29" w14:textId="77777777" w:rsidR="003663D8" w:rsidRPr="008166E3" w:rsidRDefault="003663D8" w:rsidP="003663D8">
      <w:pPr>
        <w:pStyle w:val="SemEspaamento"/>
        <w:spacing w:line="240" w:lineRule="auto"/>
      </w:pPr>
      <w:r w:rsidRPr="008166E3">
        <w:t xml:space="preserve">Ruas (2005) enfatizou que a competência individual representa uma ação efetiva e validada no ambiente de trabalho, resultante da mobilização de capacidades constituídas por um conjunto de conhecimentos, habilidades e atitudes desenvolvidos anteriormente. Ao passo que Le </w:t>
      </w:r>
      <w:proofErr w:type="spellStart"/>
      <w:r w:rsidRPr="008166E3">
        <w:t>Boterf</w:t>
      </w:r>
      <w:proofErr w:type="spellEnd"/>
      <w:r w:rsidRPr="008166E3">
        <w:t xml:space="preserve"> (2003) explicou que as competências de uma pessoa são resultantes de sua biografia, socialização, formação educacional e experiência profissional. O autor asseverou ainda que a partir da formação pode-se então verificar a aprendizagem de capacidades que serão mobilizadas na prática.</w:t>
      </w:r>
    </w:p>
    <w:p w14:paraId="736B9453" w14:textId="77777777" w:rsidR="003663D8" w:rsidRPr="008166E3" w:rsidRDefault="003663D8" w:rsidP="003663D8">
      <w:pPr>
        <w:pStyle w:val="SemEspaamento"/>
        <w:spacing w:line="240" w:lineRule="auto"/>
      </w:pPr>
      <w:r w:rsidRPr="008166E3">
        <w:t xml:space="preserve">A Tabela 1 demonstra as características dos novos gestores do Banco do Estado de Sergipe. Verifica-se que a grande maioria dos respondentes (53,5%) sempre demonstra interesse pelas ações da empresa, contribuindo com melhorias e propostas de inovações. Isso demonstra o engajamento dos novos gestores com as ações e iniciativas propostas pela empresa. Le </w:t>
      </w:r>
      <w:proofErr w:type="spellStart"/>
      <w:r w:rsidRPr="008166E3">
        <w:t>Boterf</w:t>
      </w:r>
      <w:proofErr w:type="spellEnd"/>
      <w:r w:rsidRPr="008166E3">
        <w:t xml:space="preserve"> (2003) observou que uma das características de um profissional competente é sua capacidade de saber inovar, ou seja, utilizar sua criatividade para promover mudanças com o intuito de resolver disfunções antes que se tornem problemas.     </w:t>
      </w:r>
    </w:p>
    <w:p w14:paraId="4A8C29BF" w14:textId="77777777" w:rsidR="003663D8" w:rsidRPr="008166E3" w:rsidRDefault="003663D8" w:rsidP="003663D8">
      <w:pPr>
        <w:pStyle w:val="SemEspaamento"/>
        <w:spacing w:line="240" w:lineRule="auto"/>
      </w:pPr>
      <w:r w:rsidRPr="008166E3">
        <w:t>Nota-se também que boa parte dos respondentes (60,5%) sempre incentiva sua equipe para atingir os objetivos da empresa, demonstrando que exerce o papel de liderança e promove o bom relacionamento entre os colegas de trabalho. Nesse sentido, o conceito de liderança mostra-se bastante relevante para a função gerencial, uma vez que é o líder quem transmite a visão, os valores e os princípios organizacionais, direcionando o comportamento das pessoas para atingirem aos objetivos da organização (BASS et al., 2003).</w:t>
      </w:r>
    </w:p>
    <w:p w14:paraId="7E2A66FD" w14:textId="77777777" w:rsidR="003663D8" w:rsidRPr="008166E3" w:rsidRDefault="003663D8" w:rsidP="003663D8">
      <w:pPr>
        <w:pStyle w:val="SemEspaamento"/>
        <w:spacing w:line="240" w:lineRule="auto"/>
      </w:pPr>
      <w:r w:rsidRPr="008166E3">
        <w:t xml:space="preserve">Quanto ao equilíbrio emocional, identificou-se que um número significativo de respondentes (72,1%) sempre ou muitas vezes apresenta essa característica frente a situações adversas, demonstrando a maturidade dos gestores para lidar com processos ou situações de alto grau de complexidade. </w:t>
      </w:r>
    </w:p>
    <w:p w14:paraId="3BBDF99D" w14:textId="77777777" w:rsidR="003663D8" w:rsidRPr="008166E3" w:rsidRDefault="003663D8" w:rsidP="003663D8">
      <w:pPr>
        <w:pStyle w:val="SemEspaamento"/>
        <w:spacing w:line="240" w:lineRule="auto"/>
      </w:pPr>
      <w:r w:rsidRPr="008166E3">
        <w:t xml:space="preserve">Nesse contexto, Ferreira (2017) relatou que gestores com equilíbrio emocional têm mais condições de promover melhorias nos processos de comunicação, pois seu poder de expressão é maior e, consequentemente, possuem habilidades de persuasão. Isto é, ter inteligência emocional significa possuir a capacidade de reconhecer as próprias emoções e sentimentos. </w:t>
      </w:r>
      <w:r w:rsidRPr="008166E3">
        <w:lastRenderedPageBreak/>
        <w:t>Destarte, pessoas emocionalmente equilibradas possuem mais sucesso nas iniciativas, tanto na vida pessoal como na vida profissional.</w:t>
      </w:r>
    </w:p>
    <w:p w14:paraId="07F42164" w14:textId="3BB1A6CF" w:rsidR="003663D8" w:rsidRPr="008166E3" w:rsidRDefault="003663D8" w:rsidP="00463078">
      <w:pPr>
        <w:pStyle w:val="SemEspaamento"/>
        <w:spacing w:line="240" w:lineRule="auto"/>
      </w:pPr>
    </w:p>
    <w:p w14:paraId="3A528756" w14:textId="77777777" w:rsidR="003663D8" w:rsidRPr="008166E3" w:rsidRDefault="003663D8" w:rsidP="003663D8">
      <w:pPr>
        <w:pStyle w:val="SemEspaamento"/>
        <w:spacing w:line="240" w:lineRule="auto"/>
        <w:ind w:firstLine="0"/>
        <w:jc w:val="center"/>
        <w:rPr>
          <w:b/>
          <w:bCs/>
        </w:rPr>
      </w:pPr>
      <w:r w:rsidRPr="008166E3">
        <w:rPr>
          <w:b/>
          <w:bCs/>
        </w:rPr>
        <w:t>Tabela 1 – Características dos Novos Gestores do Banco do Estado de Sergipe, Aracaju (SE), 2021</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847"/>
        <w:gridCol w:w="1376"/>
        <w:gridCol w:w="1323"/>
      </w:tblGrid>
      <w:tr w:rsidR="003663D8" w:rsidRPr="008166E3" w14:paraId="48DCC5D6" w14:textId="77777777" w:rsidTr="003663D8">
        <w:tc>
          <w:tcPr>
            <w:tcW w:w="4361" w:type="dxa"/>
            <w:tcBorders>
              <w:top w:val="single" w:sz="4" w:space="0" w:color="auto"/>
              <w:left w:val="nil"/>
              <w:bottom w:val="single" w:sz="4" w:space="0" w:color="auto"/>
              <w:right w:val="nil"/>
            </w:tcBorders>
            <w:hideMark/>
          </w:tcPr>
          <w:p w14:paraId="0B1ECE61" w14:textId="77777777" w:rsidR="003663D8" w:rsidRPr="008166E3" w:rsidRDefault="003663D8" w:rsidP="003663D8">
            <w:pPr>
              <w:pStyle w:val="SemEspaamento"/>
              <w:spacing w:line="240" w:lineRule="auto"/>
              <w:ind w:firstLine="0"/>
              <w:rPr>
                <w:b/>
                <w:bCs/>
                <w:lang w:eastAsia="en-US"/>
              </w:rPr>
            </w:pPr>
            <w:r w:rsidRPr="008166E3">
              <w:rPr>
                <w:b/>
                <w:bCs/>
                <w:lang w:eastAsia="en-US"/>
              </w:rPr>
              <w:t>Itens</w:t>
            </w:r>
          </w:p>
        </w:tc>
        <w:tc>
          <w:tcPr>
            <w:tcW w:w="1847" w:type="dxa"/>
            <w:tcBorders>
              <w:top w:val="single" w:sz="4" w:space="0" w:color="auto"/>
              <w:left w:val="nil"/>
              <w:bottom w:val="single" w:sz="4" w:space="0" w:color="auto"/>
              <w:right w:val="nil"/>
            </w:tcBorders>
            <w:hideMark/>
          </w:tcPr>
          <w:p w14:paraId="37E01470" w14:textId="77777777" w:rsidR="003663D8" w:rsidRPr="008166E3" w:rsidRDefault="003663D8" w:rsidP="003663D8">
            <w:pPr>
              <w:pStyle w:val="SemEspaamento"/>
              <w:spacing w:line="240" w:lineRule="auto"/>
              <w:ind w:firstLine="0"/>
              <w:rPr>
                <w:b/>
                <w:bCs/>
                <w:lang w:eastAsia="en-US"/>
              </w:rPr>
            </w:pPr>
            <w:r w:rsidRPr="008166E3">
              <w:rPr>
                <w:b/>
                <w:bCs/>
                <w:lang w:eastAsia="en-US"/>
              </w:rPr>
              <w:t>Escala</w:t>
            </w:r>
          </w:p>
        </w:tc>
        <w:tc>
          <w:tcPr>
            <w:tcW w:w="0" w:type="auto"/>
            <w:tcBorders>
              <w:top w:val="single" w:sz="4" w:space="0" w:color="auto"/>
              <w:left w:val="nil"/>
              <w:bottom w:val="single" w:sz="4" w:space="0" w:color="auto"/>
              <w:right w:val="nil"/>
            </w:tcBorders>
            <w:hideMark/>
          </w:tcPr>
          <w:p w14:paraId="2A7CE52E" w14:textId="77777777" w:rsidR="003663D8" w:rsidRPr="008166E3" w:rsidRDefault="003663D8" w:rsidP="003663D8">
            <w:pPr>
              <w:pStyle w:val="SemEspaamento"/>
              <w:spacing w:line="240" w:lineRule="auto"/>
              <w:ind w:firstLine="0"/>
              <w:rPr>
                <w:b/>
                <w:bCs/>
                <w:lang w:eastAsia="en-US"/>
              </w:rPr>
            </w:pPr>
            <w:r w:rsidRPr="008166E3">
              <w:rPr>
                <w:b/>
                <w:bCs/>
                <w:lang w:eastAsia="en-US"/>
              </w:rPr>
              <w:t xml:space="preserve">Frequência </w:t>
            </w:r>
          </w:p>
        </w:tc>
        <w:tc>
          <w:tcPr>
            <w:tcW w:w="0" w:type="auto"/>
            <w:tcBorders>
              <w:top w:val="single" w:sz="4" w:space="0" w:color="auto"/>
              <w:left w:val="nil"/>
              <w:bottom w:val="single" w:sz="4" w:space="0" w:color="auto"/>
              <w:right w:val="nil"/>
            </w:tcBorders>
            <w:hideMark/>
          </w:tcPr>
          <w:p w14:paraId="1470DD0C" w14:textId="77777777" w:rsidR="003663D8" w:rsidRPr="008166E3" w:rsidRDefault="003663D8" w:rsidP="003663D8">
            <w:pPr>
              <w:pStyle w:val="SemEspaamento"/>
              <w:spacing w:line="240" w:lineRule="auto"/>
              <w:ind w:firstLine="0"/>
              <w:rPr>
                <w:b/>
                <w:bCs/>
                <w:lang w:eastAsia="en-US"/>
              </w:rPr>
            </w:pPr>
            <w:r w:rsidRPr="008166E3">
              <w:rPr>
                <w:b/>
                <w:bCs/>
                <w:lang w:eastAsia="en-US"/>
              </w:rPr>
              <w:t>Percentual</w:t>
            </w:r>
          </w:p>
        </w:tc>
      </w:tr>
      <w:tr w:rsidR="003663D8" w:rsidRPr="008166E3" w14:paraId="7CB896DC" w14:textId="77777777" w:rsidTr="003663D8">
        <w:tc>
          <w:tcPr>
            <w:tcW w:w="4361" w:type="dxa"/>
            <w:vMerge w:val="restart"/>
            <w:tcBorders>
              <w:top w:val="single" w:sz="4" w:space="0" w:color="auto"/>
              <w:left w:val="nil"/>
              <w:bottom w:val="nil"/>
              <w:right w:val="nil"/>
            </w:tcBorders>
            <w:vAlign w:val="center"/>
            <w:hideMark/>
          </w:tcPr>
          <w:p w14:paraId="589E9096" w14:textId="77777777" w:rsidR="003663D8" w:rsidRPr="008166E3" w:rsidRDefault="003663D8" w:rsidP="003663D8">
            <w:pPr>
              <w:pStyle w:val="SemEspaamento"/>
              <w:spacing w:line="240" w:lineRule="auto"/>
              <w:ind w:firstLine="0"/>
              <w:rPr>
                <w:lang w:eastAsia="en-US"/>
              </w:rPr>
            </w:pPr>
            <w:r w:rsidRPr="008166E3">
              <w:rPr>
                <w:lang w:eastAsia="en-US"/>
              </w:rPr>
              <w:t>Demonstra interesse pelas ações do BANESE, contribuindo com melhorias e propostas de inovações.</w:t>
            </w:r>
          </w:p>
        </w:tc>
        <w:tc>
          <w:tcPr>
            <w:tcW w:w="1847" w:type="dxa"/>
            <w:tcBorders>
              <w:top w:val="single" w:sz="4" w:space="0" w:color="auto"/>
              <w:left w:val="nil"/>
              <w:bottom w:val="nil"/>
              <w:right w:val="nil"/>
            </w:tcBorders>
            <w:vAlign w:val="center"/>
            <w:hideMark/>
          </w:tcPr>
          <w:p w14:paraId="561DAF45" w14:textId="77777777" w:rsidR="003663D8" w:rsidRPr="008166E3" w:rsidRDefault="003663D8" w:rsidP="003663D8">
            <w:pPr>
              <w:pStyle w:val="SemEspaamento"/>
              <w:spacing w:line="240" w:lineRule="auto"/>
              <w:ind w:firstLine="0"/>
              <w:jc w:val="left"/>
              <w:rPr>
                <w:lang w:eastAsia="en-US"/>
              </w:rPr>
            </w:pPr>
            <w:r w:rsidRPr="008166E3">
              <w:rPr>
                <w:lang w:eastAsia="en-US"/>
              </w:rPr>
              <w:t>Nunca</w:t>
            </w:r>
          </w:p>
        </w:tc>
        <w:tc>
          <w:tcPr>
            <w:tcW w:w="0" w:type="auto"/>
            <w:tcBorders>
              <w:top w:val="single" w:sz="4" w:space="0" w:color="auto"/>
              <w:left w:val="nil"/>
              <w:bottom w:val="nil"/>
              <w:right w:val="nil"/>
            </w:tcBorders>
            <w:hideMark/>
          </w:tcPr>
          <w:p w14:paraId="4BD9CFAB"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tcBorders>
              <w:top w:val="single" w:sz="4" w:space="0" w:color="auto"/>
              <w:left w:val="nil"/>
              <w:bottom w:val="nil"/>
              <w:right w:val="nil"/>
            </w:tcBorders>
            <w:hideMark/>
          </w:tcPr>
          <w:p w14:paraId="7E00B8A5"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7B72A30B" w14:textId="77777777" w:rsidTr="003663D8">
        <w:tc>
          <w:tcPr>
            <w:tcW w:w="0" w:type="auto"/>
            <w:vMerge/>
            <w:tcBorders>
              <w:top w:val="single" w:sz="4" w:space="0" w:color="auto"/>
              <w:left w:val="nil"/>
              <w:bottom w:val="nil"/>
              <w:right w:val="nil"/>
            </w:tcBorders>
            <w:vAlign w:val="center"/>
            <w:hideMark/>
          </w:tcPr>
          <w:p w14:paraId="50807F1D"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6C996BDA" w14:textId="77777777" w:rsidR="003663D8" w:rsidRPr="008166E3" w:rsidRDefault="003663D8" w:rsidP="003663D8">
            <w:pPr>
              <w:pStyle w:val="SemEspaamento"/>
              <w:spacing w:line="240" w:lineRule="auto"/>
              <w:ind w:firstLine="0"/>
              <w:jc w:val="left"/>
              <w:rPr>
                <w:lang w:eastAsia="en-US"/>
              </w:rPr>
            </w:pPr>
            <w:r w:rsidRPr="008166E3">
              <w:rPr>
                <w:lang w:eastAsia="en-US"/>
              </w:rPr>
              <w:t>Poucas Vezes</w:t>
            </w:r>
          </w:p>
        </w:tc>
        <w:tc>
          <w:tcPr>
            <w:tcW w:w="0" w:type="auto"/>
            <w:hideMark/>
          </w:tcPr>
          <w:p w14:paraId="54CB6EC0" w14:textId="77777777" w:rsidR="003663D8" w:rsidRPr="008166E3" w:rsidRDefault="003663D8" w:rsidP="003663D8">
            <w:pPr>
              <w:pStyle w:val="SemEspaamento"/>
              <w:spacing w:line="240" w:lineRule="auto"/>
              <w:ind w:firstLine="0"/>
              <w:jc w:val="center"/>
              <w:rPr>
                <w:lang w:eastAsia="en-US"/>
              </w:rPr>
            </w:pPr>
            <w:r w:rsidRPr="008166E3">
              <w:rPr>
                <w:lang w:eastAsia="en-US"/>
              </w:rPr>
              <w:t>5</w:t>
            </w:r>
          </w:p>
        </w:tc>
        <w:tc>
          <w:tcPr>
            <w:tcW w:w="0" w:type="auto"/>
            <w:hideMark/>
          </w:tcPr>
          <w:p w14:paraId="1B648C9A" w14:textId="77777777" w:rsidR="003663D8" w:rsidRPr="008166E3" w:rsidRDefault="003663D8" w:rsidP="003663D8">
            <w:pPr>
              <w:pStyle w:val="SemEspaamento"/>
              <w:spacing w:line="240" w:lineRule="auto"/>
              <w:ind w:firstLine="0"/>
              <w:jc w:val="center"/>
              <w:rPr>
                <w:lang w:eastAsia="en-US"/>
              </w:rPr>
            </w:pPr>
            <w:r w:rsidRPr="008166E3">
              <w:rPr>
                <w:lang w:eastAsia="en-US"/>
              </w:rPr>
              <w:t>11,6%</w:t>
            </w:r>
          </w:p>
        </w:tc>
      </w:tr>
      <w:tr w:rsidR="003663D8" w:rsidRPr="008166E3" w14:paraId="5D7BFB8D" w14:textId="77777777" w:rsidTr="003663D8">
        <w:tc>
          <w:tcPr>
            <w:tcW w:w="0" w:type="auto"/>
            <w:vMerge/>
            <w:tcBorders>
              <w:top w:val="single" w:sz="4" w:space="0" w:color="auto"/>
              <w:left w:val="nil"/>
              <w:bottom w:val="nil"/>
              <w:right w:val="nil"/>
            </w:tcBorders>
            <w:vAlign w:val="center"/>
            <w:hideMark/>
          </w:tcPr>
          <w:p w14:paraId="77E5D88D"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47B1874B" w14:textId="77777777" w:rsidR="003663D8" w:rsidRPr="008166E3" w:rsidRDefault="003663D8" w:rsidP="003663D8">
            <w:pPr>
              <w:pStyle w:val="SemEspaamento"/>
              <w:spacing w:line="240" w:lineRule="auto"/>
              <w:ind w:firstLine="0"/>
              <w:jc w:val="left"/>
              <w:rPr>
                <w:lang w:eastAsia="en-US"/>
              </w:rPr>
            </w:pPr>
            <w:r w:rsidRPr="008166E3">
              <w:rPr>
                <w:lang w:eastAsia="en-US"/>
              </w:rPr>
              <w:t>Com Frequência</w:t>
            </w:r>
          </w:p>
        </w:tc>
        <w:tc>
          <w:tcPr>
            <w:tcW w:w="0" w:type="auto"/>
            <w:hideMark/>
          </w:tcPr>
          <w:p w14:paraId="00A01BA5" w14:textId="77777777" w:rsidR="003663D8" w:rsidRPr="008166E3" w:rsidRDefault="003663D8" w:rsidP="003663D8">
            <w:pPr>
              <w:pStyle w:val="SemEspaamento"/>
              <w:spacing w:line="240" w:lineRule="auto"/>
              <w:ind w:firstLine="0"/>
              <w:jc w:val="center"/>
              <w:rPr>
                <w:lang w:eastAsia="en-US"/>
              </w:rPr>
            </w:pPr>
            <w:r w:rsidRPr="008166E3">
              <w:rPr>
                <w:lang w:eastAsia="en-US"/>
              </w:rPr>
              <w:t>3</w:t>
            </w:r>
          </w:p>
        </w:tc>
        <w:tc>
          <w:tcPr>
            <w:tcW w:w="0" w:type="auto"/>
            <w:hideMark/>
          </w:tcPr>
          <w:p w14:paraId="195142CA" w14:textId="77777777" w:rsidR="003663D8" w:rsidRPr="008166E3" w:rsidRDefault="003663D8" w:rsidP="003663D8">
            <w:pPr>
              <w:pStyle w:val="SemEspaamento"/>
              <w:spacing w:line="240" w:lineRule="auto"/>
              <w:ind w:firstLine="0"/>
              <w:jc w:val="center"/>
              <w:rPr>
                <w:lang w:eastAsia="en-US"/>
              </w:rPr>
            </w:pPr>
            <w:r w:rsidRPr="008166E3">
              <w:rPr>
                <w:lang w:eastAsia="en-US"/>
              </w:rPr>
              <w:t>7%</w:t>
            </w:r>
          </w:p>
        </w:tc>
      </w:tr>
      <w:tr w:rsidR="003663D8" w:rsidRPr="008166E3" w14:paraId="631EA6DC" w14:textId="77777777" w:rsidTr="003663D8">
        <w:tc>
          <w:tcPr>
            <w:tcW w:w="0" w:type="auto"/>
            <w:vMerge/>
            <w:tcBorders>
              <w:top w:val="single" w:sz="4" w:space="0" w:color="auto"/>
              <w:left w:val="nil"/>
              <w:bottom w:val="nil"/>
              <w:right w:val="nil"/>
            </w:tcBorders>
            <w:vAlign w:val="center"/>
            <w:hideMark/>
          </w:tcPr>
          <w:p w14:paraId="786E3017"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3637DF09" w14:textId="77777777" w:rsidR="003663D8" w:rsidRPr="008166E3" w:rsidRDefault="003663D8" w:rsidP="003663D8">
            <w:pPr>
              <w:pStyle w:val="SemEspaamento"/>
              <w:spacing w:line="240" w:lineRule="auto"/>
              <w:ind w:firstLine="0"/>
              <w:jc w:val="left"/>
              <w:rPr>
                <w:lang w:eastAsia="en-US"/>
              </w:rPr>
            </w:pPr>
            <w:r w:rsidRPr="008166E3">
              <w:rPr>
                <w:lang w:eastAsia="en-US"/>
              </w:rPr>
              <w:t>Muitas vezes</w:t>
            </w:r>
          </w:p>
        </w:tc>
        <w:tc>
          <w:tcPr>
            <w:tcW w:w="0" w:type="auto"/>
            <w:hideMark/>
          </w:tcPr>
          <w:p w14:paraId="18743FB4" w14:textId="77777777" w:rsidR="003663D8" w:rsidRPr="008166E3" w:rsidRDefault="003663D8" w:rsidP="003663D8">
            <w:pPr>
              <w:pStyle w:val="SemEspaamento"/>
              <w:spacing w:line="240" w:lineRule="auto"/>
              <w:ind w:firstLine="0"/>
              <w:jc w:val="center"/>
              <w:rPr>
                <w:lang w:eastAsia="en-US"/>
              </w:rPr>
            </w:pPr>
            <w:r w:rsidRPr="008166E3">
              <w:rPr>
                <w:lang w:eastAsia="en-US"/>
              </w:rPr>
              <w:t>12</w:t>
            </w:r>
          </w:p>
        </w:tc>
        <w:tc>
          <w:tcPr>
            <w:tcW w:w="0" w:type="auto"/>
            <w:hideMark/>
          </w:tcPr>
          <w:p w14:paraId="3EBC914A" w14:textId="77777777" w:rsidR="003663D8" w:rsidRPr="008166E3" w:rsidRDefault="003663D8" w:rsidP="003663D8">
            <w:pPr>
              <w:pStyle w:val="SemEspaamento"/>
              <w:spacing w:line="240" w:lineRule="auto"/>
              <w:ind w:firstLine="0"/>
              <w:jc w:val="center"/>
              <w:rPr>
                <w:lang w:eastAsia="en-US"/>
              </w:rPr>
            </w:pPr>
            <w:r w:rsidRPr="008166E3">
              <w:rPr>
                <w:lang w:eastAsia="en-US"/>
              </w:rPr>
              <w:t>27,9%</w:t>
            </w:r>
          </w:p>
        </w:tc>
      </w:tr>
      <w:tr w:rsidR="003663D8" w:rsidRPr="008166E3" w14:paraId="4A01B7EF" w14:textId="77777777" w:rsidTr="003663D8">
        <w:tc>
          <w:tcPr>
            <w:tcW w:w="0" w:type="auto"/>
            <w:vMerge/>
            <w:tcBorders>
              <w:top w:val="single" w:sz="4" w:space="0" w:color="auto"/>
              <w:left w:val="nil"/>
              <w:bottom w:val="nil"/>
              <w:right w:val="nil"/>
            </w:tcBorders>
            <w:vAlign w:val="center"/>
            <w:hideMark/>
          </w:tcPr>
          <w:p w14:paraId="29F4441A"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1AE56ECB" w14:textId="77777777" w:rsidR="003663D8" w:rsidRPr="008166E3" w:rsidRDefault="003663D8" w:rsidP="003663D8">
            <w:pPr>
              <w:pStyle w:val="SemEspaamento"/>
              <w:spacing w:line="240" w:lineRule="auto"/>
              <w:ind w:firstLine="0"/>
              <w:jc w:val="left"/>
              <w:rPr>
                <w:lang w:eastAsia="en-US"/>
              </w:rPr>
            </w:pPr>
            <w:r w:rsidRPr="008166E3">
              <w:rPr>
                <w:lang w:eastAsia="en-US"/>
              </w:rPr>
              <w:t>Sempre</w:t>
            </w:r>
          </w:p>
        </w:tc>
        <w:tc>
          <w:tcPr>
            <w:tcW w:w="0" w:type="auto"/>
            <w:hideMark/>
          </w:tcPr>
          <w:p w14:paraId="6ED810F3" w14:textId="77777777" w:rsidR="003663D8" w:rsidRPr="008166E3" w:rsidRDefault="003663D8" w:rsidP="003663D8">
            <w:pPr>
              <w:pStyle w:val="SemEspaamento"/>
              <w:spacing w:line="240" w:lineRule="auto"/>
              <w:ind w:firstLine="0"/>
              <w:jc w:val="center"/>
              <w:rPr>
                <w:lang w:eastAsia="en-US"/>
              </w:rPr>
            </w:pPr>
            <w:r w:rsidRPr="008166E3">
              <w:rPr>
                <w:lang w:eastAsia="en-US"/>
              </w:rPr>
              <w:t>23</w:t>
            </w:r>
          </w:p>
        </w:tc>
        <w:tc>
          <w:tcPr>
            <w:tcW w:w="0" w:type="auto"/>
            <w:hideMark/>
          </w:tcPr>
          <w:p w14:paraId="720F24BF" w14:textId="77777777" w:rsidR="003663D8" w:rsidRPr="008166E3" w:rsidRDefault="003663D8" w:rsidP="003663D8">
            <w:pPr>
              <w:pStyle w:val="SemEspaamento"/>
              <w:spacing w:line="240" w:lineRule="auto"/>
              <w:ind w:firstLine="0"/>
              <w:jc w:val="center"/>
              <w:rPr>
                <w:lang w:eastAsia="en-US"/>
              </w:rPr>
            </w:pPr>
            <w:r w:rsidRPr="008166E3">
              <w:rPr>
                <w:lang w:eastAsia="en-US"/>
              </w:rPr>
              <w:t>53,5%</w:t>
            </w:r>
          </w:p>
        </w:tc>
      </w:tr>
      <w:tr w:rsidR="003663D8" w:rsidRPr="008166E3" w14:paraId="76401BBD" w14:textId="77777777" w:rsidTr="003663D8">
        <w:tc>
          <w:tcPr>
            <w:tcW w:w="4361" w:type="dxa"/>
            <w:vMerge w:val="restart"/>
            <w:vAlign w:val="center"/>
            <w:hideMark/>
          </w:tcPr>
          <w:p w14:paraId="3EFA321A" w14:textId="77777777" w:rsidR="003663D8" w:rsidRPr="008166E3" w:rsidRDefault="003663D8" w:rsidP="003663D8">
            <w:pPr>
              <w:pStyle w:val="SemEspaamento"/>
              <w:spacing w:line="240" w:lineRule="auto"/>
              <w:ind w:firstLine="0"/>
              <w:rPr>
                <w:lang w:eastAsia="en-US"/>
              </w:rPr>
            </w:pPr>
            <w:r w:rsidRPr="008166E3">
              <w:rPr>
                <w:lang w:eastAsia="en-US"/>
              </w:rPr>
              <w:t>Incentiva a equipe para atingir os objetivos da organização, exercendo o papel de liderança e promovendo a integração, a qualidade de vida e o bom relacionamento entre as pessoas no ambiente de trabalho.</w:t>
            </w:r>
          </w:p>
        </w:tc>
        <w:tc>
          <w:tcPr>
            <w:tcW w:w="1847" w:type="dxa"/>
            <w:vAlign w:val="center"/>
            <w:hideMark/>
          </w:tcPr>
          <w:p w14:paraId="1F60E6F7" w14:textId="77777777" w:rsidR="003663D8" w:rsidRPr="008166E3" w:rsidRDefault="003663D8" w:rsidP="003663D8">
            <w:pPr>
              <w:pStyle w:val="SemEspaamento"/>
              <w:spacing w:line="240" w:lineRule="auto"/>
              <w:ind w:firstLine="0"/>
              <w:rPr>
                <w:lang w:eastAsia="en-US"/>
              </w:rPr>
            </w:pPr>
            <w:r w:rsidRPr="008166E3">
              <w:rPr>
                <w:lang w:eastAsia="en-US"/>
              </w:rPr>
              <w:t>Nunca</w:t>
            </w:r>
          </w:p>
        </w:tc>
        <w:tc>
          <w:tcPr>
            <w:tcW w:w="0" w:type="auto"/>
            <w:vAlign w:val="center"/>
            <w:hideMark/>
          </w:tcPr>
          <w:p w14:paraId="63894B33"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2516C995"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6CF43FAD" w14:textId="77777777" w:rsidTr="003663D8">
        <w:tc>
          <w:tcPr>
            <w:tcW w:w="0" w:type="auto"/>
            <w:vMerge/>
            <w:vAlign w:val="center"/>
            <w:hideMark/>
          </w:tcPr>
          <w:p w14:paraId="14750DDC"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69A16F7C" w14:textId="77777777" w:rsidR="003663D8" w:rsidRPr="008166E3" w:rsidRDefault="003663D8" w:rsidP="003663D8">
            <w:pPr>
              <w:pStyle w:val="SemEspaamento"/>
              <w:spacing w:line="240" w:lineRule="auto"/>
              <w:ind w:firstLine="0"/>
              <w:rPr>
                <w:lang w:eastAsia="en-US"/>
              </w:rPr>
            </w:pPr>
            <w:r w:rsidRPr="008166E3">
              <w:rPr>
                <w:lang w:eastAsia="en-US"/>
              </w:rPr>
              <w:t>Poucas Vezes</w:t>
            </w:r>
          </w:p>
        </w:tc>
        <w:tc>
          <w:tcPr>
            <w:tcW w:w="0" w:type="auto"/>
            <w:vAlign w:val="center"/>
            <w:hideMark/>
          </w:tcPr>
          <w:p w14:paraId="713EDB95"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137AE6C8"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17187F74" w14:textId="77777777" w:rsidTr="003663D8">
        <w:tc>
          <w:tcPr>
            <w:tcW w:w="0" w:type="auto"/>
            <w:vMerge/>
            <w:vAlign w:val="center"/>
            <w:hideMark/>
          </w:tcPr>
          <w:p w14:paraId="713BB273"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1A39E77B" w14:textId="77777777" w:rsidR="003663D8" w:rsidRPr="008166E3" w:rsidRDefault="003663D8" w:rsidP="003663D8">
            <w:pPr>
              <w:pStyle w:val="SemEspaamento"/>
              <w:spacing w:line="240" w:lineRule="auto"/>
              <w:ind w:firstLine="0"/>
              <w:rPr>
                <w:lang w:eastAsia="en-US"/>
              </w:rPr>
            </w:pPr>
            <w:r w:rsidRPr="008166E3">
              <w:rPr>
                <w:lang w:eastAsia="en-US"/>
              </w:rPr>
              <w:t>Com Frequência</w:t>
            </w:r>
          </w:p>
        </w:tc>
        <w:tc>
          <w:tcPr>
            <w:tcW w:w="0" w:type="auto"/>
            <w:vAlign w:val="center"/>
            <w:hideMark/>
          </w:tcPr>
          <w:p w14:paraId="3A721D58" w14:textId="77777777" w:rsidR="003663D8" w:rsidRPr="008166E3" w:rsidRDefault="003663D8" w:rsidP="003663D8">
            <w:pPr>
              <w:pStyle w:val="SemEspaamento"/>
              <w:spacing w:line="240" w:lineRule="auto"/>
              <w:ind w:firstLine="0"/>
              <w:jc w:val="center"/>
              <w:rPr>
                <w:lang w:eastAsia="en-US"/>
              </w:rPr>
            </w:pPr>
            <w:r w:rsidRPr="008166E3">
              <w:rPr>
                <w:lang w:eastAsia="en-US"/>
              </w:rPr>
              <w:t>4</w:t>
            </w:r>
          </w:p>
        </w:tc>
        <w:tc>
          <w:tcPr>
            <w:tcW w:w="0" w:type="auto"/>
            <w:vAlign w:val="center"/>
            <w:hideMark/>
          </w:tcPr>
          <w:p w14:paraId="46DC93A2" w14:textId="77777777" w:rsidR="003663D8" w:rsidRPr="008166E3" w:rsidRDefault="003663D8" w:rsidP="003663D8">
            <w:pPr>
              <w:pStyle w:val="SemEspaamento"/>
              <w:spacing w:line="240" w:lineRule="auto"/>
              <w:ind w:firstLine="0"/>
              <w:jc w:val="center"/>
              <w:rPr>
                <w:lang w:eastAsia="en-US"/>
              </w:rPr>
            </w:pPr>
            <w:r w:rsidRPr="008166E3">
              <w:rPr>
                <w:lang w:eastAsia="en-US"/>
              </w:rPr>
              <w:t>9,3%</w:t>
            </w:r>
          </w:p>
        </w:tc>
      </w:tr>
      <w:tr w:rsidR="003663D8" w:rsidRPr="008166E3" w14:paraId="5214D029" w14:textId="77777777" w:rsidTr="003663D8">
        <w:tc>
          <w:tcPr>
            <w:tcW w:w="0" w:type="auto"/>
            <w:vMerge/>
            <w:vAlign w:val="center"/>
            <w:hideMark/>
          </w:tcPr>
          <w:p w14:paraId="21DE3133"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641243DF" w14:textId="77777777" w:rsidR="003663D8" w:rsidRPr="008166E3" w:rsidRDefault="003663D8" w:rsidP="003663D8">
            <w:pPr>
              <w:pStyle w:val="SemEspaamento"/>
              <w:spacing w:line="240" w:lineRule="auto"/>
              <w:ind w:firstLine="0"/>
              <w:rPr>
                <w:lang w:eastAsia="en-US"/>
              </w:rPr>
            </w:pPr>
            <w:r w:rsidRPr="008166E3">
              <w:rPr>
                <w:lang w:eastAsia="en-US"/>
              </w:rPr>
              <w:t>Muitas vezes</w:t>
            </w:r>
          </w:p>
        </w:tc>
        <w:tc>
          <w:tcPr>
            <w:tcW w:w="0" w:type="auto"/>
            <w:vAlign w:val="center"/>
            <w:hideMark/>
          </w:tcPr>
          <w:p w14:paraId="2BC2B3C1" w14:textId="77777777" w:rsidR="003663D8" w:rsidRPr="008166E3" w:rsidRDefault="003663D8" w:rsidP="003663D8">
            <w:pPr>
              <w:pStyle w:val="SemEspaamento"/>
              <w:spacing w:line="240" w:lineRule="auto"/>
              <w:ind w:firstLine="0"/>
              <w:jc w:val="center"/>
              <w:rPr>
                <w:lang w:eastAsia="en-US"/>
              </w:rPr>
            </w:pPr>
            <w:r w:rsidRPr="008166E3">
              <w:rPr>
                <w:lang w:eastAsia="en-US"/>
              </w:rPr>
              <w:t>13</w:t>
            </w:r>
          </w:p>
        </w:tc>
        <w:tc>
          <w:tcPr>
            <w:tcW w:w="0" w:type="auto"/>
            <w:vAlign w:val="center"/>
            <w:hideMark/>
          </w:tcPr>
          <w:p w14:paraId="6776C29C" w14:textId="77777777" w:rsidR="003663D8" w:rsidRPr="008166E3" w:rsidRDefault="003663D8" w:rsidP="003663D8">
            <w:pPr>
              <w:pStyle w:val="SemEspaamento"/>
              <w:spacing w:line="240" w:lineRule="auto"/>
              <w:ind w:firstLine="0"/>
              <w:jc w:val="center"/>
              <w:rPr>
                <w:lang w:eastAsia="en-US"/>
              </w:rPr>
            </w:pPr>
            <w:r w:rsidRPr="008166E3">
              <w:rPr>
                <w:lang w:eastAsia="en-US"/>
              </w:rPr>
              <w:t>30,2%</w:t>
            </w:r>
          </w:p>
        </w:tc>
      </w:tr>
      <w:tr w:rsidR="003663D8" w:rsidRPr="008166E3" w14:paraId="5E87B6C2" w14:textId="77777777" w:rsidTr="003663D8">
        <w:tc>
          <w:tcPr>
            <w:tcW w:w="0" w:type="auto"/>
            <w:vMerge/>
            <w:vAlign w:val="center"/>
            <w:hideMark/>
          </w:tcPr>
          <w:p w14:paraId="0382878B"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4196A062" w14:textId="77777777" w:rsidR="003663D8" w:rsidRPr="008166E3" w:rsidRDefault="003663D8" w:rsidP="003663D8">
            <w:pPr>
              <w:pStyle w:val="SemEspaamento"/>
              <w:spacing w:line="240" w:lineRule="auto"/>
              <w:ind w:firstLine="0"/>
              <w:rPr>
                <w:lang w:eastAsia="en-US"/>
              </w:rPr>
            </w:pPr>
            <w:r w:rsidRPr="008166E3">
              <w:rPr>
                <w:lang w:eastAsia="en-US"/>
              </w:rPr>
              <w:t>Sempre</w:t>
            </w:r>
          </w:p>
        </w:tc>
        <w:tc>
          <w:tcPr>
            <w:tcW w:w="0" w:type="auto"/>
            <w:vAlign w:val="center"/>
            <w:hideMark/>
          </w:tcPr>
          <w:p w14:paraId="4A93B4FB" w14:textId="77777777" w:rsidR="003663D8" w:rsidRPr="008166E3" w:rsidRDefault="003663D8" w:rsidP="003663D8">
            <w:pPr>
              <w:pStyle w:val="SemEspaamento"/>
              <w:spacing w:line="240" w:lineRule="auto"/>
              <w:ind w:firstLine="0"/>
              <w:jc w:val="center"/>
              <w:rPr>
                <w:lang w:eastAsia="en-US"/>
              </w:rPr>
            </w:pPr>
            <w:r w:rsidRPr="008166E3">
              <w:rPr>
                <w:lang w:eastAsia="en-US"/>
              </w:rPr>
              <w:t>26</w:t>
            </w:r>
          </w:p>
        </w:tc>
        <w:tc>
          <w:tcPr>
            <w:tcW w:w="0" w:type="auto"/>
            <w:vAlign w:val="center"/>
            <w:hideMark/>
          </w:tcPr>
          <w:p w14:paraId="1F92D1CF" w14:textId="77777777" w:rsidR="003663D8" w:rsidRPr="008166E3" w:rsidRDefault="003663D8" w:rsidP="003663D8">
            <w:pPr>
              <w:pStyle w:val="SemEspaamento"/>
              <w:spacing w:line="240" w:lineRule="auto"/>
              <w:ind w:firstLine="0"/>
              <w:jc w:val="center"/>
              <w:rPr>
                <w:lang w:eastAsia="en-US"/>
              </w:rPr>
            </w:pPr>
            <w:r w:rsidRPr="008166E3">
              <w:rPr>
                <w:lang w:eastAsia="en-US"/>
              </w:rPr>
              <w:t>60,5%</w:t>
            </w:r>
          </w:p>
        </w:tc>
      </w:tr>
      <w:tr w:rsidR="003663D8" w:rsidRPr="008166E3" w14:paraId="0244F8D6" w14:textId="77777777" w:rsidTr="003663D8">
        <w:tc>
          <w:tcPr>
            <w:tcW w:w="4361" w:type="dxa"/>
            <w:vMerge w:val="restart"/>
            <w:vAlign w:val="center"/>
            <w:hideMark/>
          </w:tcPr>
          <w:p w14:paraId="177B1209" w14:textId="77777777" w:rsidR="003663D8" w:rsidRPr="008166E3" w:rsidRDefault="003663D8" w:rsidP="003663D8">
            <w:pPr>
              <w:pStyle w:val="SemEspaamento"/>
              <w:spacing w:line="240" w:lineRule="auto"/>
              <w:ind w:firstLine="0"/>
              <w:rPr>
                <w:lang w:eastAsia="en-US"/>
              </w:rPr>
            </w:pPr>
            <w:r w:rsidRPr="008166E3">
              <w:rPr>
                <w:lang w:eastAsia="en-US"/>
              </w:rPr>
              <w:t>Tem equilíbrio emocional mesmo em situações adversas.</w:t>
            </w:r>
          </w:p>
        </w:tc>
        <w:tc>
          <w:tcPr>
            <w:tcW w:w="1847" w:type="dxa"/>
            <w:vAlign w:val="center"/>
            <w:hideMark/>
          </w:tcPr>
          <w:p w14:paraId="676FA9C6" w14:textId="77777777" w:rsidR="003663D8" w:rsidRPr="008166E3" w:rsidRDefault="003663D8" w:rsidP="003663D8">
            <w:pPr>
              <w:pStyle w:val="SemEspaamento"/>
              <w:spacing w:line="240" w:lineRule="auto"/>
              <w:ind w:firstLine="0"/>
              <w:rPr>
                <w:lang w:eastAsia="en-US"/>
              </w:rPr>
            </w:pPr>
            <w:r w:rsidRPr="008166E3">
              <w:rPr>
                <w:lang w:eastAsia="en-US"/>
              </w:rPr>
              <w:t>Nunca</w:t>
            </w:r>
          </w:p>
        </w:tc>
        <w:tc>
          <w:tcPr>
            <w:tcW w:w="0" w:type="auto"/>
            <w:vAlign w:val="center"/>
            <w:hideMark/>
          </w:tcPr>
          <w:p w14:paraId="41D10E36"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0C1AFC12"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166DB7A1" w14:textId="77777777" w:rsidTr="003663D8">
        <w:tc>
          <w:tcPr>
            <w:tcW w:w="0" w:type="auto"/>
            <w:vMerge/>
            <w:vAlign w:val="center"/>
            <w:hideMark/>
          </w:tcPr>
          <w:p w14:paraId="2B0AE95C"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5CA72A11" w14:textId="77777777" w:rsidR="003663D8" w:rsidRPr="008166E3" w:rsidRDefault="003663D8" w:rsidP="003663D8">
            <w:pPr>
              <w:pStyle w:val="SemEspaamento"/>
              <w:spacing w:line="240" w:lineRule="auto"/>
              <w:ind w:firstLine="0"/>
              <w:rPr>
                <w:lang w:eastAsia="en-US"/>
              </w:rPr>
            </w:pPr>
            <w:r w:rsidRPr="008166E3">
              <w:rPr>
                <w:lang w:eastAsia="en-US"/>
              </w:rPr>
              <w:t>Poucas Vezes</w:t>
            </w:r>
          </w:p>
        </w:tc>
        <w:tc>
          <w:tcPr>
            <w:tcW w:w="0" w:type="auto"/>
            <w:vAlign w:val="center"/>
            <w:hideMark/>
          </w:tcPr>
          <w:p w14:paraId="1405AF23"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391C86D7"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3E115D6E" w14:textId="77777777" w:rsidTr="003663D8">
        <w:tc>
          <w:tcPr>
            <w:tcW w:w="0" w:type="auto"/>
            <w:vMerge/>
            <w:vAlign w:val="center"/>
            <w:hideMark/>
          </w:tcPr>
          <w:p w14:paraId="0A2A66F2"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17BC0205" w14:textId="77777777" w:rsidR="003663D8" w:rsidRPr="008166E3" w:rsidRDefault="003663D8" w:rsidP="003663D8">
            <w:pPr>
              <w:pStyle w:val="SemEspaamento"/>
              <w:spacing w:line="240" w:lineRule="auto"/>
              <w:ind w:firstLine="0"/>
              <w:rPr>
                <w:lang w:eastAsia="en-US"/>
              </w:rPr>
            </w:pPr>
            <w:r w:rsidRPr="008166E3">
              <w:rPr>
                <w:lang w:eastAsia="en-US"/>
              </w:rPr>
              <w:t>Com Frequência</w:t>
            </w:r>
          </w:p>
        </w:tc>
        <w:tc>
          <w:tcPr>
            <w:tcW w:w="0" w:type="auto"/>
            <w:vAlign w:val="center"/>
            <w:hideMark/>
          </w:tcPr>
          <w:p w14:paraId="22A644D2" w14:textId="77777777" w:rsidR="003663D8" w:rsidRPr="008166E3" w:rsidRDefault="003663D8" w:rsidP="003663D8">
            <w:pPr>
              <w:pStyle w:val="SemEspaamento"/>
              <w:spacing w:line="240" w:lineRule="auto"/>
              <w:ind w:firstLine="0"/>
              <w:jc w:val="center"/>
              <w:rPr>
                <w:lang w:eastAsia="en-US"/>
              </w:rPr>
            </w:pPr>
            <w:r w:rsidRPr="008166E3">
              <w:rPr>
                <w:lang w:eastAsia="en-US"/>
              </w:rPr>
              <w:t>12</w:t>
            </w:r>
          </w:p>
        </w:tc>
        <w:tc>
          <w:tcPr>
            <w:tcW w:w="0" w:type="auto"/>
            <w:vAlign w:val="center"/>
            <w:hideMark/>
          </w:tcPr>
          <w:p w14:paraId="5FAAFF4F" w14:textId="77777777" w:rsidR="003663D8" w:rsidRPr="008166E3" w:rsidRDefault="003663D8" w:rsidP="003663D8">
            <w:pPr>
              <w:pStyle w:val="SemEspaamento"/>
              <w:spacing w:line="240" w:lineRule="auto"/>
              <w:ind w:firstLine="0"/>
              <w:jc w:val="center"/>
              <w:rPr>
                <w:lang w:eastAsia="en-US"/>
              </w:rPr>
            </w:pPr>
            <w:r w:rsidRPr="008166E3">
              <w:rPr>
                <w:lang w:eastAsia="en-US"/>
              </w:rPr>
              <w:t>27,9%</w:t>
            </w:r>
          </w:p>
        </w:tc>
      </w:tr>
      <w:tr w:rsidR="003663D8" w:rsidRPr="008166E3" w14:paraId="3346236A" w14:textId="77777777" w:rsidTr="003663D8">
        <w:tc>
          <w:tcPr>
            <w:tcW w:w="0" w:type="auto"/>
            <w:vMerge/>
            <w:vAlign w:val="center"/>
            <w:hideMark/>
          </w:tcPr>
          <w:p w14:paraId="3B3A15BC"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3E609FCB" w14:textId="77777777" w:rsidR="003663D8" w:rsidRPr="008166E3" w:rsidRDefault="003663D8" w:rsidP="003663D8">
            <w:pPr>
              <w:pStyle w:val="SemEspaamento"/>
              <w:spacing w:line="240" w:lineRule="auto"/>
              <w:ind w:firstLine="0"/>
              <w:rPr>
                <w:lang w:eastAsia="en-US"/>
              </w:rPr>
            </w:pPr>
            <w:r w:rsidRPr="008166E3">
              <w:rPr>
                <w:lang w:eastAsia="en-US"/>
              </w:rPr>
              <w:t>Muitas vezes</w:t>
            </w:r>
          </w:p>
        </w:tc>
        <w:tc>
          <w:tcPr>
            <w:tcW w:w="0" w:type="auto"/>
            <w:vAlign w:val="center"/>
            <w:hideMark/>
          </w:tcPr>
          <w:p w14:paraId="1BDF0810" w14:textId="77777777" w:rsidR="003663D8" w:rsidRPr="008166E3" w:rsidRDefault="003663D8" w:rsidP="003663D8">
            <w:pPr>
              <w:pStyle w:val="SemEspaamento"/>
              <w:spacing w:line="240" w:lineRule="auto"/>
              <w:ind w:firstLine="0"/>
              <w:jc w:val="center"/>
              <w:rPr>
                <w:lang w:eastAsia="en-US"/>
              </w:rPr>
            </w:pPr>
            <w:r w:rsidRPr="008166E3">
              <w:rPr>
                <w:lang w:eastAsia="en-US"/>
              </w:rPr>
              <w:t>27</w:t>
            </w:r>
          </w:p>
        </w:tc>
        <w:tc>
          <w:tcPr>
            <w:tcW w:w="0" w:type="auto"/>
            <w:vAlign w:val="center"/>
            <w:hideMark/>
          </w:tcPr>
          <w:p w14:paraId="56451511" w14:textId="77777777" w:rsidR="003663D8" w:rsidRPr="008166E3" w:rsidRDefault="003663D8" w:rsidP="003663D8">
            <w:pPr>
              <w:pStyle w:val="SemEspaamento"/>
              <w:spacing w:line="240" w:lineRule="auto"/>
              <w:ind w:firstLine="0"/>
              <w:jc w:val="center"/>
              <w:rPr>
                <w:lang w:eastAsia="en-US"/>
              </w:rPr>
            </w:pPr>
            <w:r w:rsidRPr="008166E3">
              <w:rPr>
                <w:lang w:eastAsia="en-US"/>
              </w:rPr>
              <w:t>62,8%</w:t>
            </w:r>
          </w:p>
        </w:tc>
      </w:tr>
      <w:tr w:rsidR="003663D8" w:rsidRPr="008166E3" w14:paraId="3A747140" w14:textId="77777777" w:rsidTr="003663D8">
        <w:tc>
          <w:tcPr>
            <w:tcW w:w="0" w:type="auto"/>
            <w:vMerge/>
            <w:vAlign w:val="center"/>
            <w:hideMark/>
          </w:tcPr>
          <w:p w14:paraId="24C9651D"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5D38C793" w14:textId="77777777" w:rsidR="003663D8" w:rsidRPr="008166E3" w:rsidRDefault="003663D8" w:rsidP="003663D8">
            <w:pPr>
              <w:pStyle w:val="SemEspaamento"/>
              <w:spacing w:line="240" w:lineRule="auto"/>
              <w:ind w:firstLine="0"/>
              <w:rPr>
                <w:lang w:eastAsia="en-US"/>
              </w:rPr>
            </w:pPr>
            <w:r w:rsidRPr="008166E3">
              <w:rPr>
                <w:lang w:eastAsia="en-US"/>
              </w:rPr>
              <w:t>Sempre</w:t>
            </w:r>
          </w:p>
        </w:tc>
        <w:tc>
          <w:tcPr>
            <w:tcW w:w="0" w:type="auto"/>
            <w:vAlign w:val="center"/>
            <w:hideMark/>
          </w:tcPr>
          <w:p w14:paraId="664D3B86" w14:textId="77777777" w:rsidR="003663D8" w:rsidRPr="008166E3" w:rsidRDefault="003663D8" w:rsidP="003663D8">
            <w:pPr>
              <w:pStyle w:val="SemEspaamento"/>
              <w:spacing w:line="240" w:lineRule="auto"/>
              <w:ind w:firstLine="0"/>
              <w:jc w:val="center"/>
              <w:rPr>
                <w:lang w:eastAsia="en-US"/>
              </w:rPr>
            </w:pPr>
            <w:r w:rsidRPr="008166E3">
              <w:rPr>
                <w:lang w:eastAsia="en-US"/>
              </w:rPr>
              <w:t>4</w:t>
            </w:r>
          </w:p>
        </w:tc>
        <w:tc>
          <w:tcPr>
            <w:tcW w:w="0" w:type="auto"/>
            <w:vAlign w:val="center"/>
            <w:hideMark/>
          </w:tcPr>
          <w:p w14:paraId="3BF17DD0" w14:textId="77777777" w:rsidR="003663D8" w:rsidRPr="008166E3" w:rsidRDefault="003663D8" w:rsidP="003663D8">
            <w:pPr>
              <w:pStyle w:val="SemEspaamento"/>
              <w:spacing w:line="240" w:lineRule="auto"/>
              <w:ind w:firstLine="0"/>
              <w:jc w:val="center"/>
              <w:rPr>
                <w:lang w:eastAsia="en-US"/>
              </w:rPr>
            </w:pPr>
            <w:r w:rsidRPr="008166E3">
              <w:rPr>
                <w:lang w:eastAsia="en-US"/>
              </w:rPr>
              <w:t>9,3%</w:t>
            </w:r>
          </w:p>
        </w:tc>
      </w:tr>
      <w:tr w:rsidR="003663D8" w:rsidRPr="008166E3" w14:paraId="6C6F7C8B" w14:textId="77777777" w:rsidTr="003663D8">
        <w:tc>
          <w:tcPr>
            <w:tcW w:w="4361" w:type="dxa"/>
            <w:vMerge w:val="restart"/>
            <w:tcBorders>
              <w:top w:val="nil"/>
              <w:left w:val="nil"/>
              <w:bottom w:val="single" w:sz="4" w:space="0" w:color="auto"/>
              <w:right w:val="nil"/>
            </w:tcBorders>
            <w:vAlign w:val="center"/>
            <w:hideMark/>
          </w:tcPr>
          <w:p w14:paraId="2029722D" w14:textId="77777777" w:rsidR="003663D8" w:rsidRPr="008166E3" w:rsidRDefault="003663D8" w:rsidP="003663D8">
            <w:pPr>
              <w:pStyle w:val="SemEspaamento"/>
              <w:spacing w:line="240" w:lineRule="auto"/>
              <w:ind w:firstLine="0"/>
              <w:rPr>
                <w:lang w:eastAsia="en-US"/>
              </w:rPr>
            </w:pPr>
            <w:r w:rsidRPr="008166E3">
              <w:rPr>
                <w:lang w:eastAsia="en-US"/>
              </w:rPr>
              <w:t>É seguro e firme na decisão tomada, promovendo um clima de confiança, não sendo tardio tampouco precipitado.</w:t>
            </w:r>
          </w:p>
        </w:tc>
        <w:tc>
          <w:tcPr>
            <w:tcW w:w="1847" w:type="dxa"/>
            <w:vAlign w:val="center"/>
            <w:hideMark/>
          </w:tcPr>
          <w:p w14:paraId="710DFE96" w14:textId="77777777" w:rsidR="003663D8" w:rsidRPr="008166E3" w:rsidRDefault="003663D8" w:rsidP="003663D8">
            <w:pPr>
              <w:pStyle w:val="SemEspaamento"/>
              <w:spacing w:line="240" w:lineRule="auto"/>
              <w:ind w:firstLine="0"/>
              <w:rPr>
                <w:lang w:eastAsia="en-US"/>
              </w:rPr>
            </w:pPr>
            <w:r w:rsidRPr="008166E3">
              <w:rPr>
                <w:lang w:eastAsia="en-US"/>
              </w:rPr>
              <w:t>Nunca</w:t>
            </w:r>
          </w:p>
        </w:tc>
        <w:tc>
          <w:tcPr>
            <w:tcW w:w="0" w:type="auto"/>
            <w:vAlign w:val="center"/>
            <w:hideMark/>
          </w:tcPr>
          <w:p w14:paraId="40ECC351"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560DD9F5"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546D5EE7" w14:textId="77777777" w:rsidTr="003663D8">
        <w:tc>
          <w:tcPr>
            <w:tcW w:w="0" w:type="auto"/>
            <w:vMerge/>
            <w:tcBorders>
              <w:top w:val="nil"/>
              <w:left w:val="nil"/>
              <w:bottom w:val="single" w:sz="4" w:space="0" w:color="auto"/>
              <w:right w:val="nil"/>
            </w:tcBorders>
            <w:vAlign w:val="center"/>
            <w:hideMark/>
          </w:tcPr>
          <w:p w14:paraId="0C09D9F5"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70FB5069" w14:textId="77777777" w:rsidR="003663D8" w:rsidRPr="008166E3" w:rsidRDefault="003663D8" w:rsidP="003663D8">
            <w:pPr>
              <w:pStyle w:val="SemEspaamento"/>
              <w:spacing w:line="240" w:lineRule="auto"/>
              <w:ind w:firstLine="0"/>
              <w:rPr>
                <w:lang w:eastAsia="en-US"/>
              </w:rPr>
            </w:pPr>
            <w:r w:rsidRPr="008166E3">
              <w:rPr>
                <w:lang w:eastAsia="en-US"/>
              </w:rPr>
              <w:t>Poucas Vezes</w:t>
            </w:r>
          </w:p>
        </w:tc>
        <w:tc>
          <w:tcPr>
            <w:tcW w:w="0" w:type="auto"/>
            <w:vAlign w:val="center"/>
            <w:hideMark/>
          </w:tcPr>
          <w:p w14:paraId="7448C620" w14:textId="77777777" w:rsidR="003663D8" w:rsidRPr="008166E3" w:rsidRDefault="003663D8" w:rsidP="003663D8">
            <w:pPr>
              <w:pStyle w:val="SemEspaamento"/>
              <w:spacing w:line="240" w:lineRule="auto"/>
              <w:ind w:firstLine="0"/>
              <w:jc w:val="center"/>
              <w:rPr>
                <w:lang w:eastAsia="en-US"/>
              </w:rPr>
            </w:pPr>
            <w:r w:rsidRPr="008166E3">
              <w:rPr>
                <w:lang w:eastAsia="en-US"/>
              </w:rPr>
              <w:t>1</w:t>
            </w:r>
          </w:p>
        </w:tc>
        <w:tc>
          <w:tcPr>
            <w:tcW w:w="0" w:type="auto"/>
            <w:vAlign w:val="center"/>
            <w:hideMark/>
          </w:tcPr>
          <w:p w14:paraId="26E5AEBD" w14:textId="77777777" w:rsidR="003663D8" w:rsidRPr="008166E3" w:rsidRDefault="003663D8" w:rsidP="003663D8">
            <w:pPr>
              <w:pStyle w:val="SemEspaamento"/>
              <w:spacing w:line="240" w:lineRule="auto"/>
              <w:ind w:firstLine="0"/>
              <w:jc w:val="center"/>
              <w:rPr>
                <w:lang w:eastAsia="en-US"/>
              </w:rPr>
            </w:pPr>
            <w:r w:rsidRPr="008166E3">
              <w:rPr>
                <w:lang w:eastAsia="en-US"/>
              </w:rPr>
              <w:t>2,3%</w:t>
            </w:r>
          </w:p>
        </w:tc>
      </w:tr>
      <w:tr w:rsidR="003663D8" w:rsidRPr="008166E3" w14:paraId="3E3C124C" w14:textId="77777777" w:rsidTr="003663D8">
        <w:tc>
          <w:tcPr>
            <w:tcW w:w="0" w:type="auto"/>
            <w:vMerge/>
            <w:tcBorders>
              <w:top w:val="nil"/>
              <w:left w:val="nil"/>
              <w:bottom w:val="single" w:sz="4" w:space="0" w:color="auto"/>
              <w:right w:val="nil"/>
            </w:tcBorders>
            <w:vAlign w:val="center"/>
            <w:hideMark/>
          </w:tcPr>
          <w:p w14:paraId="02DEA062"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31BB88A0" w14:textId="77777777" w:rsidR="003663D8" w:rsidRPr="008166E3" w:rsidRDefault="003663D8" w:rsidP="003663D8">
            <w:pPr>
              <w:pStyle w:val="SemEspaamento"/>
              <w:spacing w:line="240" w:lineRule="auto"/>
              <w:ind w:firstLine="0"/>
              <w:rPr>
                <w:lang w:eastAsia="en-US"/>
              </w:rPr>
            </w:pPr>
            <w:r w:rsidRPr="008166E3">
              <w:rPr>
                <w:lang w:eastAsia="en-US"/>
              </w:rPr>
              <w:t>Com Frequência</w:t>
            </w:r>
          </w:p>
        </w:tc>
        <w:tc>
          <w:tcPr>
            <w:tcW w:w="0" w:type="auto"/>
            <w:vAlign w:val="center"/>
            <w:hideMark/>
          </w:tcPr>
          <w:p w14:paraId="02751E60" w14:textId="77777777" w:rsidR="003663D8" w:rsidRPr="008166E3" w:rsidRDefault="003663D8" w:rsidP="003663D8">
            <w:pPr>
              <w:pStyle w:val="SemEspaamento"/>
              <w:spacing w:line="240" w:lineRule="auto"/>
              <w:ind w:firstLine="0"/>
              <w:jc w:val="center"/>
              <w:rPr>
                <w:lang w:eastAsia="en-US"/>
              </w:rPr>
            </w:pPr>
            <w:r w:rsidRPr="008166E3">
              <w:rPr>
                <w:lang w:eastAsia="en-US"/>
              </w:rPr>
              <w:t>10</w:t>
            </w:r>
          </w:p>
        </w:tc>
        <w:tc>
          <w:tcPr>
            <w:tcW w:w="0" w:type="auto"/>
            <w:vAlign w:val="center"/>
            <w:hideMark/>
          </w:tcPr>
          <w:p w14:paraId="621AEE7D" w14:textId="77777777" w:rsidR="003663D8" w:rsidRPr="008166E3" w:rsidRDefault="003663D8" w:rsidP="003663D8">
            <w:pPr>
              <w:pStyle w:val="SemEspaamento"/>
              <w:spacing w:line="240" w:lineRule="auto"/>
              <w:ind w:firstLine="0"/>
              <w:jc w:val="center"/>
              <w:rPr>
                <w:lang w:eastAsia="en-US"/>
              </w:rPr>
            </w:pPr>
            <w:r w:rsidRPr="008166E3">
              <w:rPr>
                <w:lang w:eastAsia="en-US"/>
              </w:rPr>
              <w:t>23,3%</w:t>
            </w:r>
          </w:p>
        </w:tc>
      </w:tr>
      <w:tr w:rsidR="003663D8" w:rsidRPr="008166E3" w14:paraId="012436BF" w14:textId="77777777" w:rsidTr="003663D8">
        <w:tc>
          <w:tcPr>
            <w:tcW w:w="0" w:type="auto"/>
            <w:vMerge/>
            <w:tcBorders>
              <w:top w:val="nil"/>
              <w:left w:val="nil"/>
              <w:bottom w:val="single" w:sz="4" w:space="0" w:color="auto"/>
              <w:right w:val="nil"/>
            </w:tcBorders>
            <w:vAlign w:val="center"/>
            <w:hideMark/>
          </w:tcPr>
          <w:p w14:paraId="2196B2C5" w14:textId="77777777" w:rsidR="003663D8" w:rsidRPr="008166E3" w:rsidRDefault="003663D8" w:rsidP="003663D8">
            <w:pPr>
              <w:rPr>
                <w:rFonts w:ascii="Times New Roman" w:eastAsia="Times New Roman" w:hAnsi="Times New Roman" w:cs="Times New Roman"/>
                <w:sz w:val="24"/>
                <w:szCs w:val="24"/>
              </w:rPr>
            </w:pPr>
          </w:p>
        </w:tc>
        <w:tc>
          <w:tcPr>
            <w:tcW w:w="1847" w:type="dxa"/>
            <w:vAlign w:val="center"/>
            <w:hideMark/>
          </w:tcPr>
          <w:p w14:paraId="2D54FC25" w14:textId="77777777" w:rsidR="003663D8" w:rsidRPr="008166E3" w:rsidRDefault="003663D8" w:rsidP="003663D8">
            <w:pPr>
              <w:pStyle w:val="SemEspaamento"/>
              <w:spacing w:line="240" w:lineRule="auto"/>
              <w:ind w:firstLine="0"/>
              <w:rPr>
                <w:lang w:eastAsia="en-US"/>
              </w:rPr>
            </w:pPr>
            <w:r w:rsidRPr="008166E3">
              <w:rPr>
                <w:lang w:eastAsia="en-US"/>
              </w:rPr>
              <w:t>Muitas vezes</w:t>
            </w:r>
          </w:p>
        </w:tc>
        <w:tc>
          <w:tcPr>
            <w:tcW w:w="0" w:type="auto"/>
            <w:vAlign w:val="center"/>
            <w:hideMark/>
          </w:tcPr>
          <w:p w14:paraId="3059E358" w14:textId="77777777" w:rsidR="003663D8" w:rsidRPr="008166E3" w:rsidRDefault="003663D8" w:rsidP="003663D8">
            <w:pPr>
              <w:pStyle w:val="SemEspaamento"/>
              <w:spacing w:line="240" w:lineRule="auto"/>
              <w:ind w:firstLine="0"/>
              <w:jc w:val="center"/>
              <w:rPr>
                <w:lang w:eastAsia="en-US"/>
              </w:rPr>
            </w:pPr>
            <w:r w:rsidRPr="008166E3">
              <w:rPr>
                <w:lang w:eastAsia="en-US"/>
              </w:rPr>
              <w:t>24</w:t>
            </w:r>
          </w:p>
        </w:tc>
        <w:tc>
          <w:tcPr>
            <w:tcW w:w="0" w:type="auto"/>
            <w:vAlign w:val="center"/>
            <w:hideMark/>
          </w:tcPr>
          <w:p w14:paraId="037380E3" w14:textId="77777777" w:rsidR="003663D8" w:rsidRPr="008166E3" w:rsidRDefault="003663D8" w:rsidP="003663D8">
            <w:pPr>
              <w:pStyle w:val="SemEspaamento"/>
              <w:spacing w:line="240" w:lineRule="auto"/>
              <w:ind w:firstLine="0"/>
              <w:jc w:val="center"/>
              <w:rPr>
                <w:lang w:eastAsia="en-US"/>
              </w:rPr>
            </w:pPr>
            <w:r w:rsidRPr="008166E3">
              <w:rPr>
                <w:lang w:eastAsia="en-US"/>
              </w:rPr>
              <w:t>55,8%</w:t>
            </w:r>
          </w:p>
        </w:tc>
      </w:tr>
      <w:tr w:rsidR="003663D8" w:rsidRPr="008166E3" w14:paraId="1D77D5E4" w14:textId="77777777" w:rsidTr="003663D8">
        <w:tc>
          <w:tcPr>
            <w:tcW w:w="0" w:type="auto"/>
            <w:vMerge/>
            <w:tcBorders>
              <w:top w:val="nil"/>
              <w:left w:val="nil"/>
              <w:bottom w:val="single" w:sz="4" w:space="0" w:color="auto"/>
              <w:right w:val="nil"/>
            </w:tcBorders>
            <w:vAlign w:val="center"/>
            <w:hideMark/>
          </w:tcPr>
          <w:p w14:paraId="6554EC4A" w14:textId="77777777" w:rsidR="003663D8" w:rsidRPr="008166E3" w:rsidRDefault="003663D8" w:rsidP="003663D8">
            <w:pPr>
              <w:rPr>
                <w:rFonts w:ascii="Times New Roman" w:eastAsia="Times New Roman" w:hAnsi="Times New Roman" w:cs="Times New Roman"/>
                <w:sz w:val="24"/>
                <w:szCs w:val="24"/>
              </w:rPr>
            </w:pPr>
          </w:p>
        </w:tc>
        <w:tc>
          <w:tcPr>
            <w:tcW w:w="1847" w:type="dxa"/>
            <w:tcBorders>
              <w:top w:val="nil"/>
              <w:left w:val="nil"/>
              <w:bottom w:val="single" w:sz="4" w:space="0" w:color="auto"/>
              <w:right w:val="nil"/>
            </w:tcBorders>
            <w:vAlign w:val="center"/>
            <w:hideMark/>
          </w:tcPr>
          <w:p w14:paraId="05F9C7DA" w14:textId="77777777" w:rsidR="003663D8" w:rsidRPr="008166E3" w:rsidRDefault="003663D8" w:rsidP="003663D8">
            <w:pPr>
              <w:pStyle w:val="SemEspaamento"/>
              <w:spacing w:line="240" w:lineRule="auto"/>
              <w:ind w:firstLine="0"/>
              <w:rPr>
                <w:lang w:eastAsia="en-US"/>
              </w:rPr>
            </w:pPr>
            <w:r w:rsidRPr="008166E3">
              <w:rPr>
                <w:lang w:eastAsia="en-US"/>
              </w:rPr>
              <w:t>Sempre</w:t>
            </w:r>
          </w:p>
        </w:tc>
        <w:tc>
          <w:tcPr>
            <w:tcW w:w="0" w:type="auto"/>
            <w:tcBorders>
              <w:top w:val="nil"/>
              <w:left w:val="nil"/>
              <w:bottom w:val="single" w:sz="4" w:space="0" w:color="auto"/>
              <w:right w:val="nil"/>
            </w:tcBorders>
            <w:vAlign w:val="center"/>
            <w:hideMark/>
          </w:tcPr>
          <w:p w14:paraId="5A74A387" w14:textId="77777777" w:rsidR="003663D8" w:rsidRPr="008166E3" w:rsidRDefault="003663D8" w:rsidP="003663D8">
            <w:pPr>
              <w:pStyle w:val="SemEspaamento"/>
              <w:spacing w:line="240" w:lineRule="auto"/>
              <w:ind w:firstLine="0"/>
              <w:jc w:val="center"/>
              <w:rPr>
                <w:lang w:eastAsia="en-US"/>
              </w:rPr>
            </w:pPr>
            <w:r w:rsidRPr="008166E3">
              <w:rPr>
                <w:lang w:eastAsia="en-US"/>
              </w:rPr>
              <w:t>8</w:t>
            </w:r>
          </w:p>
        </w:tc>
        <w:tc>
          <w:tcPr>
            <w:tcW w:w="0" w:type="auto"/>
            <w:tcBorders>
              <w:top w:val="nil"/>
              <w:left w:val="nil"/>
              <w:bottom w:val="single" w:sz="4" w:space="0" w:color="auto"/>
              <w:right w:val="nil"/>
            </w:tcBorders>
            <w:vAlign w:val="center"/>
            <w:hideMark/>
          </w:tcPr>
          <w:p w14:paraId="47B247C3" w14:textId="77777777" w:rsidR="003663D8" w:rsidRPr="008166E3" w:rsidRDefault="003663D8" w:rsidP="003663D8">
            <w:pPr>
              <w:pStyle w:val="SemEspaamento"/>
              <w:spacing w:line="240" w:lineRule="auto"/>
              <w:ind w:firstLine="0"/>
              <w:jc w:val="center"/>
              <w:rPr>
                <w:lang w:eastAsia="en-US"/>
              </w:rPr>
            </w:pPr>
            <w:r w:rsidRPr="008166E3">
              <w:rPr>
                <w:lang w:eastAsia="en-US"/>
              </w:rPr>
              <w:t>18,6%</w:t>
            </w:r>
          </w:p>
        </w:tc>
      </w:tr>
    </w:tbl>
    <w:p w14:paraId="19553B56" w14:textId="77777777" w:rsidR="003663D8" w:rsidRPr="008166E3" w:rsidRDefault="003663D8" w:rsidP="003663D8">
      <w:pPr>
        <w:pStyle w:val="SemEspaamento"/>
        <w:spacing w:line="240" w:lineRule="auto"/>
        <w:jc w:val="center"/>
      </w:pPr>
      <w:r w:rsidRPr="008166E3">
        <w:rPr>
          <w:lang w:eastAsia="en-US"/>
        </w:rPr>
        <w:t>Fonte: Os autores.</w:t>
      </w:r>
    </w:p>
    <w:p w14:paraId="295936DB" w14:textId="77777777" w:rsidR="003663D8" w:rsidRPr="008166E3" w:rsidRDefault="003663D8" w:rsidP="00463078">
      <w:pPr>
        <w:pStyle w:val="SemEspaamento"/>
        <w:spacing w:line="240" w:lineRule="auto"/>
      </w:pPr>
    </w:p>
    <w:p w14:paraId="76DD6A1D" w14:textId="77777777" w:rsidR="003663D8" w:rsidRPr="008166E3" w:rsidRDefault="003663D8" w:rsidP="003663D8">
      <w:pPr>
        <w:pStyle w:val="SemEspaamento"/>
        <w:spacing w:line="240" w:lineRule="auto"/>
      </w:pPr>
      <w:r w:rsidRPr="008166E3">
        <w:t xml:space="preserve">Percebeu-se que os novos gestores do BANESE apresentam muitas vezes segurança e firmeza na tomada de decisão, promovendo um clima de confiança tanto para a equipe de trabalho quanto para a alta administração. </w:t>
      </w:r>
    </w:p>
    <w:p w14:paraId="04A6CA5F" w14:textId="5EB27642" w:rsidR="006B0211" w:rsidRPr="008166E3" w:rsidRDefault="00F53C72" w:rsidP="00463078">
      <w:pPr>
        <w:pStyle w:val="SemEspaamento"/>
        <w:spacing w:line="240" w:lineRule="auto"/>
      </w:pPr>
      <w:r w:rsidRPr="008166E3">
        <w:t xml:space="preserve">De acordo com </w:t>
      </w:r>
      <w:proofErr w:type="spellStart"/>
      <w:r w:rsidRPr="008166E3">
        <w:t>March</w:t>
      </w:r>
      <w:proofErr w:type="spellEnd"/>
      <w:r w:rsidRPr="008166E3">
        <w:t xml:space="preserve"> e Simon (1967), a tomada de decisão vai muito além do momento de escolha, compreendendo outras etapas importantes, sendo que as três principais são: achar ocasiões para tomar uma decisão; achar possíveis cursos de ação, escolhendo entre eles; e avaliar escolhas passadas. Dessa forma, os gestores poderão assegurar a escolha de ações efetivas e decisões corretas.  </w:t>
      </w:r>
    </w:p>
    <w:p w14:paraId="7D6AC90F" w14:textId="04B03765" w:rsidR="00550436" w:rsidRPr="008166E3" w:rsidRDefault="00550436" w:rsidP="00463078">
      <w:pPr>
        <w:pStyle w:val="SemEspaamento"/>
        <w:spacing w:line="240" w:lineRule="auto"/>
      </w:pPr>
    </w:p>
    <w:p w14:paraId="269F2C20" w14:textId="457BDF2E" w:rsidR="008754EF" w:rsidRPr="008166E3" w:rsidRDefault="008754EF" w:rsidP="00463078">
      <w:pPr>
        <w:pStyle w:val="Ttulo2"/>
        <w:spacing w:line="240" w:lineRule="auto"/>
        <w:rPr>
          <w:b/>
          <w:bCs/>
          <w:szCs w:val="24"/>
        </w:rPr>
      </w:pPr>
      <w:r w:rsidRPr="008166E3">
        <w:rPr>
          <w:b/>
          <w:bCs/>
          <w:szCs w:val="24"/>
        </w:rPr>
        <w:t xml:space="preserve">4.2. </w:t>
      </w:r>
      <w:r w:rsidR="006A0FFF" w:rsidRPr="008166E3">
        <w:rPr>
          <w:b/>
          <w:bCs/>
          <w:szCs w:val="24"/>
        </w:rPr>
        <w:t xml:space="preserve">CARACTERÍSTICAS DA </w:t>
      </w:r>
      <w:r w:rsidRPr="008166E3">
        <w:rPr>
          <w:b/>
          <w:bCs/>
          <w:szCs w:val="24"/>
        </w:rPr>
        <w:t>APRENDIZAGEM GERENCIAL</w:t>
      </w:r>
    </w:p>
    <w:p w14:paraId="5103B28E" w14:textId="4EAF558A" w:rsidR="00F9181D" w:rsidRPr="008166E3" w:rsidRDefault="00AE143B" w:rsidP="00463078">
      <w:pPr>
        <w:pStyle w:val="SemEspaamento"/>
        <w:spacing w:line="240" w:lineRule="auto"/>
      </w:pPr>
      <w:r w:rsidRPr="008166E3">
        <w:t xml:space="preserve">A Tabela </w:t>
      </w:r>
      <w:r w:rsidR="003663D8" w:rsidRPr="008166E3">
        <w:t>2</w:t>
      </w:r>
      <w:r w:rsidRPr="008166E3">
        <w:t xml:space="preserve"> apresenta as características dos métodos e ferramentas usados durante a aprendizagem pelos novos gestores do BANESE.</w:t>
      </w:r>
      <w:r w:rsidR="00F9181D" w:rsidRPr="008166E3">
        <w:t xml:space="preserve"> Verifica-se que cerca de metade dos respondentes, representada por 20 funcionários (46,5%), sempre busca o autodesenvolvimento profissional e pessoal, não esperando apenas por ações da empresa, sendo que 32,6% buscam </w:t>
      </w:r>
      <w:r w:rsidR="00F9181D" w:rsidRPr="008166E3">
        <w:lastRenderedPageBreak/>
        <w:t xml:space="preserve">muitas vezes, 16,3% buscam com frequência e apenas 4,7% buscam poucas vezes. Esses dados mostram </w:t>
      </w:r>
      <w:r w:rsidR="0000455B" w:rsidRPr="008166E3">
        <w:t xml:space="preserve">que </w:t>
      </w:r>
      <w:r w:rsidR="00F9181D" w:rsidRPr="008166E3">
        <w:t xml:space="preserve">a maioria dos novos gestores está comprometida com seu processo de aprendizagem, o que irá lhes conferir maior competência e capacidade para lidar com as situações que se apresentarem no desempenhar de suas atribuições como gerentes. </w:t>
      </w:r>
    </w:p>
    <w:p w14:paraId="64CAFE76" w14:textId="77777777" w:rsidR="00BC57FF" w:rsidRPr="008166E3" w:rsidRDefault="00BC57FF" w:rsidP="00463078">
      <w:pPr>
        <w:pStyle w:val="SemEspaamento"/>
        <w:spacing w:line="240" w:lineRule="auto"/>
      </w:pPr>
      <w:r w:rsidRPr="008166E3">
        <w:t xml:space="preserve">Vale ressaltar que o autodesenvolvimento precisa ser buscado independentemente de a empresa ofertar qualquer tipo de ação para tal, sendo que o gestor que toma essa iniciativa, naturalmente acaba se destacando em qualquer organização, pois é visto como alguém interessado e comprometido com o seu desenvolvimento. </w:t>
      </w:r>
    </w:p>
    <w:p w14:paraId="5A90D3F3" w14:textId="77777777" w:rsidR="00BC57FF" w:rsidRPr="008166E3" w:rsidRDefault="00BC57FF" w:rsidP="00463078">
      <w:pPr>
        <w:pStyle w:val="SemEspaamento"/>
        <w:spacing w:line="240" w:lineRule="auto"/>
        <w:rPr>
          <w:b/>
          <w:bCs/>
        </w:rPr>
      </w:pPr>
      <w:proofErr w:type="spellStart"/>
      <w:r w:rsidRPr="008166E3">
        <w:t>Cheethan</w:t>
      </w:r>
      <w:proofErr w:type="spellEnd"/>
      <w:r w:rsidRPr="008166E3">
        <w:t xml:space="preserve"> e </w:t>
      </w:r>
      <w:proofErr w:type="spellStart"/>
      <w:r w:rsidRPr="008166E3">
        <w:t>Chivers</w:t>
      </w:r>
      <w:proofErr w:type="spellEnd"/>
      <w:r w:rsidRPr="008166E3">
        <w:t xml:space="preserve"> (1998) discorreram sobre a capacidade que os gestores precisam desenvolver de “aprender a aprender”, evidenciando a consciência que os mesmos precisam ter em relação à importância do autodesenvolvimento e da responsabilidade que possuem quanto às suas carreiras.</w:t>
      </w:r>
    </w:p>
    <w:p w14:paraId="094D5C88" w14:textId="77777777" w:rsidR="00AE143B" w:rsidRPr="008166E3" w:rsidRDefault="00AE143B" w:rsidP="00463078">
      <w:pPr>
        <w:pStyle w:val="SemEspaamento"/>
        <w:spacing w:line="240" w:lineRule="auto"/>
        <w:ind w:firstLine="0"/>
        <w:jc w:val="center"/>
        <w:rPr>
          <w:b/>
          <w:bCs/>
        </w:rPr>
      </w:pPr>
    </w:p>
    <w:p w14:paraId="780D5C58" w14:textId="17FCBCCB" w:rsidR="00AE143B" w:rsidRPr="008166E3" w:rsidRDefault="00AE143B" w:rsidP="00463078">
      <w:pPr>
        <w:pStyle w:val="SemEspaamento"/>
        <w:spacing w:line="240" w:lineRule="auto"/>
        <w:ind w:firstLine="0"/>
        <w:jc w:val="center"/>
        <w:rPr>
          <w:b/>
          <w:bCs/>
        </w:rPr>
      </w:pPr>
      <w:r w:rsidRPr="008166E3">
        <w:rPr>
          <w:b/>
          <w:bCs/>
        </w:rPr>
        <w:t xml:space="preserve">Tabela </w:t>
      </w:r>
      <w:r w:rsidR="003663D8" w:rsidRPr="008166E3">
        <w:rPr>
          <w:b/>
          <w:bCs/>
        </w:rPr>
        <w:t>2</w:t>
      </w:r>
      <w:r w:rsidRPr="008166E3">
        <w:rPr>
          <w:b/>
          <w:bCs/>
        </w:rPr>
        <w:t xml:space="preserve"> – Características </w:t>
      </w:r>
      <w:r w:rsidR="006A0FFF" w:rsidRPr="008166E3">
        <w:rPr>
          <w:b/>
          <w:bCs/>
        </w:rPr>
        <w:t>d</w:t>
      </w:r>
      <w:r w:rsidRPr="008166E3">
        <w:rPr>
          <w:b/>
          <w:bCs/>
        </w:rPr>
        <w:t xml:space="preserve">a Aprendizagem </w:t>
      </w:r>
      <w:r w:rsidR="006A0FFF" w:rsidRPr="008166E3">
        <w:rPr>
          <w:b/>
          <w:bCs/>
        </w:rPr>
        <w:t>d</w:t>
      </w:r>
      <w:r w:rsidRPr="008166E3">
        <w:rPr>
          <w:b/>
          <w:bCs/>
        </w:rPr>
        <w:t>os Novos Gestores do Banco do Estado de Sergipe, Aracaju (SE), 2021</w:t>
      </w:r>
    </w:p>
    <w:tbl>
      <w:tblPr>
        <w:tblStyle w:val="Tabelacomgrade"/>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7"/>
        <w:gridCol w:w="1376"/>
        <w:gridCol w:w="1323"/>
      </w:tblGrid>
      <w:tr w:rsidR="00AE143B" w:rsidRPr="008166E3" w14:paraId="7D41859E" w14:textId="77777777" w:rsidTr="002C53F6">
        <w:tc>
          <w:tcPr>
            <w:tcW w:w="4503" w:type="dxa"/>
            <w:tcBorders>
              <w:top w:val="single" w:sz="6" w:space="0" w:color="auto"/>
              <w:bottom w:val="single" w:sz="6" w:space="0" w:color="auto"/>
            </w:tcBorders>
          </w:tcPr>
          <w:p w14:paraId="339C87DE" w14:textId="77777777" w:rsidR="00AE143B" w:rsidRPr="008166E3" w:rsidRDefault="00AE143B" w:rsidP="00463078">
            <w:pPr>
              <w:pStyle w:val="SemEspaamento"/>
              <w:spacing w:line="240" w:lineRule="auto"/>
              <w:ind w:firstLine="0"/>
              <w:rPr>
                <w:b/>
                <w:bCs/>
              </w:rPr>
            </w:pPr>
            <w:r w:rsidRPr="008166E3">
              <w:rPr>
                <w:b/>
                <w:bCs/>
              </w:rPr>
              <w:t>Itens</w:t>
            </w:r>
          </w:p>
        </w:tc>
        <w:tc>
          <w:tcPr>
            <w:tcW w:w="2127" w:type="dxa"/>
            <w:tcBorders>
              <w:top w:val="single" w:sz="6" w:space="0" w:color="auto"/>
              <w:bottom w:val="single" w:sz="6" w:space="0" w:color="auto"/>
            </w:tcBorders>
          </w:tcPr>
          <w:p w14:paraId="171518B5" w14:textId="77777777" w:rsidR="00AE143B" w:rsidRPr="008166E3" w:rsidRDefault="00AE143B" w:rsidP="00463078">
            <w:pPr>
              <w:pStyle w:val="SemEspaamento"/>
              <w:spacing w:line="240" w:lineRule="auto"/>
              <w:ind w:firstLine="0"/>
              <w:rPr>
                <w:b/>
                <w:bCs/>
              </w:rPr>
            </w:pPr>
            <w:r w:rsidRPr="008166E3">
              <w:rPr>
                <w:b/>
                <w:bCs/>
              </w:rPr>
              <w:t>Escala</w:t>
            </w:r>
          </w:p>
        </w:tc>
        <w:tc>
          <w:tcPr>
            <w:tcW w:w="0" w:type="auto"/>
            <w:tcBorders>
              <w:top w:val="single" w:sz="6" w:space="0" w:color="auto"/>
              <w:bottom w:val="single" w:sz="6" w:space="0" w:color="auto"/>
            </w:tcBorders>
          </w:tcPr>
          <w:p w14:paraId="1F618F0E" w14:textId="77777777" w:rsidR="00AE143B" w:rsidRPr="008166E3" w:rsidRDefault="00AE143B" w:rsidP="00463078">
            <w:pPr>
              <w:pStyle w:val="SemEspaamento"/>
              <w:spacing w:line="240" w:lineRule="auto"/>
              <w:ind w:firstLine="0"/>
              <w:rPr>
                <w:b/>
                <w:bCs/>
              </w:rPr>
            </w:pPr>
            <w:r w:rsidRPr="008166E3">
              <w:rPr>
                <w:b/>
                <w:bCs/>
              </w:rPr>
              <w:t xml:space="preserve">Frequência </w:t>
            </w:r>
          </w:p>
        </w:tc>
        <w:tc>
          <w:tcPr>
            <w:tcW w:w="0" w:type="auto"/>
            <w:tcBorders>
              <w:top w:val="single" w:sz="6" w:space="0" w:color="auto"/>
              <w:bottom w:val="single" w:sz="6" w:space="0" w:color="auto"/>
            </w:tcBorders>
          </w:tcPr>
          <w:p w14:paraId="7CB9C182" w14:textId="77777777" w:rsidR="00AE143B" w:rsidRPr="008166E3" w:rsidRDefault="00AE143B" w:rsidP="00463078">
            <w:pPr>
              <w:pStyle w:val="SemEspaamento"/>
              <w:spacing w:line="240" w:lineRule="auto"/>
              <w:ind w:firstLine="0"/>
              <w:rPr>
                <w:b/>
                <w:bCs/>
              </w:rPr>
            </w:pPr>
            <w:r w:rsidRPr="008166E3">
              <w:rPr>
                <w:b/>
                <w:bCs/>
              </w:rPr>
              <w:t>Percentual</w:t>
            </w:r>
          </w:p>
        </w:tc>
      </w:tr>
      <w:tr w:rsidR="00AE143B" w:rsidRPr="008166E3" w14:paraId="0ED39188" w14:textId="77777777" w:rsidTr="002C53F6">
        <w:tc>
          <w:tcPr>
            <w:tcW w:w="4503" w:type="dxa"/>
            <w:vMerge w:val="restart"/>
            <w:tcBorders>
              <w:top w:val="single" w:sz="6" w:space="0" w:color="auto"/>
            </w:tcBorders>
            <w:vAlign w:val="center"/>
          </w:tcPr>
          <w:p w14:paraId="55B00618" w14:textId="3B228599" w:rsidR="00AE143B" w:rsidRPr="008166E3" w:rsidRDefault="00AE143B" w:rsidP="00463078">
            <w:pPr>
              <w:pStyle w:val="SemEspaamento"/>
              <w:spacing w:line="240" w:lineRule="auto"/>
              <w:ind w:firstLine="0"/>
            </w:pPr>
            <w:r w:rsidRPr="008166E3">
              <w:t>Busca o autodesenvolvimento profissional e pessoal, não esperando apenas por ações oferecidas pela Instituição, tendo consciência da responsabilidade com seu processo de aprendizagem.</w:t>
            </w:r>
          </w:p>
        </w:tc>
        <w:tc>
          <w:tcPr>
            <w:tcW w:w="2127" w:type="dxa"/>
            <w:tcBorders>
              <w:top w:val="single" w:sz="6" w:space="0" w:color="auto"/>
            </w:tcBorders>
            <w:vAlign w:val="center"/>
          </w:tcPr>
          <w:p w14:paraId="5CE69EC2" w14:textId="77777777" w:rsidR="00AE143B" w:rsidRPr="008166E3" w:rsidRDefault="00AE143B" w:rsidP="00463078">
            <w:pPr>
              <w:pStyle w:val="SemEspaamento"/>
              <w:spacing w:line="240" w:lineRule="auto"/>
              <w:ind w:firstLine="0"/>
              <w:jc w:val="left"/>
            </w:pPr>
            <w:r w:rsidRPr="008166E3">
              <w:t>Nunca</w:t>
            </w:r>
          </w:p>
        </w:tc>
        <w:tc>
          <w:tcPr>
            <w:tcW w:w="0" w:type="auto"/>
            <w:tcBorders>
              <w:top w:val="single" w:sz="6" w:space="0" w:color="auto"/>
            </w:tcBorders>
          </w:tcPr>
          <w:p w14:paraId="166562BA" w14:textId="1DADE2DD" w:rsidR="00AE143B" w:rsidRPr="008166E3" w:rsidRDefault="00DE5A0A" w:rsidP="00463078">
            <w:pPr>
              <w:pStyle w:val="SemEspaamento"/>
              <w:spacing w:line="240" w:lineRule="auto"/>
              <w:ind w:firstLine="0"/>
              <w:jc w:val="center"/>
            </w:pPr>
            <w:r w:rsidRPr="008166E3">
              <w:t>0</w:t>
            </w:r>
          </w:p>
        </w:tc>
        <w:tc>
          <w:tcPr>
            <w:tcW w:w="0" w:type="auto"/>
            <w:tcBorders>
              <w:top w:val="single" w:sz="6" w:space="0" w:color="auto"/>
            </w:tcBorders>
          </w:tcPr>
          <w:p w14:paraId="4A8942C6" w14:textId="32E4EEE9" w:rsidR="00AE143B" w:rsidRPr="008166E3" w:rsidRDefault="00DE5A0A" w:rsidP="00463078">
            <w:pPr>
              <w:pStyle w:val="SemEspaamento"/>
              <w:spacing w:line="240" w:lineRule="auto"/>
              <w:ind w:firstLine="0"/>
              <w:jc w:val="center"/>
            </w:pPr>
            <w:r w:rsidRPr="008166E3">
              <w:t>-</w:t>
            </w:r>
          </w:p>
        </w:tc>
      </w:tr>
      <w:tr w:rsidR="00AE143B" w:rsidRPr="008166E3" w14:paraId="4C8FDB36" w14:textId="77777777" w:rsidTr="002C53F6">
        <w:tc>
          <w:tcPr>
            <w:tcW w:w="4503" w:type="dxa"/>
            <w:vMerge/>
            <w:vAlign w:val="center"/>
          </w:tcPr>
          <w:p w14:paraId="6582BB96" w14:textId="77777777" w:rsidR="00AE143B" w:rsidRPr="008166E3" w:rsidRDefault="00AE143B" w:rsidP="00463078">
            <w:pPr>
              <w:pStyle w:val="SemEspaamento"/>
              <w:spacing w:line="240" w:lineRule="auto"/>
              <w:ind w:firstLine="0"/>
            </w:pPr>
          </w:p>
        </w:tc>
        <w:tc>
          <w:tcPr>
            <w:tcW w:w="2127" w:type="dxa"/>
            <w:vAlign w:val="center"/>
          </w:tcPr>
          <w:p w14:paraId="636357A3" w14:textId="77777777" w:rsidR="00AE143B" w:rsidRPr="008166E3" w:rsidRDefault="00AE143B" w:rsidP="00463078">
            <w:pPr>
              <w:pStyle w:val="SemEspaamento"/>
              <w:spacing w:line="240" w:lineRule="auto"/>
              <w:ind w:firstLine="0"/>
              <w:jc w:val="left"/>
            </w:pPr>
            <w:r w:rsidRPr="008166E3">
              <w:t>Poucas Vezes</w:t>
            </w:r>
          </w:p>
        </w:tc>
        <w:tc>
          <w:tcPr>
            <w:tcW w:w="0" w:type="auto"/>
          </w:tcPr>
          <w:p w14:paraId="7525E280" w14:textId="729E1252" w:rsidR="00AE143B" w:rsidRPr="008166E3" w:rsidRDefault="00DE5A0A" w:rsidP="00463078">
            <w:pPr>
              <w:pStyle w:val="SemEspaamento"/>
              <w:spacing w:line="240" w:lineRule="auto"/>
              <w:ind w:firstLine="0"/>
              <w:jc w:val="center"/>
            </w:pPr>
            <w:r w:rsidRPr="008166E3">
              <w:t>2</w:t>
            </w:r>
          </w:p>
        </w:tc>
        <w:tc>
          <w:tcPr>
            <w:tcW w:w="0" w:type="auto"/>
          </w:tcPr>
          <w:p w14:paraId="496F43FB" w14:textId="610F6F4B" w:rsidR="00AE143B" w:rsidRPr="008166E3" w:rsidRDefault="00DE5A0A" w:rsidP="00463078">
            <w:pPr>
              <w:pStyle w:val="SemEspaamento"/>
              <w:spacing w:line="240" w:lineRule="auto"/>
              <w:ind w:firstLine="0"/>
              <w:jc w:val="center"/>
            </w:pPr>
            <w:r w:rsidRPr="008166E3">
              <w:t>4,6%</w:t>
            </w:r>
          </w:p>
        </w:tc>
      </w:tr>
      <w:tr w:rsidR="00AE143B" w:rsidRPr="008166E3" w14:paraId="2E2C1818" w14:textId="77777777" w:rsidTr="002C53F6">
        <w:tc>
          <w:tcPr>
            <w:tcW w:w="4503" w:type="dxa"/>
            <w:vMerge/>
            <w:vAlign w:val="center"/>
          </w:tcPr>
          <w:p w14:paraId="45D97717" w14:textId="77777777" w:rsidR="00AE143B" w:rsidRPr="008166E3" w:rsidRDefault="00AE143B" w:rsidP="00463078">
            <w:pPr>
              <w:pStyle w:val="SemEspaamento"/>
              <w:spacing w:line="240" w:lineRule="auto"/>
              <w:ind w:firstLine="0"/>
              <w:rPr>
                <w:color w:val="FF0000"/>
              </w:rPr>
            </w:pPr>
          </w:p>
        </w:tc>
        <w:tc>
          <w:tcPr>
            <w:tcW w:w="2127" w:type="dxa"/>
            <w:vAlign w:val="center"/>
          </w:tcPr>
          <w:p w14:paraId="42BA8A57" w14:textId="77777777" w:rsidR="00AE143B" w:rsidRPr="008166E3" w:rsidRDefault="00AE143B" w:rsidP="00463078">
            <w:pPr>
              <w:pStyle w:val="SemEspaamento"/>
              <w:spacing w:line="240" w:lineRule="auto"/>
              <w:ind w:firstLine="0"/>
              <w:jc w:val="left"/>
            </w:pPr>
            <w:r w:rsidRPr="008166E3">
              <w:t>Com Frequência</w:t>
            </w:r>
          </w:p>
        </w:tc>
        <w:tc>
          <w:tcPr>
            <w:tcW w:w="0" w:type="auto"/>
          </w:tcPr>
          <w:p w14:paraId="095A1568" w14:textId="10A1C868" w:rsidR="00AE143B" w:rsidRPr="008166E3" w:rsidRDefault="00DE5A0A" w:rsidP="00463078">
            <w:pPr>
              <w:pStyle w:val="SemEspaamento"/>
              <w:spacing w:line="240" w:lineRule="auto"/>
              <w:ind w:firstLine="0"/>
              <w:jc w:val="center"/>
            </w:pPr>
            <w:r w:rsidRPr="008166E3">
              <w:t>7</w:t>
            </w:r>
          </w:p>
        </w:tc>
        <w:tc>
          <w:tcPr>
            <w:tcW w:w="0" w:type="auto"/>
          </w:tcPr>
          <w:p w14:paraId="5FF3FC8A" w14:textId="541B40A3" w:rsidR="00AE143B" w:rsidRPr="008166E3" w:rsidRDefault="00AE143B" w:rsidP="00463078">
            <w:pPr>
              <w:pStyle w:val="SemEspaamento"/>
              <w:spacing w:line="240" w:lineRule="auto"/>
              <w:ind w:firstLine="0"/>
              <w:jc w:val="center"/>
            </w:pPr>
            <w:r w:rsidRPr="008166E3">
              <w:t>16,3%</w:t>
            </w:r>
          </w:p>
        </w:tc>
      </w:tr>
      <w:tr w:rsidR="00AE143B" w:rsidRPr="008166E3" w14:paraId="550BAE61" w14:textId="77777777" w:rsidTr="002C53F6">
        <w:tc>
          <w:tcPr>
            <w:tcW w:w="4503" w:type="dxa"/>
            <w:vMerge/>
            <w:vAlign w:val="center"/>
          </w:tcPr>
          <w:p w14:paraId="6CA52203" w14:textId="77777777" w:rsidR="00AE143B" w:rsidRPr="008166E3" w:rsidRDefault="00AE143B" w:rsidP="00463078">
            <w:pPr>
              <w:pStyle w:val="SemEspaamento"/>
              <w:spacing w:line="240" w:lineRule="auto"/>
              <w:ind w:firstLine="0"/>
              <w:rPr>
                <w:color w:val="FF0000"/>
              </w:rPr>
            </w:pPr>
          </w:p>
        </w:tc>
        <w:tc>
          <w:tcPr>
            <w:tcW w:w="2127" w:type="dxa"/>
            <w:vAlign w:val="center"/>
          </w:tcPr>
          <w:p w14:paraId="1616D05E" w14:textId="77777777" w:rsidR="00AE143B" w:rsidRPr="008166E3" w:rsidRDefault="00AE143B" w:rsidP="00463078">
            <w:pPr>
              <w:pStyle w:val="SemEspaamento"/>
              <w:spacing w:line="240" w:lineRule="auto"/>
              <w:ind w:firstLine="0"/>
              <w:jc w:val="left"/>
            </w:pPr>
            <w:r w:rsidRPr="008166E3">
              <w:t>Muitas vezes</w:t>
            </w:r>
          </w:p>
        </w:tc>
        <w:tc>
          <w:tcPr>
            <w:tcW w:w="0" w:type="auto"/>
          </w:tcPr>
          <w:p w14:paraId="0444629F" w14:textId="7F9EF81F" w:rsidR="00AE143B" w:rsidRPr="008166E3" w:rsidRDefault="00DE5A0A" w:rsidP="00463078">
            <w:pPr>
              <w:pStyle w:val="SemEspaamento"/>
              <w:spacing w:line="240" w:lineRule="auto"/>
              <w:ind w:firstLine="0"/>
              <w:jc w:val="center"/>
            </w:pPr>
            <w:r w:rsidRPr="008166E3">
              <w:t>14</w:t>
            </w:r>
          </w:p>
        </w:tc>
        <w:tc>
          <w:tcPr>
            <w:tcW w:w="0" w:type="auto"/>
          </w:tcPr>
          <w:p w14:paraId="4E881147" w14:textId="48E4F500" w:rsidR="00AE143B" w:rsidRPr="008166E3" w:rsidRDefault="00AE143B" w:rsidP="00463078">
            <w:pPr>
              <w:pStyle w:val="SemEspaamento"/>
              <w:spacing w:line="240" w:lineRule="auto"/>
              <w:ind w:firstLine="0"/>
              <w:jc w:val="center"/>
            </w:pPr>
            <w:r w:rsidRPr="008166E3">
              <w:t>32,6%</w:t>
            </w:r>
          </w:p>
        </w:tc>
      </w:tr>
      <w:tr w:rsidR="00AE143B" w:rsidRPr="008166E3" w14:paraId="6A8CF660" w14:textId="77777777" w:rsidTr="002C53F6">
        <w:tc>
          <w:tcPr>
            <w:tcW w:w="4503" w:type="dxa"/>
            <w:vMerge/>
            <w:vAlign w:val="center"/>
          </w:tcPr>
          <w:p w14:paraId="3C2D940F" w14:textId="77777777" w:rsidR="00AE143B" w:rsidRPr="008166E3" w:rsidRDefault="00AE143B" w:rsidP="00463078">
            <w:pPr>
              <w:pStyle w:val="SemEspaamento"/>
              <w:spacing w:line="240" w:lineRule="auto"/>
              <w:ind w:firstLine="0"/>
            </w:pPr>
          </w:p>
        </w:tc>
        <w:tc>
          <w:tcPr>
            <w:tcW w:w="2127" w:type="dxa"/>
            <w:vAlign w:val="center"/>
          </w:tcPr>
          <w:p w14:paraId="3B95CE9A" w14:textId="77777777" w:rsidR="00AE143B" w:rsidRPr="008166E3" w:rsidRDefault="00AE143B" w:rsidP="00463078">
            <w:pPr>
              <w:pStyle w:val="SemEspaamento"/>
              <w:spacing w:line="240" w:lineRule="auto"/>
              <w:ind w:firstLine="0"/>
              <w:jc w:val="left"/>
            </w:pPr>
            <w:r w:rsidRPr="008166E3">
              <w:t>Sempre</w:t>
            </w:r>
          </w:p>
        </w:tc>
        <w:tc>
          <w:tcPr>
            <w:tcW w:w="0" w:type="auto"/>
          </w:tcPr>
          <w:p w14:paraId="7D23CAE6" w14:textId="2D190545" w:rsidR="00AE143B" w:rsidRPr="008166E3" w:rsidRDefault="00DE5A0A" w:rsidP="00463078">
            <w:pPr>
              <w:pStyle w:val="SemEspaamento"/>
              <w:spacing w:line="240" w:lineRule="auto"/>
              <w:ind w:firstLine="0"/>
              <w:jc w:val="center"/>
            </w:pPr>
            <w:r w:rsidRPr="008166E3">
              <w:t>20</w:t>
            </w:r>
          </w:p>
        </w:tc>
        <w:tc>
          <w:tcPr>
            <w:tcW w:w="0" w:type="auto"/>
          </w:tcPr>
          <w:p w14:paraId="612BDB67" w14:textId="6C60B9FB" w:rsidR="00AE143B" w:rsidRPr="008166E3" w:rsidRDefault="00AE143B" w:rsidP="00463078">
            <w:pPr>
              <w:pStyle w:val="SemEspaamento"/>
              <w:spacing w:line="240" w:lineRule="auto"/>
              <w:ind w:firstLine="0"/>
              <w:jc w:val="center"/>
            </w:pPr>
            <w:r w:rsidRPr="008166E3">
              <w:t>46,5%</w:t>
            </w:r>
          </w:p>
        </w:tc>
      </w:tr>
      <w:tr w:rsidR="00AE143B" w:rsidRPr="008166E3" w14:paraId="6001B292" w14:textId="77777777" w:rsidTr="002C53F6">
        <w:tc>
          <w:tcPr>
            <w:tcW w:w="4503" w:type="dxa"/>
            <w:vMerge w:val="restart"/>
            <w:vAlign w:val="center"/>
          </w:tcPr>
          <w:p w14:paraId="3CD4B9A9" w14:textId="1EA089D4" w:rsidR="00AE143B" w:rsidRPr="008166E3" w:rsidRDefault="00AE143B" w:rsidP="00463078">
            <w:pPr>
              <w:pStyle w:val="SemEspaamento"/>
              <w:spacing w:line="240" w:lineRule="auto"/>
              <w:ind w:firstLine="0"/>
            </w:pPr>
            <w:r w:rsidRPr="008166E3">
              <w:t>Mantém-se atualizado quanto aos cenários e tendências do mercado.</w:t>
            </w:r>
          </w:p>
        </w:tc>
        <w:tc>
          <w:tcPr>
            <w:tcW w:w="2127" w:type="dxa"/>
            <w:vAlign w:val="center"/>
          </w:tcPr>
          <w:p w14:paraId="47E35ABE" w14:textId="77777777" w:rsidR="00AE143B" w:rsidRPr="008166E3" w:rsidRDefault="00AE143B" w:rsidP="00463078">
            <w:pPr>
              <w:pStyle w:val="SemEspaamento"/>
              <w:spacing w:line="240" w:lineRule="auto"/>
              <w:ind w:firstLine="0"/>
            </w:pPr>
            <w:r w:rsidRPr="008166E3">
              <w:t>Nunca</w:t>
            </w:r>
          </w:p>
        </w:tc>
        <w:tc>
          <w:tcPr>
            <w:tcW w:w="0" w:type="auto"/>
            <w:vAlign w:val="center"/>
          </w:tcPr>
          <w:p w14:paraId="781CF666" w14:textId="5AF29BED" w:rsidR="00AE143B" w:rsidRPr="008166E3" w:rsidRDefault="00DE5A0A" w:rsidP="00463078">
            <w:pPr>
              <w:pStyle w:val="SemEspaamento"/>
              <w:spacing w:line="240" w:lineRule="auto"/>
              <w:ind w:firstLine="0"/>
              <w:jc w:val="center"/>
            </w:pPr>
            <w:r w:rsidRPr="008166E3">
              <w:t>0</w:t>
            </w:r>
          </w:p>
        </w:tc>
        <w:tc>
          <w:tcPr>
            <w:tcW w:w="0" w:type="auto"/>
            <w:vAlign w:val="center"/>
          </w:tcPr>
          <w:p w14:paraId="0A259CEC" w14:textId="67C4EBA2" w:rsidR="00AE143B" w:rsidRPr="008166E3" w:rsidRDefault="00DE5A0A" w:rsidP="00463078">
            <w:pPr>
              <w:pStyle w:val="SemEspaamento"/>
              <w:spacing w:line="240" w:lineRule="auto"/>
              <w:ind w:firstLine="0"/>
              <w:jc w:val="center"/>
            </w:pPr>
            <w:r w:rsidRPr="008166E3">
              <w:t>-</w:t>
            </w:r>
          </w:p>
        </w:tc>
      </w:tr>
      <w:tr w:rsidR="00AE143B" w:rsidRPr="008166E3" w14:paraId="2DE6AB49" w14:textId="77777777" w:rsidTr="002C53F6">
        <w:tc>
          <w:tcPr>
            <w:tcW w:w="4503" w:type="dxa"/>
            <w:vMerge/>
            <w:vAlign w:val="center"/>
          </w:tcPr>
          <w:p w14:paraId="3C2C64A7" w14:textId="77777777" w:rsidR="00AE143B" w:rsidRPr="008166E3" w:rsidRDefault="00AE143B" w:rsidP="00463078">
            <w:pPr>
              <w:pStyle w:val="SemEspaamento"/>
              <w:spacing w:line="240" w:lineRule="auto"/>
              <w:ind w:firstLine="0"/>
            </w:pPr>
          </w:p>
        </w:tc>
        <w:tc>
          <w:tcPr>
            <w:tcW w:w="2127" w:type="dxa"/>
            <w:vAlign w:val="center"/>
          </w:tcPr>
          <w:p w14:paraId="0E1E3DCD" w14:textId="77777777" w:rsidR="00AE143B" w:rsidRPr="008166E3" w:rsidRDefault="00AE143B" w:rsidP="00463078">
            <w:pPr>
              <w:pStyle w:val="SemEspaamento"/>
              <w:spacing w:line="240" w:lineRule="auto"/>
              <w:ind w:firstLine="0"/>
            </w:pPr>
            <w:r w:rsidRPr="008166E3">
              <w:t>Poucas Vezes</w:t>
            </w:r>
          </w:p>
        </w:tc>
        <w:tc>
          <w:tcPr>
            <w:tcW w:w="0" w:type="auto"/>
            <w:vAlign w:val="center"/>
          </w:tcPr>
          <w:p w14:paraId="3935A0DD" w14:textId="2854C404" w:rsidR="00AE143B" w:rsidRPr="008166E3" w:rsidRDefault="00DE5A0A" w:rsidP="00463078">
            <w:pPr>
              <w:pStyle w:val="SemEspaamento"/>
              <w:spacing w:line="240" w:lineRule="auto"/>
              <w:ind w:firstLine="0"/>
              <w:jc w:val="center"/>
            </w:pPr>
            <w:r w:rsidRPr="008166E3">
              <w:t>0</w:t>
            </w:r>
          </w:p>
        </w:tc>
        <w:tc>
          <w:tcPr>
            <w:tcW w:w="0" w:type="auto"/>
            <w:vAlign w:val="center"/>
          </w:tcPr>
          <w:p w14:paraId="59690B63" w14:textId="56F09D07" w:rsidR="00AE143B" w:rsidRPr="008166E3" w:rsidRDefault="00DE5A0A" w:rsidP="00463078">
            <w:pPr>
              <w:pStyle w:val="SemEspaamento"/>
              <w:spacing w:line="240" w:lineRule="auto"/>
              <w:ind w:firstLine="0"/>
              <w:jc w:val="center"/>
            </w:pPr>
            <w:r w:rsidRPr="008166E3">
              <w:t>-</w:t>
            </w:r>
          </w:p>
        </w:tc>
      </w:tr>
      <w:tr w:rsidR="00AE143B" w:rsidRPr="008166E3" w14:paraId="1788C91E" w14:textId="77777777" w:rsidTr="002C53F6">
        <w:tc>
          <w:tcPr>
            <w:tcW w:w="4503" w:type="dxa"/>
            <w:vMerge/>
            <w:vAlign w:val="center"/>
          </w:tcPr>
          <w:p w14:paraId="0545CC97" w14:textId="77777777" w:rsidR="00AE143B" w:rsidRPr="008166E3" w:rsidRDefault="00AE143B" w:rsidP="00463078">
            <w:pPr>
              <w:pStyle w:val="SemEspaamento"/>
              <w:spacing w:line="240" w:lineRule="auto"/>
              <w:ind w:firstLine="0"/>
            </w:pPr>
          </w:p>
        </w:tc>
        <w:tc>
          <w:tcPr>
            <w:tcW w:w="2127" w:type="dxa"/>
            <w:vAlign w:val="center"/>
          </w:tcPr>
          <w:p w14:paraId="61C671C1" w14:textId="77777777" w:rsidR="00AE143B" w:rsidRPr="008166E3" w:rsidRDefault="00AE143B" w:rsidP="00463078">
            <w:pPr>
              <w:pStyle w:val="SemEspaamento"/>
              <w:spacing w:line="240" w:lineRule="auto"/>
              <w:ind w:firstLine="0"/>
            </w:pPr>
            <w:r w:rsidRPr="008166E3">
              <w:t>Com Frequência</w:t>
            </w:r>
          </w:p>
        </w:tc>
        <w:tc>
          <w:tcPr>
            <w:tcW w:w="0" w:type="auto"/>
            <w:vAlign w:val="center"/>
          </w:tcPr>
          <w:p w14:paraId="1506DC19" w14:textId="2E8D2C4A" w:rsidR="00AE143B" w:rsidRPr="008166E3" w:rsidRDefault="00DE5A0A" w:rsidP="00463078">
            <w:pPr>
              <w:pStyle w:val="SemEspaamento"/>
              <w:spacing w:line="240" w:lineRule="auto"/>
              <w:ind w:firstLine="0"/>
              <w:jc w:val="center"/>
            </w:pPr>
            <w:r w:rsidRPr="008166E3">
              <w:t>14</w:t>
            </w:r>
          </w:p>
        </w:tc>
        <w:tc>
          <w:tcPr>
            <w:tcW w:w="0" w:type="auto"/>
            <w:vAlign w:val="center"/>
          </w:tcPr>
          <w:p w14:paraId="43365C89" w14:textId="379ED87C" w:rsidR="00AE143B" w:rsidRPr="008166E3" w:rsidRDefault="00DE5A0A" w:rsidP="00463078">
            <w:pPr>
              <w:pStyle w:val="SemEspaamento"/>
              <w:spacing w:line="240" w:lineRule="auto"/>
              <w:ind w:firstLine="0"/>
              <w:jc w:val="center"/>
            </w:pPr>
            <w:r w:rsidRPr="008166E3">
              <w:t>32,6%</w:t>
            </w:r>
          </w:p>
        </w:tc>
      </w:tr>
      <w:tr w:rsidR="00AE143B" w:rsidRPr="008166E3" w14:paraId="705A79CC" w14:textId="77777777" w:rsidTr="002C53F6">
        <w:tc>
          <w:tcPr>
            <w:tcW w:w="4503" w:type="dxa"/>
            <w:vMerge/>
            <w:vAlign w:val="center"/>
          </w:tcPr>
          <w:p w14:paraId="7598331A" w14:textId="77777777" w:rsidR="00AE143B" w:rsidRPr="008166E3" w:rsidRDefault="00AE143B" w:rsidP="00463078">
            <w:pPr>
              <w:pStyle w:val="SemEspaamento"/>
              <w:spacing w:line="240" w:lineRule="auto"/>
              <w:ind w:firstLine="0"/>
            </w:pPr>
          </w:p>
        </w:tc>
        <w:tc>
          <w:tcPr>
            <w:tcW w:w="2127" w:type="dxa"/>
            <w:vAlign w:val="center"/>
          </w:tcPr>
          <w:p w14:paraId="6AED56EB" w14:textId="77777777" w:rsidR="00AE143B" w:rsidRPr="008166E3" w:rsidRDefault="00AE143B" w:rsidP="00463078">
            <w:pPr>
              <w:pStyle w:val="SemEspaamento"/>
              <w:spacing w:line="240" w:lineRule="auto"/>
              <w:ind w:firstLine="0"/>
            </w:pPr>
            <w:r w:rsidRPr="008166E3">
              <w:t>Muitas vezes</w:t>
            </w:r>
          </w:p>
        </w:tc>
        <w:tc>
          <w:tcPr>
            <w:tcW w:w="0" w:type="auto"/>
            <w:vAlign w:val="center"/>
          </w:tcPr>
          <w:p w14:paraId="2E2C538F" w14:textId="16421B42" w:rsidR="00AE143B" w:rsidRPr="008166E3" w:rsidRDefault="00DE5A0A" w:rsidP="00463078">
            <w:pPr>
              <w:pStyle w:val="SemEspaamento"/>
              <w:spacing w:line="240" w:lineRule="auto"/>
              <w:ind w:firstLine="0"/>
              <w:jc w:val="center"/>
            </w:pPr>
            <w:r w:rsidRPr="008166E3">
              <w:t>20</w:t>
            </w:r>
          </w:p>
        </w:tc>
        <w:tc>
          <w:tcPr>
            <w:tcW w:w="0" w:type="auto"/>
            <w:vAlign w:val="center"/>
          </w:tcPr>
          <w:p w14:paraId="758E54DC" w14:textId="327CE77B" w:rsidR="00AE143B" w:rsidRPr="008166E3" w:rsidRDefault="00DE5A0A" w:rsidP="00463078">
            <w:pPr>
              <w:pStyle w:val="SemEspaamento"/>
              <w:spacing w:line="240" w:lineRule="auto"/>
              <w:ind w:firstLine="0"/>
              <w:jc w:val="center"/>
            </w:pPr>
            <w:r w:rsidRPr="008166E3">
              <w:t>46,5%</w:t>
            </w:r>
          </w:p>
        </w:tc>
      </w:tr>
      <w:tr w:rsidR="00AE143B" w:rsidRPr="008166E3" w14:paraId="10F294BC" w14:textId="77777777" w:rsidTr="002C53F6">
        <w:tc>
          <w:tcPr>
            <w:tcW w:w="4503" w:type="dxa"/>
            <w:vMerge/>
            <w:vAlign w:val="center"/>
          </w:tcPr>
          <w:p w14:paraId="59FF8D4E" w14:textId="77777777" w:rsidR="00AE143B" w:rsidRPr="008166E3" w:rsidRDefault="00AE143B" w:rsidP="00463078">
            <w:pPr>
              <w:pStyle w:val="SemEspaamento"/>
              <w:spacing w:line="240" w:lineRule="auto"/>
              <w:ind w:firstLine="0"/>
            </w:pPr>
          </w:p>
        </w:tc>
        <w:tc>
          <w:tcPr>
            <w:tcW w:w="2127" w:type="dxa"/>
            <w:vAlign w:val="center"/>
          </w:tcPr>
          <w:p w14:paraId="3BDCCF77" w14:textId="77777777" w:rsidR="00AE143B" w:rsidRPr="008166E3" w:rsidRDefault="00AE143B" w:rsidP="00463078">
            <w:pPr>
              <w:pStyle w:val="SemEspaamento"/>
              <w:spacing w:line="240" w:lineRule="auto"/>
              <w:ind w:firstLine="0"/>
            </w:pPr>
            <w:r w:rsidRPr="008166E3">
              <w:t>Sempre</w:t>
            </w:r>
          </w:p>
        </w:tc>
        <w:tc>
          <w:tcPr>
            <w:tcW w:w="0" w:type="auto"/>
            <w:vAlign w:val="center"/>
          </w:tcPr>
          <w:p w14:paraId="210FD1D0" w14:textId="011C797D" w:rsidR="00AE143B" w:rsidRPr="008166E3" w:rsidRDefault="00DE5A0A" w:rsidP="00463078">
            <w:pPr>
              <w:pStyle w:val="SemEspaamento"/>
              <w:spacing w:line="240" w:lineRule="auto"/>
              <w:ind w:firstLine="0"/>
              <w:jc w:val="center"/>
            </w:pPr>
            <w:r w:rsidRPr="008166E3">
              <w:t>9</w:t>
            </w:r>
          </w:p>
        </w:tc>
        <w:tc>
          <w:tcPr>
            <w:tcW w:w="0" w:type="auto"/>
            <w:vAlign w:val="center"/>
          </w:tcPr>
          <w:p w14:paraId="76F0DA46" w14:textId="3AAC047F" w:rsidR="00AE143B" w:rsidRPr="008166E3" w:rsidRDefault="00DE5A0A" w:rsidP="00463078">
            <w:pPr>
              <w:pStyle w:val="SemEspaamento"/>
              <w:spacing w:line="240" w:lineRule="auto"/>
              <w:ind w:firstLine="0"/>
              <w:jc w:val="center"/>
            </w:pPr>
            <w:r w:rsidRPr="008166E3">
              <w:t>20,9%</w:t>
            </w:r>
          </w:p>
        </w:tc>
      </w:tr>
      <w:tr w:rsidR="00AE143B" w:rsidRPr="008166E3" w14:paraId="41B7B292" w14:textId="77777777" w:rsidTr="002C53F6">
        <w:tc>
          <w:tcPr>
            <w:tcW w:w="4503" w:type="dxa"/>
            <w:vMerge w:val="restart"/>
            <w:vAlign w:val="center"/>
          </w:tcPr>
          <w:p w14:paraId="4540B9F4" w14:textId="264A2D8C" w:rsidR="00AE143B" w:rsidRPr="008166E3" w:rsidRDefault="00AE143B" w:rsidP="00463078">
            <w:pPr>
              <w:pStyle w:val="SemEspaamento"/>
              <w:spacing w:line="240" w:lineRule="auto"/>
              <w:ind w:firstLine="0"/>
            </w:pPr>
            <w:r w:rsidRPr="008166E3">
              <w:t>Busca aperfeiçoar-se através de cursos, capacitações e certificações de forma continuada.</w:t>
            </w:r>
          </w:p>
        </w:tc>
        <w:tc>
          <w:tcPr>
            <w:tcW w:w="2127" w:type="dxa"/>
            <w:vAlign w:val="center"/>
          </w:tcPr>
          <w:p w14:paraId="5F2A8E52" w14:textId="77777777" w:rsidR="00AE143B" w:rsidRPr="008166E3" w:rsidRDefault="00AE143B" w:rsidP="00463078">
            <w:pPr>
              <w:pStyle w:val="SemEspaamento"/>
              <w:spacing w:line="240" w:lineRule="auto"/>
              <w:ind w:firstLine="0"/>
            </w:pPr>
            <w:r w:rsidRPr="008166E3">
              <w:t>Nunca</w:t>
            </w:r>
          </w:p>
        </w:tc>
        <w:tc>
          <w:tcPr>
            <w:tcW w:w="0" w:type="auto"/>
            <w:vAlign w:val="center"/>
          </w:tcPr>
          <w:p w14:paraId="7EA2C0F8" w14:textId="4448EDA9" w:rsidR="00AE143B" w:rsidRPr="008166E3" w:rsidRDefault="00DE5A0A" w:rsidP="00463078">
            <w:pPr>
              <w:pStyle w:val="SemEspaamento"/>
              <w:spacing w:line="240" w:lineRule="auto"/>
              <w:ind w:firstLine="0"/>
              <w:jc w:val="center"/>
            </w:pPr>
            <w:r w:rsidRPr="008166E3">
              <w:t>0</w:t>
            </w:r>
          </w:p>
        </w:tc>
        <w:tc>
          <w:tcPr>
            <w:tcW w:w="0" w:type="auto"/>
            <w:vAlign w:val="center"/>
          </w:tcPr>
          <w:p w14:paraId="44D1DA7C" w14:textId="3CD25106" w:rsidR="00AE143B" w:rsidRPr="008166E3" w:rsidRDefault="00DE5A0A" w:rsidP="00463078">
            <w:pPr>
              <w:pStyle w:val="SemEspaamento"/>
              <w:spacing w:line="240" w:lineRule="auto"/>
              <w:ind w:firstLine="0"/>
              <w:jc w:val="center"/>
            </w:pPr>
            <w:r w:rsidRPr="008166E3">
              <w:t>-</w:t>
            </w:r>
          </w:p>
        </w:tc>
      </w:tr>
      <w:tr w:rsidR="00AE143B" w:rsidRPr="008166E3" w14:paraId="4A124914" w14:textId="77777777" w:rsidTr="002C53F6">
        <w:tc>
          <w:tcPr>
            <w:tcW w:w="4503" w:type="dxa"/>
            <w:vMerge/>
            <w:vAlign w:val="center"/>
          </w:tcPr>
          <w:p w14:paraId="3F4A579E" w14:textId="77777777" w:rsidR="00AE143B" w:rsidRPr="008166E3" w:rsidRDefault="00AE143B" w:rsidP="00463078">
            <w:pPr>
              <w:pStyle w:val="SemEspaamento"/>
              <w:spacing w:line="240" w:lineRule="auto"/>
              <w:ind w:firstLine="0"/>
            </w:pPr>
          </w:p>
        </w:tc>
        <w:tc>
          <w:tcPr>
            <w:tcW w:w="2127" w:type="dxa"/>
            <w:vAlign w:val="center"/>
          </w:tcPr>
          <w:p w14:paraId="2210144E" w14:textId="77777777" w:rsidR="00AE143B" w:rsidRPr="008166E3" w:rsidRDefault="00AE143B" w:rsidP="00463078">
            <w:pPr>
              <w:pStyle w:val="SemEspaamento"/>
              <w:spacing w:line="240" w:lineRule="auto"/>
              <w:ind w:firstLine="0"/>
            </w:pPr>
            <w:r w:rsidRPr="008166E3">
              <w:t>Poucas Vezes</w:t>
            </w:r>
          </w:p>
        </w:tc>
        <w:tc>
          <w:tcPr>
            <w:tcW w:w="0" w:type="auto"/>
            <w:vAlign w:val="center"/>
          </w:tcPr>
          <w:p w14:paraId="5DE7A7E3" w14:textId="6B7B2AD8" w:rsidR="00AE143B" w:rsidRPr="008166E3" w:rsidRDefault="00DE5A0A" w:rsidP="00463078">
            <w:pPr>
              <w:pStyle w:val="SemEspaamento"/>
              <w:spacing w:line="240" w:lineRule="auto"/>
              <w:ind w:firstLine="0"/>
              <w:jc w:val="center"/>
            </w:pPr>
            <w:r w:rsidRPr="008166E3">
              <w:t>5</w:t>
            </w:r>
          </w:p>
        </w:tc>
        <w:tc>
          <w:tcPr>
            <w:tcW w:w="0" w:type="auto"/>
            <w:vAlign w:val="center"/>
          </w:tcPr>
          <w:p w14:paraId="1B20881C" w14:textId="7C7C7229" w:rsidR="00AE143B" w:rsidRPr="008166E3" w:rsidRDefault="00DE5A0A" w:rsidP="00463078">
            <w:pPr>
              <w:pStyle w:val="SemEspaamento"/>
              <w:spacing w:line="240" w:lineRule="auto"/>
              <w:ind w:firstLine="0"/>
              <w:jc w:val="center"/>
            </w:pPr>
            <w:r w:rsidRPr="008166E3">
              <w:t>11,6%</w:t>
            </w:r>
          </w:p>
        </w:tc>
      </w:tr>
      <w:tr w:rsidR="00AE143B" w:rsidRPr="008166E3" w14:paraId="0DC9CE65" w14:textId="77777777" w:rsidTr="002C53F6">
        <w:tc>
          <w:tcPr>
            <w:tcW w:w="4503" w:type="dxa"/>
            <w:vMerge/>
            <w:vAlign w:val="center"/>
          </w:tcPr>
          <w:p w14:paraId="3A8A52DE" w14:textId="77777777" w:rsidR="00AE143B" w:rsidRPr="008166E3" w:rsidRDefault="00AE143B" w:rsidP="00463078">
            <w:pPr>
              <w:pStyle w:val="SemEspaamento"/>
              <w:spacing w:line="240" w:lineRule="auto"/>
              <w:ind w:firstLine="0"/>
            </w:pPr>
          </w:p>
        </w:tc>
        <w:tc>
          <w:tcPr>
            <w:tcW w:w="2127" w:type="dxa"/>
            <w:vAlign w:val="center"/>
          </w:tcPr>
          <w:p w14:paraId="6799D6E1" w14:textId="77777777" w:rsidR="00AE143B" w:rsidRPr="008166E3" w:rsidRDefault="00AE143B" w:rsidP="00463078">
            <w:pPr>
              <w:pStyle w:val="SemEspaamento"/>
              <w:spacing w:line="240" w:lineRule="auto"/>
              <w:ind w:firstLine="0"/>
            </w:pPr>
            <w:r w:rsidRPr="008166E3">
              <w:t>Com Frequência</w:t>
            </w:r>
          </w:p>
        </w:tc>
        <w:tc>
          <w:tcPr>
            <w:tcW w:w="0" w:type="auto"/>
            <w:vAlign w:val="center"/>
          </w:tcPr>
          <w:p w14:paraId="13D5537A" w14:textId="5B88980B" w:rsidR="00AE143B" w:rsidRPr="008166E3" w:rsidRDefault="00DE5A0A" w:rsidP="00463078">
            <w:pPr>
              <w:pStyle w:val="SemEspaamento"/>
              <w:spacing w:line="240" w:lineRule="auto"/>
              <w:ind w:firstLine="0"/>
              <w:jc w:val="center"/>
            </w:pPr>
            <w:r w:rsidRPr="008166E3">
              <w:t>13</w:t>
            </w:r>
          </w:p>
        </w:tc>
        <w:tc>
          <w:tcPr>
            <w:tcW w:w="0" w:type="auto"/>
            <w:vAlign w:val="center"/>
          </w:tcPr>
          <w:p w14:paraId="79F02BB6" w14:textId="4D3496BD" w:rsidR="00AE143B" w:rsidRPr="008166E3" w:rsidRDefault="00DE5A0A" w:rsidP="00463078">
            <w:pPr>
              <w:pStyle w:val="SemEspaamento"/>
              <w:spacing w:line="240" w:lineRule="auto"/>
              <w:ind w:firstLine="0"/>
              <w:jc w:val="center"/>
            </w:pPr>
            <w:r w:rsidRPr="008166E3">
              <w:t>30,2%</w:t>
            </w:r>
          </w:p>
        </w:tc>
      </w:tr>
      <w:tr w:rsidR="00AE143B" w:rsidRPr="008166E3" w14:paraId="11CE57EC" w14:textId="77777777" w:rsidTr="002C53F6">
        <w:tc>
          <w:tcPr>
            <w:tcW w:w="4503" w:type="dxa"/>
            <w:vMerge/>
            <w:vAlign w:val="center"/>
          </w:tcPr>
          <w:p w14:paraId="11FFB41D" w14:textId="77777777" w:rsidR="00AE143B" w:rsidRPr="008166E3" w:rsidRDefault="00AE143B" w:rsidP="00463078">
            <w:pPr>
              <w:pStyle w:val="SemEspaamento"/>
              <w:spacing w:line="240" w:lineRule="auto"/>
              <w:ind w:firstLine="0"/>
            </w:pPr>
          </w:p>
        </w:tc>
        <w:tc>
          <w:tcPr>
            <w:tcW w:w="2127" w:type="dxa"/>
            <w:vAlign w:val="center"/>
          </w:tcPr>
          <w:p w14:paraId="19AD7196" w14:textId="77777777" w:rsidR="00AE143B" w:rsidRPr="008166E3" w:rsidRDefault="00AE143B" w:rsidP="00463078">
            <w:pPr>
              <w:pStyle w:val="SemEspaamento"/>
              <w:spacing w:line="240" w:lineRule="auto"/>
              <w:ind w:firstLine="0"/>
            </w:pPr>
            <w:r w:rsidRPr="008166E3">
              <w:t>Muitas vezes</w:t>
            </w:r>
          </w:p>
        </w:tc>
        <w:tc>
          <w:tcPr>
            <w:tcW w:w="0" w:type="auto"/>
            <w:vAlign w:val="center"/>
          </w:tcPr>
          <w:p w14:paraId="2DEB520C" w14:textId="3831F6D7" w:rsidR="00AE143B" w:rsidRPr="008166E3" w:rsidRDefault="00DE5A0A" w:rsidP="00463078">
            <w:pPr>
              <w:pStyle w:val="SemEspaamento"/>
              <w:spacing w:line="240" w:lineRule="auto"/>
              <w:ind w:firstLine="0"/>
              <w:jc w:val="center"/>
            </w:pPr>
            <w:r w:rsidRPr="008166E3">
              <w:t>18</w:t>
            </w:r>
          </w:p>
        </w:tc>
        <w:tc>
          <w:tcPr>
            <w:tcW w:w="0" w:type="auto"/>
            <w:vAlign w:val="center"/>
          </w:tcPr>
          <w:p w14:paraId="37B765EF" w14:textId="7587B6A2" w:rsidR="00AE143B" w:rsidRPr="008166E3" w:rsidRDefault="00DE5A0A" w:rsidP="00463078">
            <w:pPr>
              <w:pStyle w:val="SemEspaamento"/>
              <w:spacing w:line="240" w:lineRule="auto"/>
              <w:ind w:firstLine="0"/>
              <w:jc w:val="center"/>
            </w:pPr>
            <w:r w:rsidRPr="008166E3">
              <w:t>41,9%</w:t>
            </w:r>
          </w:p>
        </w:tc>
      </w:tr>
      <w:tr w:rsidR="00AE143B" w:rsidRPr="008166E3" w14:paraId="384A9811" w14:textId="77777777" w:rsidTr="002C53F6">
        <w:tc>
          <w:tcPr>
            <w:tcW w:w="4503" w:type="dxa"/>
            <w:vMerge/>
            <w:vAlign w:val="center"/>
          </w:tcPr>
          <w:p w14:paraId="340FA0E6" w14:textId="77777777" w:rsidR="00AE143B" w:rsidRPr="008166E3" w:rsidRDefault="00AE143B" w:rsidP="00463078">
            <w:pPr>
              <w:pStyle w:val="SemEspaamento"/>
              <w:spacing w:line="240" w:lineRule="auto"/>
              <w:ind w:firstLine="0"/>
            </w:pPr>
          </w:p>
        </w:tc>
        <w:tc>
          <w:tcPr>
            <w:tcW w:w="2127" w:type="dxa"/>
            <w:vAlign w:val="center"/>
          </w:tcPr>
          <w:p w14:paraId="569C58D1" w14:textId="77777777" w:rsidR="00AE143B" w:rsidRPr="008166E3" w:rsidRDefault="00AE143B" w:rsidP="00463078">
            <w:pPr>
              <w:pStyle w:val="SemEspaamento"/>
              <w:spacing w:line="240" w:lineRule="auto"/>
              <w:ind w:firstLine="0"/>
            </w:pPr>
            <w:r w:rsidRPr="008166E3">
              <w:t>Sempre</w:t>
            </w:r>
          </w:p>
        </w:tc>
        <w:tc>
          <w:tcPr>
            <w:tcW w:w="0" w:type="auto"/>
            <w:vAlign w:val="center"/>
          </w:tcPr>
          <w:p w14:paraId="47082BC8" w14:textId="6FD77470" w:rsidR="00AE143B" w:rsidRPr="008166E3" w:rsidRDefault="00DE5A0A" w:rsidP="00463078">
            <w:pPr>
              <w:pStyle w:val="SemEspaamento"/>
              <w:spacing w:line="240" w:lineRule="auto"/>
              <w:ind w:firstLine="0"/>
              <w:jc w:val="center"/>
            </w:pPr>
            <w:r w:rsidRPr="008166E3">
              <w:t>7</w:t>
            </w:r>
          </w:p>
        </w:tc>
        <w:tc>
          <w:tcPr>
            <w:tcW w:w="0" w:type="auto"/>
            <w:vAlign w:val="center"/>
          </w:tcPr>
          <w:p w14:paraId="1F847A0A" w14:textId="72766D38" w:rsidR="00AE143B" w:rsidRPr="008166E3" w:rsidRDefault="00DE5A0A" w:rsidP="00463078">
            <w:pPr>
              <w:pStyle w:val="SemEspaamento"/>
              <w:spacing w:line="240" w:lineRule="auto"/>
              <w:ind w:firstLine="0"/>
              <w:jc w:val="center"/>
            </w:pPr>
            <w:r w:rsidRPr="008166E3">
              <w:t>16,3%</w:t>
            </w:r>
          </w:p>
        </w:tc>
      </w:tr>
      <w:tr w:rsidR="00AE143B" w:rsidRPr="008166E3" w14:paraId="5631DF41" w14:textId="77777777" w:rsidTr="002C53F6">
        <w:tc>
          <w:tcPr>
            <w:tcW w:w="4503" w:type="dxa"/>
            <w:vMerge w:val="restart"/>
            <w:vAlign w:val="center"/>
          </w:tcPr>
          <w:p w14:paraId="20B89420" w14:textId="053DC9BB" w:rsidR="00AE143B" w:rsidRPr="008166E3" w:rsidRDefault="00AE143B" w:rsidP="00463078">
            <w:pPr>
              <w:pStyle w:val="SemEspaamento"/>
              <w:spacing w:line="240" w:lineRule="auto"/>
              <w:ind w:firstLine="0"/>
            </w:pPr>
            <w:r w:rsidRPr="008166E3">
              <w:t>Busca utilizar métodos eficientes para a realização das atividades gerenciais.</w:t>
            </w:r>
          </w:p>
        </w:tc>
        <w:tc>
          <w:tcPr>
            <w:tcW w:w="2127" w:type="dxa"/>
            <w:vAlign w:val="center"/>
          </w:tcPr>
          <w:p w14:paraId="64176232" w14:textId="77777777" w:rsidR="00AE143B" w:rsidRPr="008166E3" w:rsidRDefault="00AE143B" w:rsidP="00463078">
            <w:pPr>
              <w:pStyle w:val="SemEspaamento"/>
              <w:spacing w:line="240" w:lineRule="auto"/>
              <w:ind w:firstLine="0"/>
            </w:pPr>
            <w:r w:rsidRPr="008166E3">
              <w:t>Nunca</w:t>
            </w:r>
          </w:p>
        </w:tc>
        <w:tc>
          <w:tcPr>
            <w:tcW w:w="0" w:type="auto"/>
            <w:vAlign w:val="center"/>
          </w:tcPr>
          <w:p w14:paraId="701EF872" w14:textId="1AAFC761" w:rsidR="00AE143B" w:rsidRPr="008166E3" w:rsidRDefault="00AE143B" w:rsidP="00463078">
            <w:pPr>
              <w:pStyle w:val="SemEspaamento"/>
              <w:spacing w:line="240" w:lineRule="auto"/>
              <w:ind w:firstLine="0"/>
              <w:jc w:val="center"/>
            </w:pPr>
          </w:p>
        </w:tc>
        <w:tc>
          <w:tcPr>
            <w:tcW w:w="0" w:type="auto"/>
            <w:vAlign w:val="center"/>
          </w:tcPr>
          <w:p w14:paraId="6F2E16E9" w14:textId="34731351" w:rsidR="00AE143B" w:rsidRPr="008166E3" w:rsidRDefault="005011B5" w:rsidP="00463078">
            <w:pPr>
              <w:pStyle w:val="SemEspaamento"/>
              <w:spacing w:line="240" w:lineRule="auto"/>
              <w:ind w:firstLine="0"/>
              <w:jc w:val="center"/>
            </w:pPr>
            <w:r w:rsidRPr="008166E3">
              <w:t>-</w:t>
            </w:r>
          </w:p>
        </w:tc>
      </w:tr>
      <w:tr w:rsidR="00AE143B" w:rsidRPr="008166E3" w14:paraId="008D453F" w14:textId="77777777" w:rsidTr="002C53F6">
        <w:tc>
          <w:tcPr>
            <w:tcW w:w="4503" w:type="dxa"/>
            <w:vMerge/>
          </w:tcPr>
          <w:p w14:paraId="524EAF22" w14:textId="77777777" w:rsidR="00AE143B" w:rsidRPr="008166E3" w:rsidRDefault="00AE143B" w:rsidP="00463078">
            <w:pPr>
              <w:pStyle w:val="SemEspaamento"/>
              <w:spacing w:line="240" w:lineRule="auto"/>
              <w:ind w:firstLine="0"/>
            </w:pPr>
          </w:p>
        </w:tc>
        <w:tc>
          <w:tcPr>
            <w:tcW w:w="2127" w:type="dxa"/>
            <w:vAlign w:val="center"/>
          </w:tcPr>
          <w:p w14:paraId="2FA1821F" w14:textId="77777777" w:rsidR="00AE143B" w:rsidRPr="008166E3" w:rsidRDefault="00AE143B" w:rsidP="00463078">
            <w:pPr>
              <w:pStyle w:val="SemEspaamento"/>
              <w:spacing w:line="240" w:lineRule="auto"/>
              <w:ind w:firstLine="0"/>
            </w:pPr>
            <w:r w:rsidRPr="008166E3">
              <w:t>Poucas Vezes</w:t>
            </w:r>
          </w:p>
        </w:tc>
        <w:tc>
          <w:tcPr>
            <w:tcW w:w="0" w:type="auto"/>
            <w:vAlign w:val="center"/>
          </w:tcPr>
          <w:p w14:paraId="62099FC6" w14:textId="43D8279E" w:rsidR="00AE143B" w:rsidRPr="008166E3" w:rsidRDefault="005011B5" w:rsidP="00463078">
            <w:pPr>
              <w:pStyle w:val="SemEspaamento"/>
              <w:spacing w:line="240" w:lineRule="auto"/>
              <w:ind w:firstLine="0"/>
              <w:jc w:val="center"/>
            </w:pPr>
            <w:r w:rsidRPr="008166E3">
              <w:t>1</w:t>
            </w:r>
          </w:p>
        </w:tc>
        <w:tc>
          <w:tcPr>
            <w:tcW w:w="0" w:type="auto"/>
            <w:vAlign w:val="center"/>
          </w:tcPr>
          <w:p w14:paraId="264357D5" w14:textId="566BE53E" w:rsidR="00AE143B" w:rsidRPr="008166E3" w:rsidRDefault="005011B5" w:rsidP="00463078">
            <w:pPr>
              <w:pStyle w:val="SemEspaamento"/>
              <w:spacing w:line="240" w:lineRule="auto"/>
              <w:ind w:firstLine="0"/>
              <w:jc w:val="center"/>
            </w:pPr>
            <w:r w:rsidRPr="008166E3">
              <w:t>2,3%</w:t>
            </w:r>
          </w:p>
        </w:tc>
      </w:tr>
      <w:tr w:rsidR="00AE143B" w:rsidRPr="008166E3" w14:paraId="69413BAB" w14:textId="77777777" w:rsidTr="002C53F6">
        <w:tc>
          <w:tcPr>
            <w:tcW w:w="4503" w:type="dxa"/>
            <w:vMerge/>
          </w:tcPr>
          <w:p w14:paraId="46A64493" w14:textId="77777777" w:rsidR="00AE143B" w:rsidRPr="008166E3" w:rsidRDefault="00AE143B" w:rsidP="00463078">
            <w:pPr>
              <w:pStyle w:val="SemEspaamento"/>
              <w:spacing w:line="240" w:lineRule="auto"/>
              <w:ind w:firstLine="0"/>
            </w:pPr>
          </w:p>
        </w:tc>
        <w:tc>
          <w:tcPr>
            <w:tcW w:w="2127" w:type="dxa"/>
            <w:vAlign w:val="center"/>
          </w:tcPr>
          <w:p w14:paraId="73A18834" w14:textId="77777777" w:rsidR="00AE143B" w:rsidRPr="008166E3" w:rsidRDefault="00AE143B" w:rsidP="00463078">
            <w:pPr>
              <w:pStyle w:val="SemEspaamento"/>
              <w:spacing w:line="240" w:lineRule="auto"/>
              <w:ind w:firstLine="0"/>
            </w:pPr>
            <w:r w:rsidRPr="008166E3">
              <w:t>Com Frequência</w:t>
            </w:r>
          </w:p>
        </w:tc>
        <w:tc>
          <w:tcPr>
            <w:tcW w:w="0" w:type="auto"/>
            <w:vAlign w:val="center"/>
          </w:tcPr>
          <w:p w14:paraId="16F31F2A" w14:textId="77900817" w:rsidR="00AE143B" w:rsidRPr="008166E3" w:rsidRDefault="005011B5" w:rsidP="00463078">
            <w:pPr>
              <w:pStyle w:val="SemEspaamento"/>
              <w:spacing w:line="240" w:lineRule="auto"/>
              <w:ind w:firstLine="0"/>
              <w:jc w:val="center"/>
            </w:pPr>
            <w:r w:rsidRPr="008166E3">
              <w:t>10</w:t>
            </w:r>
          </w:p>
        </w:tc>
        <w:tc>
          <w:tcPr>
            <w:tcW w:w="0" w:type="auto"/>
            <w:vAlign w:val="center"/>
          </w:tcPr>
          <w:p w14:paraId="07FF53DF" w14:textId="7E99D92E" w:rsidR="00AE143B" w:rsidRPr="008166E3" w:rsidRDefault="005011B5" w:rsidP="00463078">
            <w:pPr>
              <w:pStyle w:val="SemEspaamento"/>
              <w:spacing w:line="240" w:lineRule="auto"/>
              <w:ind w:firstLine="0"/>
              <w:jc w:val="center"/>
            </w:pPr>
            <w:r w:rsidRPr="008166E3">
              <w:t>23,3%</w:t>
            </w:r>
          </w:p>
        </w:tc>
      </w:tr>
      <w:tr w:rsidR="00AE143B" w:rsidRPr="008166E3" w14:paraId="2972D8FC" w14:textId="77777777" w:rsidTr="002C53F6">
        <w:tc>
          <w:tcPr>
            <w:tcW w:w="4503" w:type="dxa"/>
            <w:vMerge/>
          </w:tcPr>
          <w:p w14:paraId="069B0F07" w14:textId="77777777" w:rsidR="00AE143B" w:rsidRPr="008166E3" w:rsidRDefault="00AE143B" w:rsidP="00463078">
            <w:pPr>
              <w:pStyle w:val="SemEspaamento"/>
              <w:spacing w:line="240" w:lineRule="auto"/>
              <w:ind w:firstLine="0"/>
            </w:pPr>
          </w:p>
        </w:tc>
        <w:tc>
          <w:tcPr>
            <w:tcW w:w="2127" w:type="dxa"/>
            <w:vAlign w:val="center"/>
          </w:tcPr>
          <w:p w14:paraId="059C3558" w14:textId="77777777" w:rsidR="00AE143B" w:rsidRPr="008166E3" w:rsidRDefault="00AE143B" w:rsidP="00463078">
            <w:pPr>
              <w:pStyle w:val="SemEspaamento"/>
              <w:spacing w:line="240" w:lineRule="auto"/>
              <w:ind w:firstLine="0"/>
            </w:pPr>
            <w:r w:rsidRPr="008166E3">
              <w:t>Muitas vezes</w:t>
            </w:r>
          </w:p>
        </w:tc>
        <w:tc>
          <w:tcPr>
            <w:tcW w:w="0" w:type="auto"/>
            <w:vAlign w:val="center"/>
          </w:tcPr>
          <w:p w14:paraId="54B7347A" w14:textId="0D53E527" w:rsidR="00AE143B" w:rsidRPr="008166E3" w:rsidRDefault="005011B5" w:rsidP="00463078">
            <w:pPr>
              <w:pStyle w:val="SemEspaamento"/>
              <w:spacing w:line="240" w:lineRule="auto"/>
              <w:ind w:firstLine="0"/>
              <w:jc w:val="center"/>
            </w:pPr>
            <w:r w:rsidRPr="008166E3">
              <w:t>20</w:t>
            </w:r>
          </w:p>
        </w:tc>
        <w:tc>
          <w:tcPr>
            <w:tcW w:w="0" w:type="auto"/>
            <w:vAlign w:val="center"/>
          </w:tcPr>
          <w:p w14:paraId="13651F6A" w14:textId="6F2DB8C9" w:rsidR="00AE143B" w:rsidRPr="008166E3" w:rsidRDefault="005011B5" w:rsidP="00463078">
            <w:pPr>
              <w:pStyle w:val="SemEspaamento"/>
              <w:spacing w:line="240" w:lineRule="auto"/>
              <w:ind w:firstLine="0"/>
              <w:jc w:val="center"/>
            </w:pPr>
            <w:r w:rsidRPr="008166E3">
              <w:t>46,5%</w:t>
            </w:r>
          </w:p>
        </w:tc>
      </w:tr>
      <w:tr w:rsidR="00AE143B" w:rsidRPr="008166E3" w14:paraId="0B4FE64E" w14:textId="77777777" w:rsidTr="002C53F6">
        <w:tc>
          <w:tcPr>
            <w:tcW w:w="4503" w:type="dxa"/>
            <w:vMerge/>
            <w:tcBorders>
              <w:bottom w:val="single" w:sz="6" w:space="0" w:color="auto"/>
            </w:tcBorders>
          </w:tcPr>
          <w:p w14:paraId="35FB0D38" w14:textId="77777777" w:rsidR="00AE143B" w:rsidRPr="008166E3" w:rsidRDefault="00AE143B" w:rsidP="00463078">
            <w:pPr>
              <w:pStyle w:val="SemEspaamento"/>
              <w:spacing w:line="240" w:lineRule="auto"/>
              <w:ind w:firstLine="0"/>
            </w:pPr>
          </w:p>
        </w:tc>
        <w:tc>
          <w:tcPr>
            <w:tcW w:w="2127" w:type="dxa"/>
            <w:tcBorders>
              <w:bottom w:val="single" w:sz="6" w:space="0" w:color="auto"/>
            </w:tcBorders>
            <w:vAlign w:val="center"/>
          </w:tcPr>
          <w:p w14:paraId="7B36F6BB" w14:textId="77777777" w:rsidR="00AE143B" w:rsidRPr="008166E3" w:rsidRDefault="00AE143B" w:rsidP="00463078">
            <w:pPr>
              <w:pStyle w:val="SemEspaamento"/>
              <w:spacing w:line="240" w:lineRule="auto"/>
              <w:ind w:firstLine="0"/>
            </w:pPr>
            <w:r w:rsidRPr="008166E3">
              <w:t>Sempre</w:t>
            </w:r>
          </w:p>
        </w:tc>
        <w:tc>
          <w:tcPr>
            <w:tcW w:w="0" w:type="auto"/>
            <w:tcBorders>
              <w:bottom w:val="single" w:sz="6" w:space="0" w:color="auto"/>
            </w:tcBorders>
            <w:vAlign w:val="center"/>
          </w:tcPr>
          <w:p w14:paraId="06A45887" w14:textId="74AA49A5" w:rsidR="00AE143B" w:rsidRPr="008166E3" w:rsidRDefault="005011B5" w:rsidP="00463078">
            <w:pPr>
              <w:pStyle w:val="SemEspaamento"/>
              <w:spacing w:line="240" w:lineRule="auto"/>
              <w:ind w:firstLine="0"/>
              <w:jc w:val="center"/>
            </w:pPr>
            <w:r w:rsidRPr="008166E3">
              <w:t>12</w:t>
            </w:r>
          </w:p>
        </w:tc>
        <w:tc>
          <w:tcPr>
            <w:tcW w:w="0" w:type="auto"/>
            <w:tcBorders>
              <w:bottom w:val="single" w:sz="6" w:space="0" w:color="auto"/>
            </w:tcBorders>
            <w:vAlign w:val="center"/>
          </w:tcPr>
          <w:p w14:paraId="69E4D86E" w14:textId="4816F99F" w:rsidR="00AE143B" w:rsidRPr="008166E3" w:rsidRDefault="005011B5" w:rsidP="00463078">
            <w:pPr>
              <w:pStyle w:val="SemEspaamento"/>
              <w:spacing w:line="240" w:lineRule="auto"/>
              <w:ind w:firstLine="0"/>
              <w:jc w:val="center"/>
            </w:pPr>
            <w:r w:rsidRPr="008166E3">
              <w:t>27,9%</w:t>
            </w:r>
          </w:p>
        </w:tc>
      </w:tr>
    </w:tbl>
    <w:p w14:paraId="1342F8DC" w14:textId="43328B08" w:rsidR="00AE143B" w:rsidRPr="008166E3" w:rsidRDefault="00AE143B" w:rsidP="00463078">
      <w:pPr>
        <w:pStyle w:val="SemEspaamento"/>
        <w:spacing w:line="240" w:lineRule="auto"/>
        <w:jc w:val="center"/>
      </w:pPr>
      <w:r w:rsidRPr="008166E3">
        <w:rPr>
          <w:lang w:eastAsia="en-US"/>
        </w:rPr>
        <w:t>Fonte: Os autores.</w:t>
      </w:r>
    </w:p>
    <w:p w14:paraId="7749C361" w14:textId="6A4F1C85" w:rsidR="00550436" w:rsidRPr="008166E3" w:rsidRDefault="00550436" w:rsidP="00463078">
      <w:pPr>
        <w:pStyle w:val="SemEspaamento"/>
        <w:spacing w:line="240" w:lineRule="auto"/>
        <w:ind w:firstLine="0"/>
      </w:pPr>
    </w:p>
    <w:p w14:paraId="3A3D4406" w14:textId="7F4BC711" w:rsidR="006A0FFF" w:rsidRPr="008166E3" w:rsidRDefault="006A0FFF" w:rsidP="00463078">
      <w:pPr>
        <w:pStyle w:val="SemEspaamento"/>
        <w:spacing w:line="240" w:lineRule="auto"/>
      </w:pPr>
      <w:r w:rsidRPr="008166E3">
        <w:t xml:space="preserve">Constata-se que a maioria dos gestores (46,5%) </w:t>
      </w:r>
      <w:r w:rsidR="00340287" w:rsidRPr="008166E3">
        <w:t>se mantém</w:t>
      </w:r>
      <w:r w:rsidRPr="008166E3">
        <w:t xml:space="preserve"> atualizada em relação aos cenários e tendências de mercado, seguido por 32,6% </w:t>
      </w:r>
      <w:r w:rsidR="00E2671F" w:rsidRPr="008166E3">
        <w:t xml:space="preserve">que </w:t>
      </w:r>
      <w:r w:rsidRPr="008166E3">
        <w:t xml:space="preserve">se mantêm com frequência e 20,9% que </w:t>
      </w:r>
      <w:r w:rsidR="00340287" w:rsidRPr="008166E3">
        <w:t>se mantêm</w:t>
      </w:r>
      <w:r w:rsidRPr="008166E3">
        <w:t xml:space="preserve"> sempre atualizado. Isso mostra que a maioria dos novos gestores adota o compromisso de buscar informações relativas às suas atividades laborais no mercado por </w:t>
      </w:r>
      <w:r w:rsidRPr="008166E3">
        <w:lastRenderedPageBreak/>
        <w:t xml:space="preserve">iniciativa própria, contribuindo de forma significativa para a execução das mesmas. Tal atitude corrobora com o pensamento de Le </w:t>
      </w:r>
      <w:proofErr w:type="spellStart"/>
      <w:r w:rsidRPr="008166E3">
        <w:t>Boterf</w:t>
      </w:r>
      <w:proofErr w:type="spellEnd"/>
      <w:r w:rsidRPr="008166E3">
        <w:t xml:space="preserve"> (2003), o qual afirma que tomar iniciativas faz parte de um rol de saberes de um profissional competente.</w:t>
      </w:r>
    </w:p>
    <w:p w14:paraId="3337813D" w14:textId="61367DB8" w:rsidR="002D67D1" w:rsidRPr="008166E3" w:rsidRDefault="002D67D1" w:rsidP="00463078">
      <w:pPr>
        <w:pStyle w:val="SemEspaamento"/>
        <w:spacing w:line="240" w:lineRule="auto"/>
      </w:pPr>
      <w:r w:rsidRPr="008166E3">
        <w:t xml:space="preserve">A partir da Tabela </w:t>
      </w:r>
      <w:r w:rsidR="003663D8" w:rsidRPr="008166E3">
        <w:t>2</w:t>
      </w:r>
      <w:r w:rsidRPr="008166E3">
        <w:t>, percebe-se que um número elevado de gestores do BANESE (72,1%) busca muitas vezes ou com frequência aperfeiçoar-se por meio de cursos, capacitações e certificações de forma continuada, revelando que boa parte dos funcionários que ocupam cargos gerenciais adotam uma formação continuada. Por outro lado, observa-se que 11,6% desse público buscam poucas vezes por capacitação.</w:t>
      </w:r>
    </w:p>
    <w:p w14:paraId="499CC2EA" w14:textId="2180B3F7" w:rsidR="002D67D1" w:rsidRPr="008166E3" w:rsidRDefault="002D67D1" w:rsidP="00463078">
      <w:pPr>
        <w:pStyle w:val="SemEspaamento"/>
        <w:spacing w:line="240" w:lineRule="auto"/>
      </w:pPr>
      <w:proofErr w:type="spellStart"/>
      <w:r w:rsidRPr="008166E3">
        <w:t>Collin</w:t>
      </w:r>
      <w:proofErr w:type="spellEnd"/>
      <w:r w:rsidRPr="008166E3">
        <w:t xml:space="preserve"> (2004) ressaltou a importância do conhecimento teórico adquirido em cursos de aperfeiçoamento realizados após alguns anos de experiência prática, quando os conhecimentos adquiridos nas atividades diárias concedem subsídios que servirão de referência na aprendizagem do conhecimento teórico e, por conseguinte, das novas competências gerenciais. Esses novos conhecimentos adquiridos serão conectados aos conhecimentos já existentes em razão da experiência com o objetivo de aumentar a performance dos gestores, os quais visam angariar melhores resultados na empresa a partir dessa aprendizagem.</w:t>
      </w:r>
    </w:p>
    <w:p w14:paraId="6184D1D6" w14:textId="1920E34B" w:rsidR="002D67D1" w:rsidRPr="008166E3" w:rsidRDefault="002D67D1" w:rsidP="00463078">
      <w:pPr>
        <w:pStyle w:val="SemEspaamento"/>
        <w:spacing w:line="240" w:lineRule="auto"/>
      </w:pPr>
      <w:r w:rsidRPr="008166E3">
        <w:t>Verifica-se também que a maioria dos respondentes (46,5%)</w:t>
      </w:r>
      <w:r w:rsidR="00B7411A" w:rsidRPr="008166E3">
        <w:t xml:space="preserve"> busca</w:t>
      </w:r>
      <w:r w:rsidRPr="008166E3">
        <w:t xml:space="preserve"> muitas vezes </w:t>
      </w:r>
      <w:r w:rsidR="00B7411A" w:rsidRPr="008166E3">
        <w:t xml:space="preserve">adotar </w:t>
      </w:r>
      <w:r w:rsidRPr="008166E3">
        <w:t>métodos eficientes para a realização de suas atividades</w:t>
      </w:r>
      <w:r w:rsidR="00B7411A" w:rsidRPr="008166E3">
        <w:t>, enquanto 27,9% buscam sempre, 23,3% buscam com frequência e apenas 2,3% buscam poucas vezes.</w:t>
      </w:r>
    </w:p>
    <w:p w14:paraId="0183927A" w14:textId="064EF289" w:rsidR="00B7411A" w:rsidRPr="008166E3" w:rsidRDefault="00B7411A" w:rsidP="00463078">
      <w:pPr>
        <w:pStyle w:val="SemEspaamento"/>
        <w:spacing w:line="240" w:lineRule="auto"/>
      </w:pPr>
      <w:r w:rsidRPr="008166E3">
        <w:t>De acordo com Chiavenato (1992), a excelência empresarial está profundamente relacionada com a excelência gerencial. Diante disso, as principais habilidades e ferramentas gerenciais quase sempre se resumem em uma característica básica e fundamental: a liderança. Isso mostra que, mesmo se utilizando de métodos eficientes para a realização das atividades gerenciais, os gestores precisam ter desenvolvida a liderança como fator primordial, para poderem mobilizar suas equipes e traçarem estratégias visando resultados cada vez melhores para a empresa.</w:t>
      </w:r>
    </w:p>
    <w:p w14:paraId="622CE07A" w14:textId="77777777" w:rsidR="00463078" w:rsidRPr="008166E3" w:rsidRDefault="00463078" w:rsidP="00463078">
      <w:pPr>
        <w:pStyle w:val="SemEspaamento"/>
        <w:spacing w:line="240" w:lineRule="auto"/>
        <w:ind w:firstLine="0"/>
      </w:pPr>
    </w:p>
    <w:p w14:paraId="0F846CBF" w14:textId="71BD5666" w:rsidR="005011B5" w:rsidRPr="008166E3" w:rsidRDefault="005011B5" w:rsidP="00463078">
      <w:pPr>
        <w:pStyle w:val="Ttulo2"/>
        <w:spacing w:line="240" w:lineRule="auto"/>
        <w:rPr>
          <w:b/>
          <w:bCs/>
          <w:szCs w:val="24"/>
        </w:rPr>
      </w:pPr>
      <w:r w:rsidRPr="008166E3">
        <w:rPr>
          <w:b/>
          <w:bCs/>
          <w:szCs w:val="24"/>
        </w:rPr>
        <w:t>4.3. FACILITADORES</w:t>
      </w:r>
      <w:r w:rsidR="00405EC3" w:rsidRPr="008166E3">
        <w:rPr>
          <w:b/>
          <w:bCs/>
          <w:szCs w:val="24"/>
        </w:rPr>
        <w:t xml:space="preserve">  E OBSTÁCULOS</w:t>
      </w:r>
      <w:r w:rsidRPr="008166E3">
        <w:rPr>
          <w:b/>
          <w:bCs/>
          <w:szCs w:val="24"/>
        </w:rPr>
        <w:t xml:space="preserve"> DA APRENDIZAGEM GERENCIAL</w:t>
      </w:r>
    </w:p>
    <w:p w14:paraId="16532D60" w14:textId="13D6D5E1" w:rsidR="00B7411A" w:rsidRPr="008166E3" w:rsidRDefault="00B7411A" w:rsidP="00463078">
      <w:pPr>
        <w:pStyle w:val="SemEspaamento"/>
        <w:spacing w:line="240" w:lineRule="auto"/>
      </w:pPr>
      <w:r w:rsidRPr="008166E3">
        <w:t xml:space="preserve">A Tabela </w:t>
      </w:r>
      <w:r w:rsidR="003663D8" w:rsidRPr="008166E3">
        <w:t>3</w:t>
      </w:r>
      <w:r w:rsidRPr="008166E3">
        <w:t xml:space="preserve"> demonstra os facilitadores e obstáculos da aprendizagem gerencial dos novos gestores do BANESE. Identifica-se que mais da metade dos respondentes (51,2%) muitas vezes planeja e prioriza a realização das tarefas, sendo que 32,6% planeja</w:t>
      </w:r>
      <w:r w:rsidR="003362ED" w:rsidRPr="008166E3">
        <w:t>m</w:t>
      </w:r>
      <w:r w:rsidRPr="008166E3">
        <w:t xml:space="preserve"> sempre e 16,3% planeja</w:t>
      </w:r>
      <w:r w:rsidR="003362ED" w:rsidRPr="008166E3">
        <w:t>m</w:t>
      </w:r>
      <w:r w:rsidRPr="008166E3">
        <w:t xml:space="preserve"> com frequência. Esses achados mostram que os novos gestores possuem uma capacidade de fazer a gestão de seu tempo com o intuito de otimizá-lo e utilizá-lo da melhor forma no desempenho de suas atividades.</w:t>
      </w:r>
    </w:p>
    <w:p w14:paraId="715E9E56" w14:textId="77777777" w:rsidR="00BC57FF" w:rsidRPr="008166E3" w:rsidRDefault="00BC57FF" w:rsidP="00463078">
      <w:pPr>
        <w:pStyle w:val="SemEspaamento"/>
        <w:spacing w:line="240" w:lineRule="auto"/>
      </w:pPr>
      <w:r w:rsidRPr="008166E3">
        <w:t xml:space="preserve">Conforme afirma </w:t>
      </w:r>
      <w:proofErr w:type="spellStart"/>
      <w:r w:rsidRPr="008166E3">
        <w:t>Covey</w:t>
      </w:r>
      <w:proofErr w:type="spellEnd"/>
      <w:r w:rsidRPr="008166E3">
        <w:t xml:space="preserve"> (1989), a administração do tempo se apoia no que cada geração humana faz para controlar melhor o tempo, cada uma destas gerações se move em direção a um controle maior da vida. Sendo assim, é importante que os gestores façam o gerenciamento dos seus tempos de forma eficaz, através do planejamento diário de suas atividades, priorizando-as por níveis de criticidade, para que possam atingir melhores resultados.</w:t>
      </w:r>
    </w:p>
    <w:p w14:paraId="5856DB41" w14:textId="2AD2BDAA" w:rsidR="000543B5" w:rsidRPr="008166E3" w:rsidRDefault="000543B5" w:rsidP="00463078">
      <w:pPr>
        <w:pStyle w:val="SemEspaamento"/>
        <w:spacing w:line="240" w:lineRule="auto"/>
        <w:ind w:firstLine="0"/>
        <w:jc w:val="center"/>
        <w:rPr>
          <w:b/>
          <w:bCs/>
        </w:rPr>
      </w:pPr>
    </w:p>
    <w:p w14:paraId="71C2F8B3" w14:textId="5FCBD1FA" w:rsidR="008166E3" w:rsidRPr="008166E3" w:rsidRDefault="008166E3" w:rsidP="00463078">
      <w:pPr>
        <w:pStyle w:val="SemEspaamento"/>
        <w:spacing w:line="240" w:lineRule="auto"/>
        <w:ind w:firstLine="0"/>
        <w:jc w:val="center"/>
        <w:rPr>
          <w:b/>
          <w:bCs/>
        </w:rPr>
      </w:pPr>
    </w:p>
    <w:p w14:paraId="294353D7" w14:textId="77777777" w:rsidR="008166E3" w:rsidRPr="008166E3" w:rsidRDefault="008166E3" w:rsidP="00463078">
      <w:pPr>
        <w:pStyle w:val="SemEspaamento"/>
        <w:spacing w:line="240" w:lineRule="auto"/>
        <w:ind w:firstLine="0"/>
        <w:jc w:val="center"/>
        <w:rPr>
          <w:b/>
          <w:bCs/>
        </w:rPr>
      </w:pPr>
    </w:p>
    <w:p w14:paraId="1E089B29" w14:textId="4139DFB8" w:rsidR="00405EC3" w:rsidRPr="008166E3" w:rsidRDefault="00405EC3" w:rsidP="00463078">
      <w:pPr>
        <w:pStyle w:val="SemEspaamento"/>
        <w:spacing w:line="240" w:lineRule="auto"/>
        <w:ind w:firstLine="0"/>
        <w:jc w:val="center"/>
        <w:rPr>
          <w:b/>
          <w:bCs/>
        </w:rPr>
      </w:pPr>
      <w:r w:rsidRPr="008166E3">
        <w:rPr>
          <w:b/>
          <w:bCs/>
        </w:rPr>
        <w:lastRenderedPageBreak/>
        <w:t xml:space="preserve">Tabela </w:t>
      </w:r>
      <w:r w:rsidR="003663D8" w:rsidRPr="008166E3">
        <w:rPr>
          <w:b/>
          <w:bCs/>
        </w:rPr>
        <w:t>3</w:t>
      </w:r>
      <w:r w:rsidRPr="008166E3">
        <w:rPr>
          <w:b/>
          <w:bCs/>
        </w:rPr>
        <w:t xml:space="preserve"> – Facilitadores e Obstáculos da Aprendizagem Gerencial dos Novos Gestores do Banco do Estado de Sergipe, Aracaju (SE), 2021</w:t>
      </w:r>
    </w:p>
    <w:tbl>
      <w:tblPr>
        <w:tblStyle w:val="Tabelacomgrade"/>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7"/>
        <w:gridCol w:w="1376"/>
        <w:gridCol w:w="1323"/>
      </w:tblGrid>
      <w:tr w:rsidR="00405EC3" w:rsidRPr="008166E3" w14:paraId="303EA1C5" w14:textId="77777777" w:rsidTr="002C53F6">
        <w:tc>
          <w:tcPr>
            <w:tcW w:w="4503" w:type="dxa"/>
            <w:tcBorders>
              <w:top w:val="single" w:sz="6" w:space="0" w:color="auto"/>
              <w:bottom w:val="single" w:sz="6" w:space="0" w:color="auto"/>
            </w:tcBorders>
          </w:tcPr>
          <w:p w14:paraId="4B3547F7" w14:textId="77777777" w:rsidR="00405EC3" w:rsidRPr="008166E3" w:rsidRDefault="00405EC3" w:rsidP="00463078">
            <w:pPr>
              <w:pStyle w:val="SemEspaamento"/>
              <w:spacing w:line="240" w:lineRule="auto"/>
              <w:ind w:firstLine="0"/>
              <w:rPr>
                <w:b/>
                <w:bCs/>
              </w:rPr>
            </w:pPr>
            <w:r w:rsidRPr="008166E3">
              <w:rPr>
                <w:b/>
                <w:bCs/>
              </w:rPr>
              <w:t>Itens</w:t>
            </w:r>
          </w:p>
        </w:tc>
        <w:tc>
          <w:tcPr>
            <w:tcW w:w="2127" w:type="dxa"/>
            <w:tcBorders>
              <w:top w:val="single" w:sz="6" w:space="0" w:color="auto"/>
              <w:bottom w:val="single" w:sz="6" w:space="0" w:color="auto"/>
            </w:tcBorders>
          </w:tcPr>
          <w:p w14:paraId="5616A0ED" w14:textId="77777777" w:rsidR="00405EC3" w:rsidRPr="008166E3" w:rsidRDefault="00405EC3" w:rsidP="00463078">
            <w:pPr>
              <w:pStyle w:val="SemEspaamento"/>
              <w:spacing w:line="240" w:lineRule="auto"/>
              <w:ind w:firstLine="0"/>
              <w:rPr>
                <w:b/>
                <w:bCs/>
              </w:rPr>
            </w:pPr>
            <w:r w:rsidRPr="008166E3">
              <w:rPr>
                <w:b/>
                <w:bCs/>
              </w:rPr>
              <w:t>Escala</w:t>
            </w:r>
          </w:p>
        </w:tc>
        <w:tc>
          <w:tcPr>
            <w:tcW w:w="0" w:type="auto"/>
            <w:tcBorders>
              <w:top w:val="single" w:sz="6" w:space="0" w:color="auto"/>
              <w:bottom w:val="single" w:sz="6" w:space="0" w:color="auto"/>
            </w:tcBorders>
          </w:tcPr>
          <w:p w14:paraId="3D2887E7" w14:textId="77777777" w:rsidR="00405EC3" w:rsidRPr="008166E3" w:rsidRDefault="00405EC3" w:rsidP="00463078">
            <w:pPr>
              <w:pStyle w:val="SemEspaamento"/>
              <w:spacing w:line="240" w:lineRule="auto"/>
              <w:ind w:firstLine="0"/>
              <w:rPr>
                <w:b/>
                <w:bCs/>
              </w:rPr>
            </w:pPr>
            <w:r w:rsidRPr="008166E3">
              <w:rPr>
                <w:b/>
                <w:bCs/>
              </w:rPr>
              <w:t xml:space="preserve">Frequência </w:t>
            </w:r>
          </w:p>
        </w:tc>
        <w:tc>
          <w:tcPr>
            <w:tcW w:w="0" w:type="auto"/>
            <w:tcBorders>
              <w:top w:val="single" w:sz="6" w:space="0" w:color="auto"/>
              <w:bottom w:val="single" w:sz="6" w:space="0" w:color="auto"/>
            </w:tcBorders>
          </w:tcPr>
          <w:p w14:paraId="56F280A8" w14:textId="77777777" w:rsidR="00405EC3" w:rsidRPr="008166E3" w:rsidRDefault="00405EC3" w:rsidP="00463078">
            <w:pPr>
              <w:pStyle w:val="SemEspaamento"/>
              <w:spacing w:line="240" w:lineRule="auto"/>
              <w:ind w:firstLine="0"/>
              <w:rPr>
                <w:b/>
                <w:bCs/>
              </w:rPr>
            </w:pPr>
            <w:r w:rsidRPr="008166E3">
              <w:rPr>
                <w:b/>
                <w:bCs/>
              </w:rPr>
              <w:t>Percentual</w:t>
            </w:r>
          </w:p>
        </w:tc>
      </w:tr>
      <w:tr w:rsidR="00405EC3" w:rsidRPr="008166E3" w14:paraId="44447455" w14:textId="77777777" w:rsidTr="002C53F6">
        <w:tc>
          <w:tcPr>
            <w:tcW w:w="4503" w:type="dxa"/>
            <w:vMerge w:val="restart"/>
            <w:tcBorders>
              <w:top w:val="single" w:sz="6" w:space="0" w:color="auto"/>
            </w:tcBorders>
            <w:vAlign w:val="center"/>
          </w:tcPr>
          <w:p w14:paraId="6DD0DC41" w14:textId="13ADD86A" w:rsidR="00405EC3" w:rsidRPr="008166E3" w:rsidRDefault="00405EC3" w:rsidP="00463078">
            <w:pPr>
              <w:pStyle w:val="SemEspaamento"/>
              <w:spacing w:line="240" w:lineRule="auto"/>
              <w:ind w:firstLine="0"/>
            </w:pPr>
            <w:r w:rsidRPr="008166E3">
              <w:t>Planeja e prioriza a realização das tarefas, utilizando o tempo de forma eficaz.</w:t>
            </w:r>
          </w:p>
        </w:tc>
        <w:tc>
          <w:tcPr>
            <w:tcW w:w="2127" w:type="dxa"/>
            <w:tcBorders>
              <w:top w:val="single" w:sz="6" w:space="0" w:color="auto"/>
            </w:tcBorders>
            <w:vAlign w:val="center"/>
          </w:tcPr>
          <w:p w14:paraId="009E93B7" w14:textId="77777777" w:rsidR="00405EC3" w:rsidRPr="008166E3" w:rsidRDefault="00405EC3" w:rsidP="00463078">
            <w:pPr>
              <w:pStyle w:val="SemEspaamento"/>
              <w:spacing w:line="240" w:lineRule="auto"/>
              <w:ind w:firstLine="0"/>
              <w:jc w:val="left"/>
            </w:pPr>
            <w:r w:rsidRPr="008166E3">
              <w:t>Nunca</w:t>
            </w:r>
          </w:p>
        </w:tc>
        <w:tc>
          <w:tcPr>
            <w:tcW w:w="0" w:type="auto"/>
            <w:tcBorders>
              <w:top w:val="single" w:sz="6" w:space="0" w:color="auto"/>
            </w:tcBorders>
          </w:tcPr>
          <w:p w14:paraId="5E958EBF" w14:textId="40C1766B" w:rsidR="00405EC3" w:rsidRPr="008166E3" w:rsidRDefault="00405EC3" w:rsidP="00463078">
            <w:pPr>
              <w:pStyle w:val="SemEspaamento"/>
              <w:spacing w:line="240" w:lineRule="auto"/>
              <w:ind w:firstLine="0"/>
              <w:jc w:val="center"/>
            </w:pPr>
            <w:r w:rsidRPr="008166E3">
              <w:t>0</w:t>
            </w:r>
          </w:p>
        </w:tc>
        <w:tc>
          <w:tcPr>
            <w:tcW w:w="0" w:type="auto"/>
            <w:tcBorders>
              <w:top w:val="single" w:sz="6" w:space="0" w:color="auto"/>
            </w:tcBorders>
          </w:tcPr>
          <w:p w14:paraId="2A92293B" w14:textId="008ECF48" w:rsidR="00405EC3" w:rsidRPr="008166E3" w:rsidRDefault="00405EC3" w:rsidP="00463078">
            <w:pPr>
              <w:pStyle w:val="SemEspaamento"/>
              <w:spacing w:line="240" w:lineRule="auto"/>
              <w:ind w:firstLine="0"/>
              <w:jc w:val="center"/>
            </w:pPr>
            <w:r w:rsidRPr="008166E3">
              <w:t>-</w:t>
            </w:r>
          </w:p>
        </w:tc>
      </w:tr>
      <w:tr w:rsidR="00405EC3" w:rsidRPr="008166E3" w14:paraId="3BD8F710" w14:textId="77777777" w:rsidTr="002C53F6">
        <w:tc>
          <w:tcPr>
            <w:tcW w:w="4503" w:type="dxa"/>
            <w:vMerge/>
            <w:vAlign w:val="center"/>
          </w:tcPr>
          <w:p w14:paraId="112FA7B0" w14:textId="77777777" w:rsidR="00405EC3" w:rsidRPr="008166E3" w:rsidRDefault="00405EC3" w:rsidP="00463078">
            <w:pPr>
              <w:pStyle w:val="SemEspaamento"/>
              <w:spacing w:line="240" w:lineRule="auto"/>
              <w:ind w:firstLine="0"/>
            </w:pPr>
          </w:p>
        </w:tc>
        <w:tc>
          <w:tcPr>
            <w:tcW w:w="2127" w:type="dxa"/>
            <w:vAlign w:val="center"/>
          </w:tcPr>
          <w:p w14:paraId="6C40D75D" w14:textId="77777777" w:rsidR="00405EC3" w:rsidRPr="008166E3" w:rsidRDefault="00405EC3" w:rsidP="00463078">
            <w:pPr>
              <w:pStyle w:val="SemEspaamento"/>
              <w:spacing w:line="240" w:lineRule="auto"/>
              <w:ind w:firstLine="0"/>
              <w:jc w:val="left"/>
            </w:pPr>
            <w:r w:rsidRPr="008166E3">
              <w:t>Poucas Vezes</w:t>
            </w:r>
          </w:p>
        </w:tc>
        <w:tc>
          <w:tcPr>
            <w:tcW w:w="0" w:type="auto"/>
          </w:tcPr>
          <w:p w14:paraId="0E92EF1E" w14:textId="58E8CA43" w:rsidR="00405EC3" w:rsidRPr="008166E3" w:rsidRDefault="00405EC3" w:rsidP="00463078">
            <w:pPr>
              <w:pStyle w:val="SemEspaamento"/>
              <w:spacing w:line="240" w:lineRule="auto"/>
              <w:ind w:firstLine="0"/>
              <w:jc w:val="center"/>
            </w:pPr>
            <w:r w:rsidRPr="008166E3">
              <w:t>0</w:t>
            </w:r>
          </w:p>
        </w:tc>
        <w:tc>
          <w:tcPr>
            <w:tcW w:w="0" w:type="auto"/>
          </w:tcPr>
          <w:p w14:paraId="35EC0DC4" w14:textId="01B2BB20" w:rsidR="00405EC3" w:rsidRPr="008166E3" w:rsidRDefault="00405EC3" w:rsidP="00463078">
            <w:pPr>
              <w:pStyle w:val="SemEspaamento"/>
              <w:spacing w:line="240" w:lineRule="auto"/>
              <w:ind w:firstLine="0"/>
              <w:jc w:val="center"/>
            </w:pPr>
            <w:r w:rsidRPr="008166E3">
              <w:t>-</w:t>
            </w:r>
          </w:p>
        </w:tc>
      </w:tr>
      <w:tr w:rsidR="00405EC3" w:rsidRPr="008166E3" w14:paraId="58319FEB" w14:textId="77777777" w:rsidTr="002C53F6">
        <w:tc>
          <w:tcPr>
            <w:tcW w:w="4503" w:type="dxa"/>
            <w:vMerge/>
            <w:vAlign w:val="center"/>
          </w:tcPr>
          <w:p w14:paraId="0D8AF902" w14:textId="77777777" w:rsidR="00405EC3" w:rsidRPr="008166E3" w:rsidRDefault="00405EC3" w:rsidP="00463078">
            <w:pPr>
              <w:pStyle w:val="SemEspaamento"/>
              <w:spacing w:line="240" w:lineRule="auto"/>
              <w:ind w:firstLine="0"/>
              <w:rPr>
                <w:color w:val="FF0000"/>
              </w:rPr>
            </w:pPr>
          </w:p>
        </w:tc>
        <w:tc>
          <w:tcPr>
            <w:tcW w:w="2127" w:type="dxa"/>
            <w:vAlign w:val="center"/>
          </w:tcPr>
          <w:p w14:paraId="277F6D30" w14:textId="77777777" w:rsidR="00405EC3" w:rsidRPr="008166E3" w:rsidRDefault="00405EC3" w:rsidP="00463078">
            <w:pPr>
              <w:pStyle w:val="SemEspaamento"/>
              <w:spacing w:line="240" w:lineRule="auto"/>
              <w:ind w:firstLine="0"/>
              <w:jc w:val="left"/>
            </w:pPr>
            <w:r w:rsidRPr="008166E3">
              <w:t>Com Frequência</w:t>
            </w:r>
          </w:p>
        </w:tc>
        <w:tc>
          <w:tcPr>
            <w:tcW w:w="0" w:type="auto"/>
          </w:tcPr>
          <w:p w14:paraId="5E8C8B66" w14:textId="6B6C7D78" w:rsidR="00405EC3" w:rsidRPr="008166E3" w:rsidRDefault="00405EC3" w:rsidP="00463078">
            <w:pPr>
              <w:pStyle w:val="SemEspaamento"/>
              <w:spacing w:line="240" w:lineRule="auto"/>
              <w:ind w:firstLine="0"/>
              <w:jc w:val="center"/>
            </w:pPr>
            <w:r w:rsidRPr="008166E3">
              <w:t>7</w:t>
            </w:r>
          </w:p>
        </w:tc>
        <w:tc>
          <w:tcPr>
            <w:tcW w:w="0" w:type="auto"/>
          </w:tcPr>
          <w:p w14:paraId="50CCB466" w14:textId="293AD79D" w:rsidR="00405EC3" w:rsidRPr="008166E3" w:rsidRDefault="00405EC3" w:rsidP="00463078">
            <w:pPr>
              <w:pStyle w:val="SemEspaamento"/>
              <w:spacing w:line="240" w:lineRule="auto"/>
              <w:ind w:firstLine="0"/>
              <w:jc w:val="center"/>
            </w:pPr>
            <w:r w:rsidRPr="008166E3">
              <w:t>16,3%</w:t>
            </w:r>
          </w:p>
        </w:tc>
      </w:tr>
      <w:tr w:rsidR="00405EC3" w:rsidRPr="008166E3" w14:paraId="2FC9C60F" w14:textId="77777777" w:rsidTr="002C53F6">
        <w:tc>
          <w:tcPr>
            <w:tcW w:w="4503" w:type="dxa"/>
            <w:vMerge/>
            <w:vAlign w:val="center"/>
          </w:tcPr>
          <w:p w14:paraId="02D0E5AC" w14:textId="77777777" w:rsidR="00405EC3" w:rsidRPr="008166E3" w:rsidRDefault="00405EC3" w:rsidP="00463078">
            <w:pPr>
              <w:pStyle w:val="SemEspaamento"/>
              <w:spacing w:line="240" w:lineRule="auto"/>
              <w:ind w:firstLine="0"/>
              <w:rPr>
                <w:color w:val="FF0000"/>
              </w:rPr>
            </w:pPr>
          </w:p>
        </w:tc>
        <w:tc>
          <w:tcPr>
            <w:tcW w:w="2127" w:type="dxa"/>
            <w:vAlign w:val="center"/>
          </w:tcPr>
          <w:p w14:paraId="2307AF28" w14:textId="77777777" w:rsidR="00405EC3" w:rsidRPr="008166E3" w:rsidRDefault="00405EC3" w:rsidP="00463078">
            <w:pPr>
              <w:pStyle w:val="SemEspaamento"/>
              <w:spacing w:line="240" w:lineRule="auto"/>
              <w:ind w:firstLine="0"/>
              <w:jc w:val="left"/>
            </w:pPr>
            <w:r w:rsidRPr="008166E3">
              <w:t>Muitas vezes</w:t>
            </w:r>
          </w:p>
        </w:tc>
        <w:tc>
          <w:tcPr>
            <w:tcW w:w="0" w:type="auto"/>
          </w:tcPr>
          <w:p w14:paraId="78D769CC" w14:textId="77E01AAE" w:rsidR="00405EC3" w:rsidRPr="008166E3" w:rsidRDefault="00405EC3" w:rsidP="00463078">
            <w:pPr>
              <w:pStyle w:val="SemEspaamento"/>
              <w:spacing w:line="240" w:lineRule="auto"/>
              <w:ind w:firstLine="0"/>
              <w:jc w:val="center"/>
            </w:pPr>
            <w:r w:rsidRPr="008166E3">
              <w:t>22</w:t>
            </w:r>
          </w:p>
        </w:tc>
        <w:tc>
          <w:tcPr>
            <w:tcW w:w="0" w:type="auto"/>
          </w:tcPr>
          <w:p w14:paraId="7B02A6E6" w14:textId="516E59EE" w:rsidR="00405EC3" w:rsidRPr="008166E3" w:rsidRDefault="00405EC3" w:rsidP="00463078">
            <w:pPr>
              <w:pStyle w:val="SemEspaamento"/>
              <w:spacing w:line="240" w:lineRule="auto"/>
              <w:ind w:firstLine="0"/>
              <w:jc w:val="center"/>
            </w:pPr>
            <w:r w:rsidRPr="008166E3">
              <w:t>51,2%</w:t>
            </w:r>
          </w:p>
        </w:tc>
      </w:tr>
      <w:tr w:rsidR="00405EC3" w:rsidRPr="008166E3" w14:paraId="1C78649A" w14:textId="77777777" w:rsidTr="002C53F6">
        <w:tc>
          <w:tcPr>
            <w:tcW w:w="4503" w:type="dxa"/>
            <w:vMerge/>
            <w:vAlign w:val="center"/>
          </w:tcPr>
          <w:p w14:paraId="6ABFF4B4" w14:textId="77777777" w:rsidR="00405EC3" w:rsidRPr="008166E3" w:rsidRDefault="00405EC3" w:rsidP="00463078">
            <w:pPr>
              <w:pStyle w:val="SemEspaamento"/>
              <w:spacing w:line="240" w:lineRule="auto"/>
              <w:ind w:firstLine="0"/>
            </w:pPr>
          </w:p>
        </w:tc>
        <w:tc>
          <w:tcPr>
            <w:tcW w:w="2127" w:type="dxa"/>
            <w:vAlign w:val="center"/>
          </w:tcPr>
          <w:p w14:paraId="611B93A0" w14:textId="77777777" w:rsidR="00405EC3" w:rsidRPr="008166E3" w:rsidRDefault="00405EC3" w:rsidP="00463078">
            <w:pPr>
              <w:pStyle w:val="SemEspaamento"/>
              <w:spacing w:line="240" w:lineRule="auto"/>
              <w:ind w:firstLine="0"/>
              <w:jc w:val="left"/>
            </w:pPr>
            <w:r w:rsidRPr="008166E3">
              <w:t>Sempre</w:t>
            </w:r>
          </w:p>
        </w:tc>
        <w:tc>
          <w:tcPr>
            <w:tcW w:w="0" w:type="auto"/>
          </w:tcPr>
          <w:p w14:paraId="79FB5316" w14:textId="3944EE79" w:rsidR="00405EC3" w:rsidRPr="008166E3" w:rsidRDefault="00405EC3" w:rsidP="00463078">
            <w:pPr>
              <w:pStyle w:val="SemEspaamento"/>
              <w:spacing w:line="240" w:lineRule="auto"/>
              <w:ind w:firstLine="0"/>
              <w:jc w:val="center"/>
            </w:pPr>
            <w:r w:rsidRPr="008166E3">
              <w:t>14</w:t>
            </w:r>
          </w:p>
        </w:tc>
        <w:tc>
          <w:tcPr>
            <w:tcW w:w="0" w:type="auto"/>
          </w:tcPr>
          <w:p w14:paraId="39AF7DC3" w14:textId="117CECA2" w:rsidR="00405EC3" w:rsidRPr="008166E3" w:rsidRDefault="00405EC3" w:rsidP="00463078">
            <w:pPr>
              <w:pStyle w:val="SemEspaamento"/>
              <w:spacing w:line="240" w:lineRule="auto"/>
              <w:ind w:firstLine="0"/>
              <w:jc w:val="center"/>
            </w:pPr>
            <w:r w:rsidRPr="008166E3">
              <w:t>32,6%</w:t>
            </w:r>
          </w:p>
        </w:tc>
      </w:tr>
      <w:tr w:rsidR="00405EC3" w:rsidRPr="008166E3" w14:paraId="56F5BDE8" w14:textId="77777777" w:rsidTr="002C53F6">
        <w:tc>
          <w:tcPr>
            <w:tcW w:w="4503" w:type="dxa"/>
            <w:vMerge w:val="restart"/>
            <w:vAlign w:val="center"/>
          </w:tcPr>
          <w:p w14:paraId="51B83BB7" w14:textId="25D07416" w:rsidR="00405EC3" w:rsidRPr="008166E3" w:rsidRDefault="00405EC3" w:rsidP="00463078">
            <w:pPr>
              <w:pStyle w:val="SemEspaamento"/>
              <w:spacing w:line="240" w:lineRule="auto"/>
              <w:ind w:firstLine="0"/>
            </w:pPr>
            <w:r w:rsidRPr="008166E3">
              <w:t>Utiliza recursos tecnológicos no desenvolvimento e na gestão das atividades gerenciais.</w:t>
            </w:r>
          </w:p>
        </w:tc>
        <w:tc>
          <w:tcPr>
            <w:tcW w:w="2127" w:type="dxa"/>
            <w:vAlign w:val="center"/>
          </w:tcPr>
          <w:p w14:paraId="23D7B82B" w14:textId="77777777" w:rsidR="00405EC3" w:rsidRPr="008166E3" w:rsidRDefault="00405EC3" w:rsidP="00463078">
            <w:pPr>
              <w:pStyle w:val="SemEspaamento"/>
              <w:spacing w:line="240" w:lineRule="auto"/>
              <w:ind w:firstLine="0"/>
            </w:pPr>
            <w:r w:rsidRPr="008166E3">
              <w:t>Nunca</w:t>
            </w:r>
          </w:p>
        </w:tc>
        <w:tc>
          <w:tcPr>
            <w:tcW w:w="0" w:type="auto"/>
            <w:vAlign w:val="center"/>
          </w:tcPr>
          <w:p w14:paraId="25C1178C" w14:textId="27EAEE65" w:rsidR="00405EC3" w:rsidRPr="008166E3" w:rsidRDefault="00405EC3" w:rsidP="00463078">
            <w:pPr>
              <w:pStyle w:val="SemEspaamento"/>
              <w:spacing w:line="240" w:lineRule="auto"/>
              <w:ind w:firstLine="0"/>
              <w:jc w:val="center"/>
            </w:pPr>
            <w:r w:rsidRPr="008166E3">
              <w:t>0</w:t>
            </w:r>
          </w:p>
        </w:tc>
        <w:tc>
          <w:tcPr>
            <w:tcW w:w="0" w:type="auto"/>
            <w:vAlign w:val="center"/>
          </w:tcPr>
          <w:p w14:paraId="7BB12C19" w14:textId="7AC870E1" w:rsidR="00405EC3" w:rsidRPr="008166E3" w:rsidRDefault="00405EC3" w:rsidP="00463078">
            <w:pPr>
              <w:pStyle w:val="SemEspaamento"/>
              <w:spacing w:line="240" w:lineRule="auto"/>
              <w:ind w:firstLine="0"/>
              <w:jc w:val="center"/>
            </w:pPr>
            <w:r w:rsidRPr="008166E3">
              <w:t>-</w:t>
            </w:r>
          </w:p>
        </w:tc>
      </w:tr>
      <w:tr w:rsidR="00405EC3" w:rsidRPr="008166E3" w14:paraId="1C3EC80D" w14:textId="77777777" w:rsidTr="002C53F6">
        <w:tc>
          <w:tcPr>
            <w:tcW w:w="4503" w:type="dxa"/>
            <w:vMerge/>
            <w:vAlign w:val="center"/>
          </w:tcPr>
          <w:p w14:paraId="2C834CD1" w14:textId="77777777" w:rsidR="00405EC3" w:rsidRPr="008166E3" w:rsidRDefault="00405EC3" w:rsidP="00463078">
            <w:pPr>
              <w:pStyle w:val="SemEspaamento"/>
              <w:spacing w:line="240" w:lineRule="auto"/>
              <w:ind w:firstLine="0"/>
            </w:pPr>
          </w:p>
        </w:tc>
        <w:tc>
          <w:tcPr>
            <w:tcW w:w="2127" w:type="dxa"/>
            <w:vAlign w:val="center"/>
          </w:tcPr>
          <w:p w14:paraId="4426B81B" w14:textId="77777777" w:rsidR="00405EC3" w:rsidRPr="008166E3" w:rsidRDefault="00405EC3" w:rsidP="00463078">
            <w:pPr>
              <w:pStyle w:val="SemEspaamento"/>
              <w:spacing w:line="240" w:lineRule="auto"/>
              <w:ind w:firstLine="0"/>
            </w:pPr>
            <w:r w:rsidRPr="008166E3">
              <w:t>Poucas Vezes</w:t>
            </w:r>
          </w:p>
        </w:tc>
        <w:tc>
          <w:tcPr>
            <w:tcW w:w="0" w:type="auto"/>
            <w:vAlign w:val="center"/>
          </w:tcPr>
          <w:p w14:paraId="1C71B6E8" w14:textId="56A08455" w:rsidR="00405EC3" w:rsidRPr="008166E3" w:rsidRDefault="00405EC3" w:rsidP="00463078">
            <w:pPr>
              <w:pStyle w:val="SemEspaamento"/>
              <w:spacing w:line="240" w:lineRule="auto"/>
              <w:ind w:firstLine="0"/>
              <w:jc w:val="center"/>
            </w:pPr>
            <w:r w:rsidRPr="008166E3">
              <w:t>2</w:t>
            </w:r>
          </w:p>
        </w:tc>
        <w:tc>
          <w:tcPr>
            <w:tcW w:w="0" w:type="auto"/>
            <w:vAlign w:val="center"/>
          </w:tcPr>
          <w:p w14:paraId="5182A69D" w14:textId="23101833" w:rsidR="00405EC3" w:rsidRPr="008166E3" w:rsidRDefault="005955C1" w:rsidP="00463078">
            <w:pPr>
              <w:pStyle w:val="SemEspaamento"/>
              <w:spacing w:line="240" w:lineRule="auto"/>
              <w:ind w:firstLine="0"/>
              <w:jc w:val="center"/>
            </w:pPr>
            <w:r w:rsidRPr="008166E3">
              <w:t>4,6%</w:t>
            </w:r>
          </w:p>
        </w:tc>
      </w:tr>
      <w:tr w:rsidR="00405EC3" w:rsidRPr="008166E3" w14:paraId="4E482AF1" w14:textId="77777777" w:rsidTr="002C53F6">
        <w:tc>
          <w:tcPr>
            <w:tcW w:w="4503" w:type="dxa"/>
            <w:vMerge/>
            <w:vAlign w:val="center"/>
          </w:tcPr>
          <w:p w14:paraId="2F8D6D98" w14:textId="77777777" w:rsidR="00405EC3" w:rsidRPr="008166E3" w:rsidRDefault="00405EC3" w:rsidP="00463078">
            <w:pPr>
              <w:pStyle w:val="SemEspaamento"/>
              <w:spacing w:line="240" w:lineRule="auto"/>
              <w:ind w:firstLine="0"/>
            </w:pPr>
          </w:p>
        </w:tc>
        <w:tc>
          <w:tcPr>
            <w:tcW w:w="2127" w:type="dxa"/>
            <w:vAlign w:val="center"/>
          </w:tcPr>
          <w:p w14:paraId="5FB23603" w14:textId="77777777" w:rsidR="00405EC3" w:rsidRPr="008166E3" w:rsidRDefault="00405EC3" w:rsidP="00463078">
            <w:pPr>
              <w:pStyle w:val="SemEspaamento"/>
              <w:spacing w:line="240" w:lineRule="auto"/>
              <w:ind w:firstLine="0"/>
            </w:pPr>
            <w:r w:rsidRPr="008166E3">
              <w:t>Com Frequência</w:t>
            </w:r>
          </w:p>
        </w:tc>
        <w:tc>
          <w:tcPr>
            <w:tcW w:w="0" w:type="auto"/>
            <w:vAlign w:val="center"/>
          </w:tcPr>
          <w:p w14:paraId="52CEEA1B" w14:textId="52F686DC" w:rsidR="00405EC3" w:rsidRPr="008166E3" w:rsidRDefault="00405EC3" w:rsidP="00463078">
            <w:pPr>
              <w:pStyle w:val="SemEspaamento"/>
              <w:spacing w:line="240" w:lineRule="auto"/>
              <w:ind w:firstLine="0"/>
              <w:jc w:val="center"/>
            </w:pPr>
            <w:r w:rsidRPr="008166E3">
              <w:t>7</w:t>
            </w:r>
          </w:p>
        </w:tc>
        <w:tc>
          <w:tcPr>
            <w:tcW w:w="0" w:type="auto"/>
            <w:vAlign w:val="center"/>
          </w:tcPr>
          <w:p w14:paraId="66F7DF8E" w14:textId="35D1CA7B" w:rsidR="00405EC3" w:rsidRPr="008166E3" w:rsidRDefault="00405EC3" w:rsidP="00463078">
            <w:pPr>
              <w:pStyle w:val="SemEspaamento"/>
              <w:spacing w:line="240" w:lineRule="auto"/>
              <w:ind w:firstLine="0"/>
              <w:jc w:val="center"/>
            </w:pPr>
            <w:r w:rsidRPr="008166E3">
              <w:t>16,3%</w:t>
            </w:r>
          </w:p>
        </w:tc>
      </w:tr>
      <w:tr w:rsidR="00405EC3" w:rsidRPr="008166E3" w14:paraId="5ABC76EC" w14:textId="77777777" w:rsidTr="002C53F6">
        <w:tc>
          <w:tcPr>
            <w:tcW w:w="4503" w:type="dxa"/>
            <w:vMerge/>
            <w:vAlign w:val="center"/>
          </w:tcPr>
          <w:p w14:paraId="41A45005" w14:textId="77777777" w:rsidR="00405EC3" w:rsidRPr="008166E3" w:rsidRDefault="00405EC3" w:rsidP="00463078">
            <w:pPr>
              <w:pStyle w:val="SemEspaamento"/>
              <w:spacing w:line="240" w:lineRule="auto"/>
              <w:ind w:firstLine="0"/>
            </w:pPr>
          </w:p>
        </w:tc>
        <w:tc>
          <w:tcPr>
            <w:tcW w:w="2127" w:type="dxa"/>
            <w:vAlign w:val="center"/>
          </w:tcPr>
          <w:p w14:paraId="579E9BF1" w14:textId="77777777" w:rsidR="00405EC3" w:rsidRPr="008166E3" w:rsidRDefault="00405EC3" w:rsidP="00463078">
            <w:pPr>
              <w:pStyle w:val="SemEspaamento"/>
              <w:spacing w:line="240" w:lineRule="auto"/>
              <w:ind w:firstLine="0"/>
            </w:pPr>
            <w:r w:rsidRPr="008166E3">
              <w:t>Muitas vezes</w:t>
            </w:r>
          </w:p>
        </w:tc>
        <w:tc>
          <w:tcPr>
            <w:tcW w:w="0" w:type="auto"/>
            <w:vAlign w:val="center"/>
          </w:tcPr>
          <w:p w14:paraId="7AD15B5E" w14:textId="473EE57B" w:rsidR="00405EC3" w:rsidRPr="008166E3" w:rsidRDefault="00405EC3" w:rsidP="00463078">
            <w:pPr>
              <w:pStyle w:val="SemEspaamento"/>
              <w:spacing w:line="240" w:lineRule="auto"/>
              <w:ind w:firstLine="0"/>
              <w:jc w:val="center"/>
            </w:pPr>
            <w:r w:rsidRPr="008166E3">
              <w:t>23</w:t>
            </w:r>
          </w:p>
        </w:tc>
        <w:tc>
          <w:tcPr>
            <w:tcW w:w="0" w:type="auto"/>
            <w:vAlign w:val="center"/>
          </w:tcPr>
          <w:p w14:paraId="4CAB17CA" w14:textId="4C51A4D4" w:rsidR="00405EC3" w:rsidRPr="008166E3" w:rsidRDefault="00405EC3" w:rsidP="00463078">
            <w:pPr>
              <w:pStyle w:val="SemEspaamento"/>
              <w:spacing w:line="240" w:lineRule="auto"/>
              <w:ind w:firstLine="0"/>
              <w:jc w:val="center"/>
            </w:pPr>
            <w:r w:rsidRPr="008166E3">
              <w:t>53,5%</w:t>
            </w:r>
          </w:p>
        </w:tc>
      </w:tr>
      <w:tr w:rsidR="00405EC3" w:rsidRPr="008166E3" w14:paraId="61C577E4" w14:textId="77777777" w:rsidTr="002C53F6">
        <w:tc>
          <w:tcPr>
            <w:tcW w:w="4503" w:type="dxa"/>
            <w:vMerge/>
            <w:vAlign w:val="center"/>
          </w:tcPr>
          <w:p w14:paraId="0B2B3413" w14:textId="77777777" w:rsidR="00405EC3" w:rsidRPr="008166E3" w:rsidRDefault="00405EC3" w:rsidP="00463078">
            <w:pPr>
              <w:pStyle w:val="SemEspaamento"/>
              <w:spacing w:line="240" w:lineRule="auto"/>
              <w:ind w:firstLine="0"/>
            </w:pPr>
          </w:p>
        </w:tc>
        <w:tc>
          <w:tcPr>
            <w:tcW w:w="2127" w:type="dxa"/>
            <w:vAlign w:val="center"/>
          </w:tcPr>
          <w:p w14:paraId="13796571" w14:textId="77777777" w:rsidR="00405EC3" w:rsidRPr="008166E3" w:rsidRDefault="00405EC3" w:rsidP="00463078">
            <w:pPr>
              <w:pStyle w:val="SemEspaamento"/>
              <w:spacing w:line="240" w:lineRule="auto"/>
              <w:ind w:firstLine="0"/>
            </w:pPr>
            <w:r w:rsidRPr="008166E3">
              <w:t>Sempre</w:t>
            </w:r>
          </w:p>
        </w:tc>
        <w:tc>
          <w:tcPr>
            <w:tcW w:w="0" w:type="auto"/>
            <w:vAlign w:val="center"/>
          </w:tcPr>
          <w:p w14:paraId="33355DCB" w14:textId="5B2FC80F" w:rsidR="00405EC3" w:rsidRPr="008166E3" w:rsidRDefault="00405EC3" w:rsidP="00463078">
            <w:pPr>
              <w:pStyle w:val="SemEspaamento"/>
              <w:spacing w:line="240" w:lineRule="auto"/>
              <w:ind w:firstLine="0"/>
              <w:jc w:val="center"/>
            </w:pPr>
            <w:r w:rsidRPr="008166E3">
              <w:t>11</w:t>
            </w:r>
          </w:p>
        </w:tc>
        <w:tc>
          <w:tcPr>
            <w:tcW w:w="0" w:type="auto"/>
            <w:vAlign w:val="center"/>
          </w:tcPr>
          <w:p w14:paraId="215C0200" w14:textId="732D322D" w:rsidR="00405EC3" w:rsidRPr="008166E3" w:rsidRDefault="00405EC3" w:rsidP="00463078">
            <w:pPr>
              <w:pStyle w:val="SemEspaamento"/>
              <w:spacing w:line="240" w:lineRule="auto"/>
              <w:ind w:firstLine="0"/>
              <w:jc w:val="center"/>
            </w:pPr>
            <w:r w:rsidRPr="008166E3">
              <w:t>25,6%</w:t>
            </w:r>
          </w:p>
        </w:tc>
      </w:tr>
      <w:tr w:rsidR="00405EC3" w:rsidRPr="008166E3" w14:paraId="0FFA3AF3" w14:textId="77777777" w:rsidTr="002C53F6">
        <w:tc>
          <w:tcPr>
            <w:tcW w:w="4503" w:type="dxa"/>
            <w:vMerge w:val="restart"/>
            <w:vAlign w:val="center"/>
          </w:tcPr>
          <w:p w14:paraId="6F954103" w14:textId="448CA842" w:rsidR="00405EC3" w:rsidRPr="008166E3" w:rsidRDefault="00405EC3" w:rsidP="00463078">
            <w:pPr>
              <w:pStyle w:val="SemEspaamento"/>
              <w:spacing w:line="240" w:lineRule="auto"/>
              <w:ind w:firstLine="0"/>
            </w:pPr>
            <w:r w:rsidRPr="008166E3">
              <w:t>Discute ideias com a equipe de trabalho no intuito de promover um ambiente propício ao processo de aprendizagem.</w:t>
            </w:r>
          </w:p>
        </w:tc>
        <w:tc>
          <w:tcPr>
            <w:tcW w:w="2127" w:type="dxa"/>
            <w:vAlign w:val="center"/>
          </w:tcPr>
          <w:p w14:paraId="4BEC1277" w14:textId="77777777" w:rsidR="00405EC3" w:rsidRPr="008166E3" w:rsidRDefault="00405EC3" w:rsidP="00463078">
            <w:pPr>
              <w:pStyle w:val="SemEspaamento"/>
              <w:spacing w:line="240" w:lineRule="auto"/>
              <w:ind w:firstLine="0"/>
            </w:pPr>
            <w:r w:rsidRPr="008166E3">
              <w:t>Nunca</w:t>
            </w:r>
          </w:p>
        </w:tc>
        <w:tc>
          <w:tcPr>
            <w:tcW w:w="0" w:type="auto"/>
            <w:vAlign w:val="center"/>
          </w:tcPr>
          <w:p w14:paraId="3A8D3B2B" w14:textId="23EC4D89" w:rsidR="00405EC3" w:rsidRPr="008166E3" w:rsidRDefault="005955C1" w:rsidP="00463078">
            <w:pPr>
              <w:pStyle w:val="SemEspaamento"/>
              <w:spacing w:line="240" w:lineRule="auto"/>
              <w:ind w:firstLine="0"/>
              <w:jc w:val="center"/>
            </w:pPr>
            <w:r w:rsidRPr="008166E3">
              <w:t>1</w:t>
            </w:r>
          </w:p>
        </w:tc>
        <w:tc>
          <w:tcPr>
            <w:tcW w:w="0" w:type="auto"/>
            <w:vAlign w:val="center"/>
          </w:tcPr>
          <w:p w14:paraId="5723B597" w14:textId="5F96E30F" w:rsidR="00405EC3" w:rsidRPr="008166E3" w:rsidRDefault="005955C1" w:rsidP="00463078">
            <w:pPr>
              <w:pStyle w:val="SemEspaamento"/>
              <w:spacing w:line="240" w:lineRule="auto"/>
              <w:ind w:firstLine="0"/>
              <w:jc w:val="center"/>
            </w:pPr>
            <w:r w:rsidRPr="008166E3">
              <w:t>2,3%</w:t>
            </w:r>
          </w:p>
        </w:tc>
      </w:tr>
      <w:tr w:rsidR="00405EC3" w:rsidRPr="008166E3" w14:paraId="5CD953BA" w14:textId="77777777" w:rsidTr="002C53F6">
        <w:tc>
          <w:tcPr>
            <w:tcW w:w="4503" w:type="dxa"/>
            <w:vMerge/>
            <w:vAlign w:val="center"/>
          </w:tcPr>
          <w:p w14:paraId="0DB42EA2" w14:textId="77777777" w:rsidR="00405EC3" w:rsidRPr="008166E3" w:rsidRDefault="00405EC3" w:rsidP="00463078">
            <w:pPr>
              <w:pStyle w:val="SemEspaamento"/>
              <w:spacing w:line="240" w:lineRule="auto"/>
              <w:ind w:firstLine="0"/>
            </w:pPr>
          </w:p>
        </w:tc>
        <w:tc>
          <w:tcPr>
            <w:tcW w:w="2127" w:type="dxa"/>
            <w:vAlign w:val="center"/>
          </w:tcPr>
          <w:p w14:paraId="546DB2B9" w14:textId="77777777" w:rsidR="00405EC3" w:rsidRPr="008166E3" w:rsidRDefault="00405EC3" w:rsidP="00463078">
            <w:pPr>
              <w:pStyle w:val="SemEspaamento"/>
              <w:spacing w:line="240" w:lineRule="auto"/>
              <w:ind w:firstLine="0"/>
            </w:pPr>
            <w:r w:rsidRPr="008166E3">
              <w:t>Poucas Vezes</w:t>
            </w:r>
          </w:p>
        </w:tc>
        <w:tc>
          <w:tcPr>
            <w:tcW w:w="0" w:type="auto"/>
            <w:vAlign w:val="center"/>
          </w:tcPr>
          <w:p w14:paraId="0F6E540D" w14:textId="74A39EBA" w:rsidR="00405EC3" w:rsidRPr="008166E3" w:rsidRDefault="005955C1" w:rsidP="00463078">
            <w:pPr>
              <w:pStyle w:val="SemEspaamento"/>
              <w:spacing w:line="240" w:lineRule="auto"/>
              <w:ind w:firstLine="0"/>
              <w:jc w:val="center"/>
            </w:pPr>
            <w:r w:rsidRPr="008166E3">
              <w:t>0</w:t>
            </w:r>
          </w:p>
        </w:tc>
        <w:tc>
          <w:tcPr>
            <w:tcW w:w="0" w:type="auto"/>
            <w:vAlign w:val="center"/>
          </w:tcPr>
          <w:p w14:paraId="169B3F55" w14:textId="440D2F72" w:rsidR="00405EC3" w:rsidRPr="008166E3" w:rsidRDefault="005955C1" w:rsidP="00463078">
            <w:pPr>
              <w:pStyle w:val="SemEspaamento"/>
              <w:spacing w:line="240" w:lineRule="auto"/>
              <w:ind w:firstLine="0"/>
              <w:jc w:val="center"/>
            </w:pPr>
            <w:r w:rsidRPr="008166E3">
              <w:t>-</w:t>
            </w:r>
          </w:p>
        </w:tc>
      </w:tr>
      <w:tr w:rsidR="00405EC3" w:rsidRPr="008166E3" w14:paraId="189E42C9" w14:textId="77777777" w:rsidTr="002C53F6">
        <w:tc>
          <w:tcPr>
            <w:tcW w:w="4503" w:type="dxa"/>
            <w:vMerge/>
            <w:vAlign w:val="center"/>
          </w:tcPr>
          <w:p w14:paraId="186DFB16" w14:textId="77777777" w:rsidR="00405EC3" w:rsidRPr="008166E3" w:rsidRDefault="00405EC3" w:rsidP="00463078">
            <w:pPr>
              <w:pStyle w:val="SemEspaamento"/>
              <w:spacing w:line="240" w:lineRule="auto"/>
              <w:ind w:firstLine="0"/>
            </w:pPr>
          </w:p>
        </w:tc>
        <w:tc>
          <w:tcPr>
            <w:tcW w:w="2127" w:type="dxa"/>
            <w:vAlign w:val="center"/>
          </w:tcPr>
          <w:p w14:paraId="4E463FC7" w14:textId="77777777" w:rsidR="00405EC3" w:rsidRPr="008166E3" w:rsidRDefault="00405EC3" w:rsidP="00463078">
            <w:pPr>
              <w:pStyle w:val="SemEspaamento"/>
              <w:spacing w:line="240" w:lineRule="auto"/>
              <w:ind w:firstLine="0"/>
            </w:pPr>
            <w:r w:rsidRPr="008166E3">
              <w:t>Com Frequência</w:t>
            </w:r>
          </w:p>
        </w:tc>
        <w:tc>
          <w:tcPr>
            <w:tcW w:w="0" w:type="auto"/>
            <w:vAlign w:val="center"/>
          </w:tcPr>
          <w:p w14:paraId="78098563" w14:textId="48E1F537" w:rsidR="00405EC3" w:rsidRPr="008166E3" w:rsidRDefault="005955C1" w:rsidP="00463078">
            <w:pPr>
              <w:pStyle w:val="SemEspaamento"/>
              <w:spacing w:line="240" w:lineRule="auto"/>
              <w:ind w:firstLine="0"/>
              <w:jc w:val="center"/>
            </w:pPr>
            <w:r w:rsidRPr="008166E3">
              <w:t>6</w:t>
            </w:r>
          </w:p>
        </w:tc>
        <w:tc>
          <w:tcPr>
            <w:tcW w:w="0" w:type="auto"/>
            <w:vAlign w:val="center"/>
          </w:tcPr>
          <w:p w14:paraId="204F2DD7" w14:textId="67B061C5" w:rsidR="00405EC3" w:rsidRPr="008166E3" w:rsidRDefault="005955C1" w:rsidP="00463078">
            <w:pPr>
              <w:pStyle w:val="SemEspaamento"/>
              <w:spacing w:line="240" w:lineRule="auto"/>
              <w:ind w:firstLine="0"/>
              <w:jc w:val="center"/>
            </w:pPr>
            <w:r w:rsidRPr="008166E3">
              <w:t>14%</w:t>
            </w:r>
          </w:p>
        </w:tc>
      </w:tr>
      <w:tr w:rsidR="00405EC3" w:rsidRPr="008166E3" w14:paraId="0AEE9932" w14:textId="77777777" w:rsidTr="002C53F6">
        <w:tc>
          <w:tcPr>
            <w:tcW w:w="4503" w:type="dxa"/>
            <w:vMerge/>
            <w:vAlign w:val="center"/>
          </w:tcPr>
          <w:p w14:paraId="0A74DCE8" w14:textId="77777777" w:rsidR="00405EC3" w:rsidRPr="008166E3" w:rsidRDefault="00405EC3" w:rsidP="00463078">
            <w:pPr>
              <w:pStyle w:val="SemEspaamento"/>
              <w:spacing w:line="240" w:lineRule="auto"/>
              <w:ind w:firstLine="0"/>
            </w:pPr>
          </w:p>
        </w:tc>
        <w:tc>
          <w:tcPr>
            <w:tcW w:w="2127" w:type="dxa"/>
            <w:vAlign w:val="center"/>
          </w:tcPr>
          <w:p w14:paraId="404B797D" w14:textId="77777777" w:rsidR="00405EC3" w:rsidRPr="008166E3" w:rsidRDefault="00405EC3" w:rsidP="00463078">
            <w:pPr>
              <w:pStyle w:val="SemEspaamento"/>
              <w:spacing w:line="240" w:lineRule="auto"/>
              <w:ind w:firstLine="0"/>
            </w:pPr>
            <w:r w:rsidRPr="008166E3">
              <w:t>Muitas vezes</w:t>
            </w:r>
          </w:p>
        </w:tc>
        <w:tc>
          <w:tcPr>
            <w:tcW w:w="0" w:type="auto"/>
            <w:vAlign w:val="center"/>
          </w:tcPr>
          <w:p w14:paraId="2A8075A5" w14:textId="0F0DEA90" w:rsidR="00405EC3" w:rsidRPr="008166E3" w:rsidRDefault="005955C1" w:rsidP="00463078">
            <w:pPr>
              <w:pStyle w:val="SemEspaamento"/>
              <w:spacing w:line="240" w:lineRule="auto"/>
              <w:ind w:firstLine="0"/>
              <w:jc w:val="center"/>
            </w:pPr>
            <w:r w:rsidRPr="008166E3">
              <w:t>19</w:t>
            </w:r>
          </w:p>
        </w:tc>
        <w:tc>
          <w:tcPr>
            <w:tcW w:w="0" w:type="auto"/>
            <w:vAlign w:val="center"/>
          </w:tcPr>
          <w:p w14:paraId="1D2E0E7D" w14:textId="4EDF9E1C" w:rsidR="00405EC3" w:rsidRPr="008166E3" w:rsidRDefault="005955C1" w:rsidP="00463078">
            <w:pPr>
              <w:pStyle w:val="SemEspaamento"/>
              <w:spacing w:line="240" w:lineRule="auto"/>
              <w:ind w:firstLine="0"/>
              <w:jc w:val="center"/>
            </w:pPr>
            <w:r w:rsidRPr="008166E3">
              <w:t>44,2%</w:t>
            </w:r>
          </w:p>
        </w:tc>
      </w:tr>
      <w:tr w:rsidR="00405EC3" w:rsidRPr="008166E3" w14:paraId="3F4E82CE" w14:textId="77777777" w:rsidTr="002C53F6">
        <w:tc>
          <w:tcPr>
            <w:tcW w:w="4503" w:type="dxa"/>
            <w:vMerge/>
            <w:vAlign w:val="center"/>
          </w:tcPr>
          <w:p w14:paraId="7E77C716" w14:textId="77777777" w:rsidR="00405EC3" w:rsidRPr="008166E3" w:rsidRDefault="00405EC3" w:rsidP="00463078">
            <w:pPr>
              <w:pStyle w:val="SemEspaamento"/>
              <w:spacing w:line="240" w:lineRule="auto"/>
              <w:ind w:firstLine="0"/>
            </w:pPr>
          </w:p>
        </w:tc>
        <w:tc>
          <w:tcPr>
            <w:tcW w:w="2127" w:type="dxa"/>
            <w:vAlign w:val="center"/>
          </w:tcPr>
          <w:p w14:paraId="541D9279" w14:textId="77777777" w:rsidR="00405EC3" w:rsidRPr="008166E3" w:rsidRDefault="00405EC3" w:rsidP="00463078">
            <w:pPr>
              <w:pStyle w:val="SemEspaamento"/>
              <w:spacing w:line="240" w:lineRule="auto"/>
              <w:ind w:firstLine="0"/>
            </w:pPr>
            <w:r w:rsidRPr="008166E3">
              <w:t>Sempre</w:t>
            </w:r>
          </w:p>
        </w:tc>
        <w:tc>
          <w:tcPr>
            <w:tcW w:w="0" w:type="auto"/>
            <w:vAlign w:val="center"/>
          </w:tcPr>
          <w:p w14:paraId="0D8912FD" w14:textId="6A9555EE" w:rsidR="00405EC3" w:rsidRPr="008166E3" w:rsidRDefault="005955C1" w:rsidP="00463078">
            <w:pPr>
              <w:pStyle w:val="SemEspaamento"/>
              <w:spacing w:line="240" w:lineRule="auto"/>
              <w:ind w:firstLine="0"/>
              <w:jc w:val="center"/>
            </w:pPr>
            <w:r w:rsidRPr="008166E3">
              <w:t>17</w:t>
            </w:r>
          </w:p>
        </w:tc>
        <w:tc>
          <w:tcPr>
            <w:tcW w:w="0" w:type="auto"/>
            <w:vAlign w:val="center"/>
          </w:tcPr>
          <w:p w14:paraId="5EAA1E05" w14:textId="6B08DEF1" w:rsidR="00405EC3" w:rsidRPr="008166E3" w:rsidRDefault="005955C1" w:rsidP="00463078">
            <w:pPr>
              <w:pStyle w:val="SemEspaamento"/>
              <w:spacing w:line="240" w:lineRule="auto"/>
              <w:ind w:firstLine="0"/>
              <w:jc w:val="center"/>
            </w:pPr>
            <w:r w:rsidRPr="008166E3">
              <w:t>39,5%</w:t>
            </w:r>
          </w:p>
        </w:tc>
      </w:tr>
      <w:tr w:rsidR="00405EC3" w:rsidRPr="008166E3" w14:paraId="6BBE7D9B" w14:textId="77777777" w:rsidTr="002C53F6">
        <w:tc>
          <w:tcPr>
            <w:tcW w:w="4503" w:type="dxa"/>
            <w:vMerge w:val="restart"/>
            <w:vAlign w:val="center"/>
          </w:tcPr>
          <w:p w14:paraId="41FCDC46" w14:textId="71EC3CF1" w:rsidR="00405EC3" w:rsidRPr="008166E3" w:rsidRDefault="00405EC3" w:rsidP="00463078">
            <w:pPr>
              <w:pStyle w:val="SemEspaamento"/>
              <w:spacing w:line="240" w:lineRule="auto"/>
              <w:ind w:firstLine="0"/>
            </w:pPr>
            <w:r w:rsidRPr="008166E3">
              <w:t>Apresenta dificuldades em desempenhar as atividades gerenciais sob sua responsabilidade.</w:t>
            </w:r>
          </w:p>
        </w:tc>
        <w:tc>
          <w:tcPr>
            <w:tcW w:w="2127" w:type="dxa"/>
            <w:vAlign w:val="center"/>
          </w:tcPr>
          <w:p w14:paraId="1C9B2F31" w14:textId="77777777" w:rsidR="00405EC3" w:rsidRPr="008166E3" w:rsidRDefault="00405EC3" w:rsidP="00463078">
            <w:pPr>
              <w:pStyle w:val="SemEspaamento"/>
              <w:spacing w:line="240" w:lineRule="auto"/>
              <w:ind w:firstLine="0"/>
            </w:pPr>
            <w:r w:rsidRPr="008166E3">
              <w:t>Nunca</w:t>
            </w:r>
          </w:p>
        </w:tc>
        <w:tc>
          <w:tcPr>
            <w:tcW w:w="0" w:type="auto"/>
            <w:vAlign w:val="center"/>
          </w:tcPr>
          <w:p w14:paraId="086E2267" w14:textId="3A6DFF3C" w:rsidR="00405EC3" w:rsidRPr="008166E3" w:rsidRDefault="005955C1" w:rsidP="00463078">
            <w:pPr>
              <w:pStyle w:val="SemEspaamento"/>
              <w:spacing w:line="240" w:lineRule="auto"/>
              <w:ind w:firstLine="0"/>
              <w:jc w:val="center"/>
            </w:pPr>
            <w:r w:rsidRPr="008166E3">
              <w:t>4</w:t>
            </w:r>
          </w:p>
        </w:tc>
        <w:tc>
          <w:tcPr>
            <w:tcW w:w="0" w:type="auto"/>
            <w:vAlign w:val="center"/>
          </w:tcPr>
          <w:p w14:paraId="042A745B" w14:textId="47B33C98" w:rsidR="00405EC3" w:rsidRPr="008166E3" w:rsidRDefault="005955C1" w:rsidP="00463078">
            <w:pPr>
              <w:pStyle w:val="SemEspaamento"/>
              <w:spacing w:line="240" w:lineRule="auto"/>
              <w:ind w:firstLine="0"/>
              <w:jc w:val="center"/>
            </w:pPr>
            <w:r w:rsidRPr="008166E3">
              <w:t>9,3%</w:t>
            </w:r>
          </w:p>
        </w:tc>
      </w:tr>
      <w:tr w:rsidR="00405EC3" w:rsidRPr="008166E3" w14:paraId="2C7B0934" w14:textId="77777777" w:rsidTr="002C53F6">
        <w:tc>
          <w:tcPr>
            <w:tcW w:w="4503" w:type="dxa"/>
            <w:vMerge/>
          </w:tcPr>
          <w:p w14:paraId="05E58625" w14:textId="77777777" w:rsidR="00405EC3" w:rsidRPr="008166E3" w:rsidRDefault="00405EC3" w:rsidP="00463078">
            <w:pPr>
              <w:pStyle w:val="SemEspaamento"/>
              <w:spacing w:line="240" w:lineRule="auto"/>
              <w:ind w:firstLine="0"/>
            </w:pPr>
          </w:p>
        </w:tc>
        <w:tc>
          <w:tcPr>
            <w:tcW w:w="2127" w:type="dxa"/>
            <w:vAlign w:val="center"/>
          </w:tcPr>
          <w:p w14:paraId="5157DD08" w14:textId="77777777" w:rsidR="00405EC3" w:rsidRPr="008166E3" w:rsidRDefault="00405EC3" w:rsidP="00463078">
            <w:pPr>
              <w:pStyle w:val="SemEspaamento"/>
              <w:spacing w:line="240" w:lineRule="auto"/>
              <w:ind w:firstLine="0"/>
            </w:pPr>
            <w:r w:rsidRPr="008166E3">
              <w:t>Poucas Vezes</w:t>
            </w:r>
          </w:p>
        </w:tc>
        <w:tc>
          <w:tcPr>
            <w:tcW w:w="0" w:type="auto"/>
            <w:vAlign w:val="center"/>
          </w:tcPr>
          <w:p w14:paraId="32C76076" w14:textId="0348D74D" w:rsidR="00405EC3" w:rsidRPr="008166E3" w:rsidRDefault="005955C1" w:rsidP="00463078">
            <w:pPr>
              <w:pStyle w:val="SemEspaamento"/>
              <w:spacing w:line="240" w:lineRule="auto"/>
              <w:ind w:firstLine="0"/>
              <w:jc w:val="center"/>
            </w:pPr>
            <w:r w:rsidRPr="008166E3">
              <w:t>33</w:t>
            </w:r>
          </w:p>
        </w:tc>
        <w:tc>
          <w:tcPr>
            <w:tcW w:w="0" w:type="auto"/>
            <w:vAlign w:val="center"/>
          </w:tcPr>
          <w:p w14:paraId="25CC5F91" w14:textId="51E5610E" w:rsidR="00405EC3" w:rsidRPr="008166E3" w:rsidRDefault="005955C1" w:rsidP="00463078">
            <w:pPr>
              <w:pStyle w:val="SemEspaamento"/>
              <w:spacing w:line="240" w:lineRule="auto"/>
              <w:ind w:firstLine="0"/>
              <w:jc w:val="center"/>
            </w:pPr>
            <w:r w:rsidRPr="008166E3">
              <w:t>76,7%</w:t>
            </w:r>
          </w:p>
        </w:tc>
      </w:tr>
      <w:tr w:rsidR="00405EC3" w:rsidRPr="008166E3" w14:paraId="6C049F05" w14:textId="77777777" w:rsidTr="002C53F6">
        <w:tc>
          <w:tcPr>
            <w:tcW w:w="4503" w:type="dxa"/>
            <w:vMerge/>
          </w:tcPr>
          <w:p w14:paraId="071CED54" w14:textId="77777777" w:rsidR="00405EC3" w:rsidRPr="008166E3" w:rsidRDefault="00405EC3" w:rsidP="00463078">
            <w:pPr>
              <w:pStyle w:val="SemEspaamento"/>
              <w:spacing w:line="240" w:lineRule="auto"/>
              <w:ind w:firstLine="0"/>
            </w:pPr>
          </w:p>
        </w:tc>
        <w:tc>
          <w:tcPr>
            <w:tcW w:w="2127" w:type="dxa"/>
            <w:vAlign w:val="center"/>
          </w:tcPr>
          <w:p w14:paraId="7BC97665" w14:textId="77777777" w:rsidR="00405EC3" w:rsidRPr="008166E3" w:rsidRDefault="00405EC3" w:rsidP="00463078">
            <w:pPr>
              <w:pStyle w:val="SemEspaamento"/>
              <w:spacing w:line="240" w:lineRule="auto"/>
              <w:ind w:firstLine="0"/>
            </w:pPr>
            <w:r w:rsidRPr="008166E3">
              <w:t>Com Frequência</w:t>
            </w:r>
          </w:p>
        </w:tc>
        <w:tc>
          <w:tcPr>
            <w:tcW w:w="0" w:type="auto"/>
            <w:vAlign w:val="center"/>
          </w:tcPr>
          <w:p w14:paraId="7ACFFA72" w14:textId="1C785454" w:rsidR="00405EC3" w:rsidRPr="008166E3" w:rsidRDefault="005955C1" w:rsidP="00463078">
            <w:pPr>
              <w:pStyle w:val="SemEspaamento"/>
              <w:spacing w:line="240" w:lineRule="auto"/>
              <w:ind w:firstLine="0"/>
              <w:jc w:val="center"/>
            </w:pPr>
            <w:r w:rsidRPr="008166E3">
              <w:t>5</w:t>
            </w:r>
          </w:p>
        </w:tc>
        <w:tc>
          <w:tcPr>
            <w:tcW w:w="0" w:type="auto"/>
            <w:vAlign w:val="center"/>
          </w:tcPr>
          <w:p w14:paraId="17C7EE10" w14:textId="1612C052" w:rsidR="00405EC3" w:rsidRPr="008166E3" w:rsidRDefault="005955C1" w:rsidP="00463078">
            <w:pPr>
              <w:pStyle w:val="SemEspaamento"/>
              <w:spacing w:line="240" w:lineRule="auto"/>
              <w:ind w:firstLine="0"/>
              <w:jc w:val="center"/>
            </w:pPr>
            <w:r w:rsidRPr="008166E3">
              <w:t>11,6%</w:t>
            </w:r>
          </w:p>
        </w:tc>
      </w:tr>
      <w:tr w:rsidR="00405EC3" w:rsidRPr="008166E3" w14:paraId="48FDD6DD" w14:textId="77777777" w:rsidTr="002C53F6">
        <w:tc>
          <w:tcPr>
            <w:tcW w:w="4503" w:type="dxa"/>
            <w:vMerge/>
          </w:tcPr>
          <w:p w14:paraId="08558066" w14:textId="77777777" w:rsidR="00405EC3" w:rsidRPr="008166E3" w:rsidRDefault="00405EC3" w:rsidP="00463078">
            <w:pPr>
              <w:pStyle w:val="SemEspaamento"/>
              <w:spacing w:line="240" w:lineRule="auto"/>
              <w:ind w:firstLine="0"/>
            </w:pPr>
          </w:p>
        </w:tc>
        <w:tc>
          <w:tcPr>
            <w:tcW w:w="2127" w:type="dxa"/>
            <w:vAlign w:val="center"/>
          </w:tcPr>
          <w:p w14:paraId="532B8D04" w14:textId="77777777" w:rsidR="00405EC3" w:rsidRPr="008166E3" w:rsidRDefault="00405EC3" w:rsidP="00463078">
            <w:pPr>
              <w:pStyle w:val="SemEspaamento"/>
              <w:spacing w:line="240" w:lineRule="auto"/>
              <w:ind w:firstLine="0"/>
            </w:pPr>
            <w:r w:rsidRPr="008166E3">
              <w:t>Muitas vezes</w:t>
            </w:r>
          </w:p>
        </w:tc>
        <w:tc>
          <w:tcPr>
            <w:tcW w:w="0" w:type="auto"/>
            <w:vAlign w:val="center"/>
          </w:tcPr>
          <w:p w14:paraId="48CDA2A0" w14:textId="4F47EC90" w:rsidR="00405EC3" w:rsidRPr="008166E3" w:rsidRDefault="005955C1" w:rsidP="00463078">
            <w:pPr>
              <w:pStyle w:val="SemEspaamento"/>
              <w:spacing w:line="240" w:lineRule="auto"/>
              <w:ind w:firstLine="0"/>
              <w:jc w:val="center"/>
            </w:pPr>
            <w:r w:rsidRPr="008166E3">
              <w:t>1</w:t>
            </w:r>
          </w:p>
        </w:tc>
        <w:tc>
          <w:tcPr>
            <w:tcW w:w="0" w:type="auto"/>
            <w:vAlign w:val="center"/>
          </w:tcPr>
          <w:p w14:paraId="13E4BB9B" w14:textId="3D7E75E2" w:rsidR="005955C1" w:rsidRPr="008166E3" w:rsidRDefault="005955C1" w:rsidP="00463078">
            <w:pPr>
              <w:pStyle w:val="SemEspaamento"/>
              <w:spacing w:line="240" w:lineRule="auto"/>
              <w:ind w:firstLine="0"/>
              <w:jc w:val="center"/>
            </w:pPr>
            <w:r w:rsidRPr="008166E3">
              <w:t>2,4%</w:t>
            </w:r>
          </w:p>
        </w:tc>
      </w:tr>
      <w:tr w:rsidR="00405EC3" w:rsidRPr="008166E3" w14:paraId="2094517B" w14:textId="77777777" w:rsidTr="002C53F6">
        <w:tc>
          <w:tcPr>
            <w:tcW w:w="4503" w:type="dxa"/>
            <w:vMerge/>
            <w:tcBorders>
              <w:bottom w:val="single" w:sz="6" w:space="0" w:color="auto"/>
            </w:tcBorders>
          </w:tcPr>
          <w:p w14:paraId="4D28C6E8" w14:textId="77777777" w:rsidR="00405EC3" w:rsidRPr="008166E3" w:rsidRDefault="00405EC3" w:rsidP="00463078">
            <w:pPr>
              <w:pStyle w:val="SemEspaamento"/>
              <w:spacing w:line="240" w:lineRule="auto"/>
              <w:ind w:firstLine="0"/>
            </w:pPr>
          </w:p>
        </w:tc>
        <w:tc>
          <w:tcPr>
            <w:tcW w:w="2127" w:type="dxa"/>
            <w:tcBorders>
              <w:bottom w:val="single" w:sz="6" w:space="0" w:color="auto"/>
            </w:tcBorders>
            <w:vAlign w:val="center"/>
          </w:tcPr>
          <w:p w14:paraId="30639E54" w14:textId="77777777" w:rsidR="00405EC3" w:rsidRPr="008166E3" w:rsidRDefault="00405EC3" w:rsidP="00463078">
            <w:pPr>
              <w:pStyle w:val="SemEspaamento"/>
              <w:spacing w:line="240" w:lineRule="auto"/>
              <w:ind w:firstLine="0"/>
            </w:pPr>
            <w:r w:rsidRPr="008166E3">
              <w:t>Sempre</w:t>
            </w:r>
          </w:p>
        </w:tc>
        <w:tc>
          <w:tcPr>
            <w:tcW w:w="0" w:type="auto"/>
            <w:tcBorders>
              <w:bottom w:val="single" w:sz="6" w:space="0" w:color="auto"/>
            </w:tcBorders>
            <w:vAlign w:val="center"/>
          </w:tcPr>
          <w:p w14:paraId="78BDD381" w14:textId="3A91AE56" w:rsidR="00405EC3" w:rsidRPr="008166E3" w:rsidRDefault="005955C1" w:rsidP="00463078">
            <w:pPr>
              <w:pStyle w:val="SemEspaamento"/>
              <w:spacing w:line="240" w:lineRule="auto"/>
              <w:ind w:firstLine="0"/>
              <w:jc w:val="center"/>
            </w:pPr>
            <w:r w:rsidRPr="008166E3">
              <w:t>0</w:t>
            </w:r>
          </w:p>
        </w:tc>
        <w:tc>
          <w:tcPr>
            <w:tcW w:w="0" w:type="auto"/>
            <w:tcBorders>
              <w:bottom w:val="single" w:sz="6" w:space="0" w:color="auto"/>
            </w:tcBorders>
            <w:vAlign w:val="center"/>
          </w:tcPr>
          <w:p w14:paraId="2567F7A6" w14:textId="01D9E4B3" w:rsidR="00405EC3" w:rsidRPr="008166E3" w:rsidRDefault="005955C1" w:rsidP="00463078">
            <w:pPr>
              <w:pStyle w:val="SemEspaamento"/>
              <w:spacing w:line="240" w:lineRule="auto"/>
              <w:ind w:firstLine="0"/>
              <w:jc w:val="center"/>
            </w:pPr>
            <w:r w:rsidRPr="008166E3">
              <w:t>-</w:t>
            </w:r>
          </w:p>
        </w:tc>
      </w:tr>
    </w:tbl>
    <w:p w14:paraId="75069BAB" w14:textId="77777777" w:rsidR="00405EC3" w:rsidRPr="008166E3" w:rsidRDefault="00405EC3" w:rsidP="00463078">
      <w:pPr>
        <w:pStyle w:val="SemEspaamento"/>
        <w:spacing w:line="240" w:lineRule="auto"/>
        <w:jc w:val="center"/>
      </w:pPr>
      <w:r w:rsidRPr="008166E3">
        <w:rPr>
          <w:lang w:eastAsia="en-US"/>
        </w:rPr>
        <w:t>Fonte: Os autores.</w:t>
      </w:r>
    </w:p>
    <w:p w14:paraId="386216A6" w14:textId="02E85B28" w:rsidR="005011B5" w:rsidRPr="008166E3" w:rsidRDefault="005011B5" w:rsidP="00463078">
      <w:pPr>
        <w:spacing w:after="0" w:line="240" w:lineRule="auto"/>
        <w:rPr>
          <w:rFonts w:ascii="Times New Roman" w:hAnsi="Times New Roman" w:cs="Times New Roman"/>
          <w:sz w:val="24"/>
          <w:szCs w:val="24"/>
          <w:lang w:val="pt-PT"/>
        </w:rPr>
      </w:pPr>
    </w:p>
    <w:p w14:paraId="17F1AFF6" w14:textId="447C0922" w:rsidR="003362ED" w:rsidRPr="008166E3" w:rsidRDefault="003362ED" w:rsidP="00463078">
      <w:pPr>
        <w:pStyle w:val="SemEspaamento"/>
        <w:spacing w:line="240" w:lineRule="auto"/>
      </w:pPr>
      <w:r w:rsidRPr="008166E3">
        <w:rPr>
          <w:lang w:val="pt-PT"/>
        </w:rPr>
        <w:t>Constata</w:t>
      </w:r>
      <w:r w:rsidR="00AB10AC" w:rsidRPr="008166E3">
        <w:t xml:space="preserve">-se, com base na Tabela </w:t>
      </w:r>
      <w:r w:rsidR="00C10D29" w:rsidRPr="008166E3">
        <w:t>3</w:t>
      </w:r>
      <w:r w:rsidR="00AB10AC" w:rsidRPr="008166E3">
        <w:t>, que</w:t>
      </w:r>
      <w:r w:rsidRPr="008166E3">
        <w:t xml:space="preserve"> boa parte</w:t>
      </w:r>
      <w:r w:rsidR="00AB10AC" w:rsidRPr="008166E3">
        <w:t xml:space="preserve"> </w:t>
      </w:r>
      <w:r w:rsidRPr="008166E3">
        <w:t xml:space="preserve">dos novos gestores do BANESE (53,5%) muitas vezes usa recursos tecnológicos no desempenho e na gestão de suas atividades laborais, ao passo que 25,6% utilizam sempre, 16,3% usam com frequência e 4,7% poucas vezes adotam recursos tecnológicos. </w:t>
      </w:r>
    </w:p>
    <w:p w14:paraId="2CEBB33A" w14:textId="3ADF2D46" w:rsidR="00AB10AC" w:rsidRPr="008166E3" w:rsidRDefault="003362ED" w:rsidP="00463078">
      <w:pPr>
        <w:pStyle w:val="SemEspaamento"/>
        <w:spacing w:line="240" w:lineRule="auto"/>
      </w:pPr>
      <w:proofErr w:type="spellStart"/>
      <w:r w:rsidRPr="008166E3">
        <w:t>O’brien</w:t>
      </w:r>
      <w:proofErr w:type="spellEnd"/>
      <w:r w:rsidRPr="008166E3">
        <w:t xml:space="preserve"> (2002) afirmou que um dos valores estratégicos da tecnologia da informação é proporcionar melhorias significativas nos processos empresariais. Sendo assim, os processos operacionais tornam-se mais eficientes e os processos gerenciais da empresa cada vez mais eficazes. Com essas melhorias conseguidas graças ao uso da tecnologia no desenvolvimento das atividades e na gestão organizacional, a empresa garantirá que sejam proporcionadas novas oportunidades de negócios.</w:t>
      </w:r>
    </w:p>
    <w:p w14:paraId="23EE0D2F" w14:textId="2690269B" w:rsidR="00E2671F" w:rsidRPr="008166E3" w:rsidRDefault="003362ED" w:rsidP="00463078">
      <w:pPr>
        <w:pStyle w:val="SemEspaamento"/>
        <w:spacing w:line="240" w:lineRule="auto"/>
      </w:pPr>
      <w:r w:rsidRPr="008166E3">
        <w:t>No tocante à discussão de ideias com suas equipes, vários dos respondentes (83,7%) muitas vezes ou sempre fazem isso no seu trabalho, o que evidencia que a maioria dos novos gestores considera válida a discussão de ideias com suas equipes no intuito de promover um ambiente propício ao processo de aprendizagem.</w:t>
      </w:r>
      <w:r w:rsidR="00E2671F" w:rsidRPr="008166E3">
        <w:t xml:space="preserve"> Isso representa um ganho tanto para a equipe quanto para o próprio gestor, já que todos poderão participar dos processos de discussão e de construção de soluções, contribuindo para o aprendizado de forma coletiva. </w:t>
      </w:r>
    </w:p>
    <w:p w14:paraId="1ED897B2" w14:textId="4BA0FAB8" w:rsidR="003362ED" w:rsidRPr="008166E3" w:rsidRDefault="00E2671F" w:rsidP="00463078">
      <w:pPr>
        <w:pStyle w:val="SemEspaamento"/>
        <w:spacing w:line="240" w:lineRule="auto"/>
      </w:pPr>
      <w:r w:rsidRPr="008166E3">
        <w:lastRenderedPageBreak/>
        <w:t>Essa conduta é típica dos líderes democráticos, cuja liderança é orientada para pessoas, e é explicada por Maximiano (2000) como comportamentos que envolvem alguma espécie de influência ou participação dos liderados no processo de decisão. Em suma, o líder democrático é aquele que toma suas decisões com o consenso da equipe, incentivando a participação de todos na tomada de decisões. Além disso, ele delega autoridade para que seus liderados sugiram e executem os objetivos traçados, aceitando as decisões da equipe e distribuindo feedbacks.</w:t>
      </w:r>
    </w:p>
    <w:p w14:paraId="1F23BC01" w14:textId="20BE3523" w:rsidR="00E2671F" w:rsidRPr="008166E3" w:rsidRDefault="00E2671F" w:rsidP="00463078">
      <w:pPr>
        <w:pStyle w:val="SemEspaamento"/>
        <w:spacing w:line="240" w:lineRule="auto"/>
      </w:pPr>
      <w:r w:rsidRPr="008166E3">
        <w:t xml:space="preserve">Quanto aos obstáculos da aprendizagem gerencial, a maioria dos novos gestores (76,7%) poucas vezes apresenta dificuldades em desempenhar suas atividades laborais, seguido por 11,6% dos respondentes que apresentam com frequência e 9,3% que nunca apresentaram. </w:t>
      </w:r>
    </w:p>
    <w:p w14:paraId="1CACF08B" w14:textId="508AD70C" w:rsidR="00E2671F" w:rsidRPr="008166E3" w:rsidRDefault="00E2671F" w:rsidP="00463078">
      <w:pPr>
        <w:pStyle w:val="SemEspaamento"/>
        <w:spacing w:line="240" w:lineRule="auto"/>
      </w:pPr>
      <w:r w:rsidRPr="008166E3">
        <w:t xml:space="preserve">Isso talvez se </w:t>
      </w:r>
      <w:r w:rsidR="00D40BC0" w:rsidRPr="008166E3">
        <w:t>deva</w:t>
      </w:r>
      <w:r w:rsidR="000543B5" w:rsidRPr="008166E3">
        <w:t>,</w:t>
      </w:r>
      <w:r w:rsidRPr="008166E3">
        <w:t xml:space="preserve"> entre outras razões</w:t>
      </w:r>
      <w:r w:rsidR="000543B5" w:rsidRPr="008166E3">
        <w:t>,</w:t>
      </w:r>
      <w:r w:rsidRPr="008166E3">
        <w:t xml:space="preserve"> pelas características de liderança que os gestores possuem, as quais podem ser desenvolvidas e aprendidas por qualquer indivíduo, apesar de alguns terem um perfil mais predisposto a isso. O fato é que nenhum líder nasce pronto, mas pode ser trabalhado (NASCIMENTO, 2008). </w:t>
      </w:r>
    </w:p>
    <w:p w14:paraId="7968B847" w14:textId="77777777" w:rsidR="00C77361" w:rsidRPr="008166E3" w:rsidRDefault="00C77361" w:rsidP="00463078">
      <w:pPr>
        <w:pStyle w:val="SemEspaamento"/>
        <w:spacing w:line="240" w:lineRule="auto"/>
      </w:pPr>
    </w:p>
    <w:p w14:paraId="31F23E90" w14:textId="13EBC2BD" w:rsidR="005011B5" w:rsidRPr="008166E3" w:rsidRDefault="005011B5" w:rsidP="00463078">
      <w:pPr>
        <w:pStyle w:val="Ttulo2"/>
        <w:spacing w:line="240" w:lineRule="auto"/>
        <w:jc w:val="both"/>
        <w:rPr>
          <w:b/>
          <w:bCs/>
          <w:szCs w:val="24"/>
        </w:rPr>
      </w:pPr>
      <w:r w:rsidRPr="008166E3">
        <w:rPr>
          <w:b/>
          <w:bCs/>
          <w:szCs w:val="24"/>
        </w:rPr>
        <w:t>4.</w:t>
      </w:r>
      <w:r w:rsidR="005955C1" w:rsidRPr="008166E3">
        <w:rPr>
          <w:b/>
          <w:bCs/>
          <w:szCs w:val="24"/>
        </w:rPr>
        <w:t>4</w:t>
      </w:r>
      <w:r w:rsidRPr="008166E3">
        <w:rPr>
          <w:b/>
          <w:bCs/>
          <w:szCs w:val="24"/>
        </w:rPr>
        <w:t>. PERCEPÇÃO DOS NOVOS GESTORES ACERCA DO APRENDIZADO GERENCIAL</w:t>
      </w:r>
    </w:p>
    <w:p w14:paraId="3AE29CD7" w14:textId="40EE850B" w:rsidR="00D40BC0" w:rsidRPr="008166E3" w:rsidRDefault="003663D8" w:rsidP="00463078">
      <w:pPr>
        <w:pStyle w:val="SemEspaamento"/>
        <w:spacing w:line="240" w:lineRule="auto"/>
        <w:rPr>
          <w:lang w:val="pt-PT"/>
        </w:rPr>
      </w:pPr>
      <w:r w:rsidRPr="008166E3">
        <w:rPr>
          <w:lang w:val="pt-PT"/>
        </w:rPr>
        <w:t xml:space="preserve">A Tabela 4 monstra as percepções dos novos gestores acerca do aprendizado gerencial. </w:t>
      </w:r>
      <w:r w:rsidR="00D40BC0" w:rsidRPr="008166E3">
        <w:rPr>
          <w:lang w:val="pt-PT"/>
        </w:rPr>
        <w:t>Boa parte desses gestores (44,3%) sempre se sente capaz e qualificad</w:t>
      </w:r>
      <w:r w:rsidR="00CC0228" w:rsidRPr="008166E3">
        <w:rPr>
          <w:lang w:val="pt-PT"/>
        </w:rPr>
        <w:t>a</w:t>
      </w:r>
      <w:r w:rsidR="00D40BC0" w:rsidRPr="008166E3">
        <w:rPr>
          <w:lang w:val="pt-PT"/>
        </w:rPr>
        <w:t xml:space="preserve"> para assumir as responsabilidades de uma função gerencial, ao passo que 41,9% desse público se sentem muitas vezes e 9,3% se sentem com frequência.</w:t>
      </w:r>
    </w:p>
    <w:p w14:paraId="654150D3" w14:textId="15C68D97" w:rsidR="003663D8" w:rsidRPr="008166E3" w:rsidRDefault="003663D8" w:rsidP="00463078">
      <w:pPr>
        <w:pStyle w:val="SemEspaamento"/>
        <w:spacing w:line="240" w:lineRule="auto"/>
        <w:rPr>
          <w:lang w:val="pt-PT"/>
        </w:rPr>
      </w:pPr>
    </w:p>
    <w:p w14:paraId="0011F461" w14:textId="77777777" w:rsidR="003663D8" w:rsidRPr="008166E3" w:rsidRDefault="003663D8" w:rsidP="003663D8">
      <w:pPr>
        <w:pStyle w:val="SemEspaamento"/>
        <w:spacing w:line="240" w:lineRule="auto"/>
        <w:ind w:firstLine="0"/>
        <w:jc w:val="center"/>
        <w:rPr>
          <w:b/>
          <w:bCs/>
        </w:rPr>
      </w:pPr>
      <w:r w:rsidRPr="008166E3">
        <w:rPr>
          <w:b/>
          <w:bCs/>
        </w:rPr>
        <w:t>Tabela 4 – Percepção dos Novos Gestores do Banco do Estado de Sergipe acerca do Aprendizado Gerencial, Aracaju (SE), 2021</w:t>
      </w:r>
    </w:p>
    <w:tbl>
      <w:tblPr>
        <w:tblStyle w:val="Tabelacomgrade"/>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7"/>
        <w:gridCol w:w="1376"/>
        <w:gridCol w:w="1323"/>
      </w:tblGrid>
      <w:tr w:rsidR="003663D8" w:rsidRPr="008166E3" w14:paraId="38688C4D" w14:textId="77777777" w:rsidTr="003663D8">
        <w:tc>
          <w:tcPr>
            <w:tcW w:w="4503" w:type="dxa"/>
            <w:tcBorders>
              <w:top w:val="single" w:sz="6" w:space="0" w:color="auto"/>
              <w:left w:val="nil"/>
              <w:bottom w:val="single" w:sz="6" w:space="0" w:color="auto"/>
              <w:right w:val="nil"/>
            </w:tcBorders>
            <w:hideMark/>
          </w:tcPr>
          <w:p w14:paraId="4BD8D939" w14:textId="77777777" w:rsidR="003663D8" w:rsidRPr="008166E3" w:rsidRDefault="003663D8" w:rsidP="003663D8">
            <w:pPr>
              <w:pStyle w:val="SemEspaamento"/>
              <w:spacing w:line="240" w:lineRule="auto"/>
              <w:ind w:firstLine="0"/>
              <w:rPr>
                <w:b/>
                <w:bCs/>
                <w:lang w:eastAsia="en-US"/>
              </w:rPr>
            </w:pPr>
            <w:r w:rsidRPr="008166E3">
              <w:rPr>
                <w:b/>
                <w:bCs/>
                <w:lang w:eastAsia="en-US"/>
              </w:rPr>
              <w:t>Itens</w:t>
            </w:r>
          </w:p>
        </w:tc>
        <w:tc>
          <w:tcPr>
            <w:tcW w:w="2127" w:type="dxa"/>
            <w:tcBorders>
              <w:top w:val="single" w:sz="6" w:space="0" w:color="auto"/>
              <w:left w:val="nil"/>
              <w:bottom w:val="single" w:sz="6" w:space="0" w:color="auto"/>
              <w:right w:val="nil"/>
            </w:tcBorders>
            <w:hideMark/>
          </w:tcPr>
          <w:p w14:paraId="59122B16" w14:textId="77777777" w:rsidR="003663D8" w:rsidRPr="008166E3" w:rsidRDefault="003663D8" w:rsidP="003663D8">
            <w:pPr>
              <w:pStyle w:val="SemEspaamento"/>
              <w:spacing w:line="240" w:lineRule="auto"/>
              <w:ind w:firstLine="0"/>
              <w:rPr>
                <w:b/>
                <w:bCs/>
                <w:lang w:eastAsia="en-US"/>
              </w:rPr>
            </w:pPr>
            <w:r w:rsidRPr="008166E3">
              <w:rPr>
                <w:b/>
                <w:bCs/>
                <w:lang w:eastAsia="en-US"/>
              </w:rPr>
              <w:t>Escala</w:t>
            </w:r>
          </w:p>
        </w:tc>
        <w:tc>
          <w:tcPr>
            <w:tcW w:w="0" w:type="auto"/>
            <w:tcBorders>
              <w:top w:val="single" w:sz="6" w:space="0" w:color="auto"/>
              <w:left w:val="nil"/>
              <w:bottom w:val="single" w:sz="6" w:space="0" w:color="auto"/>
              <w:right w:val="nil"/>
            </w:tcBorders>
            <w:hideMark/>
          </w:tcPr>
          <w:p w14:paraId="290BC821" w14:textId="77777777" w:rsidR="003663D8" w:rsidRPr="008166E3" w:rsidRDefault="003663D8" w:rsidP="003663D8">
            <w:pPr>
              <w:pStyle w:val="SemEspaamento"/>
              <w:spacing w:line="240" w:lineRule="auto"/>
              <w:ind w:firstLine="0"/>
              <w:rPr>
                <w:b/>
                <w:bCs/>
                <w:lang w:eastAsia="en-US"/>
              </w:rPr>
            </w:pPr>
            <w:r w:rsidRPr="008166E3">
              <w:rPr>
                <w:b/>
                <w:bCs/>
                <w:lang w:eastAsia="en-US"/>
              </w:rPr>
              <w:t xml:space="preserve">Frequência </w:t>
            </w:r>
          </w:p>
        </w:tc>
        <w:tc>
          <w:tcPr>
            <w:tcW w:w="0" w:type="auto"/>
            <w:tcBorders>
              <w:top w:val="single" w:sz="6" w:space="0" w:color="auto"/>
              <w:left w:val="nil"/>
              <w:bottom w:val="single" w:sz="6" w:space="0" w:color="auto"/>
              <w:right w:val="nil"/>
            </w:tcBorders>
            <w:hideMark/>
          </w:tcPr>
          <w:p w14:paraId="44096B5C" w14:textId="77777777" w:rsidR="003663D8" w:rsidRPr="008166E3" w:rsidRDefault="003663D8" w:rsidP="003663D8">
            <w:pPr>
              <w:pStyle w:val="SemEspaamento"/>
              <w:spacing w:line="240" w:lineRule="auto"/>
              <w:ind w:firstLine="0"/>
              <w:rPr>
                <w:b/>
                <w:bCs/>
                <w:lang w:eastAsia="en-US"/>
              </w:rPr>
            </w:pPr>
            <w:r w:rsidRPr="008166E3">
              <w:rPr>
                <w:b/>
                <w:bCs/>
                <w:lang w:eastAsia="en-US"/>
              </w:rPr>
              <w:t>Percentual</w:t>
            </w:r>
          </w:p>
        </w:tc>
      </w:tr>
      <w:tr w:rsidR="003663D8" w:rsidRPr="008166E3" w14:paraId="47DC863C" w14:textId="77777777" w:rsidTr="003663D8">
        <w:tc>
          <w:tcPr>
            <w:tcW w:w="4503" w:type="dxa"/>
            <w:vMerge w:val="restart"/>
            <w:tcBorders>
              <w:top w:val="single" w:sz="6" w:space="0" w:color="auto"/>
              <w:left w:val="nil"/>
              <w:bottom w:val="nil"/>
              <w:right w:val="nil"/>
            </w:tcBorders>
            <w:vAlign w:val="center"/>
            <w:hideMark/>
          </w:tcPr>
          <w:p w14:paraId="1DDB44AF" w14:textId="77777777" w:rsidR="003663D8" w:rsidRPr="008166E3" w:rsidRDefault="003663D8" w:rsidP="003663D8">
            <w:pPr>
              <w:pStyle w:val="SemEspaamento"/>
              <w:spacing w:line="240" w:lineRule="auto"/>
              <w:ind w:firstLine="0"/>
              <w:rPr>
                <w:lang w:eastAsia="en-US"/>
              </w:rPr>
            </w:pPr>
            <w:r w:rsidRPr="008166E3">
              <w:rPr>
                <w:lang w:eastAsia="en-US"/>
              </w:rPr>
              <w:t>Sente-se capaz e qualificado para assumir as responsabilidades de uma função gerencial.</w:t>
            </w:r>
          </w:p>
        </w:tc>
        <w:tc>
          <w:tcPr>
            <w:tcW w:w="2127" w:type="dxa"/>
            <w:tcBorders>
              <w:top w:val="single" w:sz="6" w:space="0" w:color="auto"/>
              <w:left w:val="nil"/>
              <w:bottom w:val="nil"/>
              <w:right w:val="nil"/>
            </w:tcBorders>
            <w:vAlign w:val="center"/>
            <w:hideMark/>
          </w:tcPr>
          <w:p w14:paraId="7FE6B7D3" w14:textId="77777777" w:rsidR="003663D8" w:rsidRPr="008166E3" w:rsidRDefault="003663D8" w:rsidP="003663D8">
            <w:pPr>
              <w:pStyle w:val="SemEspaamento"/>
              <w:spacing w:line="240" w:lineRule="auto"/>
              <w:ind w:firstLine="0"/>
              <w:jc w:val="left"/>
              <w:rPr>
                <w:lang w:eastAsia="en-US"/>
              </w:rPr>
            </w:pPr>
            <w:r w:rsidRPr="008166E3">
              <w:rPr>
                <w:lang w:eastAsia="en-US"/>
              </w:rPr>
              <w:t>Nunca</w:t>
            </w:r>
          </w:p>
        </w:tc>
        <w:tc>
          <w:tcPr>
            <w:tcW w:w="0" w:type="auto"/>
            <w:tcBorders>
              <w:top w:val="single" w:sz="6" w:space="0" w:color="auto"/>
              <w:left w:val="nil"/>
              <w:bottom w:val="nil"/>
              <w:right w:val="nil"/>
            </w:tcBorders>
            <w:hideMark/>
          </w:tcPr>
          <w:p w14:paraId="51271A14"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tcBorders>
              <w:top w:val="single" w:sz="6" w:space="0" w:color="auto"/>
              <w:left w:val="nil"/>
              <w:bottom w:val="nil"/>
              <w:right w:val="nil"/>
            </w:tcBorders>
            <w:hideMark/>
          </w:tcPr>
          <w:p w14:paraId="642057FE"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6AF86872" w14:textId="77777777" w:rsidTr="003663D8">
        <w:tc>
          <w:tcPr>
            <w:tcW w:w="0" w:type="auto"/>
            <w:vMerge/>
            <w:tcBorders>
              <w:top w:val="single" w:sz="6" w:space="0" w:color="auto"/>
              <w:left w:val="nil"/>
              <w:bottom w:val="nil"/>
              <w:right w:val="nil"/>
            </w:tcBorders>
            <w:vAlign w:val="center"/>
            <w:hideMark/>
          </w:tcPr>
          <w:p w14:paraId="72169944"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6802AE00" w14:textId="77777777" w:rsidR="003663D8" w:rsidRPr="008166E3" w:rsidRDefault="003663D8" w:rsidP="003663D8">
            <w:pPr>
              <w:pStyle w:val="SemEspaamento"/>
              <w:spacing w:line="240" w:lineRule="auto"/>
              <w:ind w:firstLine="0"/>
              <w:jc w:val="left"/>
              <w:rPr>
                <w:lang w:eastAsia="en-US"/>
              </w:rPr>
            </w:pPr>
            <w:r w:rsidRPr="008166E3">
              <w:rPr>
                <w:lang w:eastAsia="en-US"/>
              </w:rPr>
              <w:t>Poucas Vezes</w:t>
            </w:r>
          </w:p>
        </w:tc>
        <w:tc>
          <w:tcPr>
            <w:tcW w:w="0" w:type="auto"/>
            <w:hideMark/>
          </w:tcPr>
          <w:p w14:paraId="49DA3035" w14:textId="77777777" w:rsidR="003663D8" w:rsidRPr="008166E3" w:rsidRDefault="003663D8" w:rsidP="003663D8">
            <w:pPr>
              <w:pStyle w:val="SemEspaamento"/>
              <w:spacing w:line="240" w:lineRule="auto"/>
              <w:ind w:firstLine="0"/>
              <w:jc w:val="center"/>
              <w:rPr>
                <w:lang w:eastAsia="en-US"/>
              </w:rPr>
            </w:pPr>
            <w:r w:rsidRPr="008166E3">
              <w:rPr>
                <w:lang w:eastAsia="en-US"/>
              </w:rPr>
              <w:t>2</w:t>
            </w:r>
          </w:p>
        </w:tc>
        <w:tc>
          <w:tcPr>
            <w:tcW w:w="0" w:type="auto"/>
            <w:hideMark/>
          </w:tcPr>
          <w:p w14:paraId="527844E8" w14:textId="77777777" w:rsidR="003663D8" w:rsidRPr="008166E3" w:rsidRDefault="003663D8" w:rsidP="003663D8">
            <w:pPr>
              <w:pStyle w:val="SemEspaamento"/>
              <w:spacing w:line="240" w:lineRule="auto"/>
              <w:ind w:firstLine="0"/>
              <w:jc w:val="center"/>
              <w:rPr>
                <w:lang w:eastAsia="en-US"/>
              </w:rPr>
            </w:pPr>
            <w:r w:rsidRPr="008166E3">
              <w:rPr>
                <w:lang w:eastAsia="en-US"/>
              </w:rPr>
              <w:t>4,6%</w:t>
            </w:r>
          </w:p>
        </w:tc>
      </w:tr>
      <w:tr w:rsidR="003663D8" w:rsidRPr="008166E3" w14:paraId="38AAA1D3" w14:textId="77777777" w:rsidTr="003663D8">
        <w:tc>
          <w:tcPr>
            <w:tcW w:w="0" w:type="auto"/>
            <w:vMerge/>
            <w:tcBorders>
              <w:top w:val="single" w:sz="6" w:space="0" w:color="auto"/>
              <w:left w:val="nil"/>
              <w:bottom w:val="nil"/>
              <w:right w:val="nil"/>
            </w:tcBorders>
            <w:vAlign w:val="center"/>
            <w:hideMark/>
          </w:tcPr>
          <w:p w14:paraId="56CBDA65"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65862DA1" w14:textId="77777777" w:rsidR="003663D8" w:rsidRPr="008166E3" w:rsidRDefault="003663D8" w:rsidP="003663D8">
            <w:pPr>
              <w:pStyle w:val="SemEspaamento"/>
              <w:spacing w:line="240" w:lineRule="auto"/>
              <w:ind w:firstLine="0"/>
              <w:jc w:val="left"/>
              <w:rPr>
                <w:lang w:eastAsia="en-US"/>
              </w:rPr>
            </w:pPr>
            <w:r w:rsidRPr="008166E3">
              <w:rPr>
                <w:lang w:eastAsia="en-US"/>
              </w:rPr>
              <w:t>Com Frequência</w:t>
            </w:r>
          </w:p>
        </w:tc>
        <w:tc>
          <w:tcPr>
            <w:tcW w:w="0" w:type="auto"/>
            <w:hideMark/>
          </w:tcPr>
          <w:p w14:paraId="67916AA1" w14:textId="77777777" w:rsidR="003663D8" w:rsidRPr="008166E3" w:rsidRDefault="003663D8" w:rsidP="003663D8">
            <w:pPr>
              <w:pStyle w:val="SemEspaamento"/>
              <w:spacing w:line="240" w:lineRule="auto"/>
              <w:ind w:firstLine="0"/>
              <w:jc w:val="center"/>
              <w:rPr>
                <w:lang w:eastAsia="en-US"/>
              </w:rPr>
            </w:pPr>
            <w:r w:rsidRPr="008166E3">
              <w:rPr>
                <w:lang w:eastAsia="en-US"/>
              </w:rPr>
              <w:t>4</w:t>
            </w:r>
          </w:p>
        </w:tc>
        <w:tc>
          <w:tcPr>
            <w:tcW w:w="0" w:type="auto"/>
            <w:hideMark/>
          </w:tcPr>
          <w:p w14:paraId="50B486F7" w14:textId="77777777" w:rsidR="003663D8" w:rsidRPr="008166E3" w:rsidRDefault="003663D8" w:rsidP="003663D8">
            <w:pPr>
              <w:pStyle w:val="SemEspaamento"/>
              <w:spacing w:line="240" w:lineRule="auto"/>
              <w:ind w:firstLine="0"/>
              <w:jc w:val="center"/>
              <w:rPr>
                <w:lang w:eastAsia="en-US"/>
              </w:rPr>
            </w:pPr>
            <w:r w:rsidRPr="008166E3">
              <w:rPr>
                <w:lang w:eastAsia="en-US"/>
              </w:rPr>
              <w:t>9,3%</w:t>
            </w:r>
          </w:p>
        </w:tc>
      </w:tr>
      <w:tr w:rsidR="003663D8" w:rsidRPr="008166E3" w14:paraId="7F9E0261" w14:textId="77777777" w:rsidTr="003663D8">
        <w:tc>
          <w:tcPr>
            <w:tcW w:w="0" w:type="auto"/>
            <w:vMerge/>
            <w:tcBorders>
              <w:top w:val="single" w:sz="6" w:space="0" w:color="auto"/>
              <w:left w:val="nil"/>
              <w:bottom w:val="nil"/>
              <w:right w:val="nil"/>
            </w:tcBorders>
            <w:vAlign w:val="center"/>
            <w:hideMark/>
          </w:tcPr>
          <w:p w14:paraId="050EEB4E"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2865C609" w14:textId="77777777" w:rsidR="003663D8" w:rsidRPr="008166E3" w:rsidRDefault="003663D8" w:rsidP="003663D8">
            <w:pPr>
              <w:pStyle w:val="SemEspaamento"/>
              <w:spacing w:line="240" w:lineRule="auto"/>
              <w:ind w:firstLine="0"/>
              <w:jc w:val="left"/>
              <w:rPr>
                <w:lang w:eastAsia="en-US"/>
              </w:rPr>
            </w:pPr>
            <w:r w:rsidRPr="008166E3">
              <w:rPr>
                <w:lang w:eastAsia="en-US"/>
              </w:rPr>
              <w:t>Muitas vezes</w:t>
            </w:r>
          </w:p>
        </w:tc>
        <w:tc>
          <w:tcPr>
            <w:tcW w:w="0" w:type="auto"/>
            <w:hideMark/>
          </w:tcPr>
          <w:p w14:paraId="636B11AC" w14:textId="77777777" w:rsidR="003663D8" w:rsidRPr="008166E3" w:rsidRDefault="003663D8" w:rsidP="003663D8">
            <w:pPr>
              <w:pStyle w:val="SemEspaamento"/>
              <w:spacing w:line="240" w:lineRule="auto"/>
              <w:ind w:firstLine="0"/>
              <w:jc w:val="center"/>
              <w:rPr>
                <w:lang w:eastAsia="en-US"/>
              </w:rPr>
            </w:pPr>
            <w:r w:rsidRPr="008166E3">
              <w:rPr>
                <w:lang w:eastAsia="en-US"/>
              </w:rPr>
              <w:t>18</w:t>
            </w:r>
          </w:p>
        </w:tc>
        <w:tc>
          <w:tcPr>
            <w:tcW w:w="0" w:type="auto"/>
            <w:hideMark/>
          </w:tcPr>
          <w:p w14:paraId="1D91DB7D" w14:textId="77777777" w:rsidR="003663D8" w:rsidRPr="008166E3" w:rsidRDefault="003663D8" w:rsidP="003663D8">
            <w:pPr>
              <w:pStyle w:val="SemEspaamento"/>
              <w:spacing w:line="240" w:lineRule="auto"/>
              <w:ind w:firstLine="0"/>
              <w:jc w:val="center"/>
              <w:rPr>
                <w:lang w:eastAsia="en-US"/>
              </w:rPr>
            </w:pPr>
            <w:r w:rsidRPr="008166E3">
              <w:rPr>
                <w:lang w:eastAsia="en-US"/>
              </w:rPr>
              <w:t>41,9%</w:t>
            </w:r>
          </w:p>
        </w:tc>
      </w:tr>
      <w:tr w:rsidR="003663D8" w:rsidRPr="008166E3" w14:paraId="29336CFE" w14:textId="77777777" w:rsidTr="003663D8">
        <w:tc>
          <w:tcPr>
            <w:tcW w:w="0" w:type="auto"/>
            <w:vMerge/>
            <w:tcBorders>
              <w:top w:val="single" w:sz="6" w:space="0" w:color="auto"/>
              <w:left w:val="nil"/>
              <w:bottom w:val="nil"/>
              <w:right w:val="nil"/>
            </w:tcBorders>
            <w:vAlign w:val="center"/>
            <w:hideMark/>
          </w:tcPr>
          <w:p w14:paraId="6BCE3760"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612F4CB1" w14:textId="77777777" w:rsidR="003663D8" w:rsidRPr="008166E3" w:rsidRDefault="003663D8" w:rsidP="003663D8">
            <w:pPr>
              <w:pStyle w:val="SemEspaamento"/>
              <w:spacing w:line="240" w:lineRule="auto"/>
              <w:ind w:firstLine="0"/>
              <w:jc w:val="left"/>
              <w:rPr>
                <w:lang w:eastAsia="en-US"/>
              </w:rPr>
            </w:pPr>
            <w:r w:rsidRPr="008166E3">
              <w:rPr>
                <w:lang w:eastAsia="en-US"/>
              </w:rPr>
              <w:t>Sempre</w:t>
            </w:r>
          </w:p>
        </w:tc>
        <w:tc>
          <w:tcPr>
            <w:tcW w:w="0" w:type="auto"/>
            <w:hideMark/>
          </w:tcPr>
          <w:p w14:paraId="6E9E1503" w14:textId="77777777" w:rsidR="003663D8" w:rsidRPr="008166E3" w:rsidRDefault="003663D8" w:rsidP="003663D8">
            <w:pPr>
              <w:pStyle w:val="SemEspaamento"/>
              <w:spacing w:line="240" w:lineRule="auto"/>
              <w:ind w:firstLine="0"/>
              <w:jc w:val="center"/>
              <w:rPr>
                <w:lang w:eastAsia="en-US"/>
              </w:rPr>
            </w:pPr>
            <w:r w:rsidRPr="008166E3">
              <w:rPr>
                <w:lang w:eastAsia="en-US"/>
              </w:rPr>
              <w:t>19</w:t>
            </w:r>
          </w:p>
        </w:tc>
        <w:tc>
          <w:tcPr>
            <w:tcW w:w="0" w:type="auto"/>
            <w:hideMark/>
          </w:tcPr>
          <w:p w14:paraId="419917D0" w14:textId="77777777" w:rsidR="003663D8" w:rsidRPr="008166E3" w:rsidRDefault="003663D8" w:rsidP="003663D8">
            <w:pPr>
              <w:pStyle w:val="SemEspaamento"/>
              <w:spacing w:line="240" w:lineRule="auto"/>
              <w:ind w:firstLine="0"/>
              <w:jc w:val="center"/>
              <w:rPr>
                <w:lang w:eastAsia="en-US"/>
              </w:rPr>
            </w:pPr>
            <w:r w:rsidRPr="008166E3">
              <w:rPr>
                <w:lang w:eastAsia="en-US"/>
              </w:rPr>
              <w:t>44,2%</w:t>
            </w:r>
          </w:p>
        </w:tc>
      </w:tr>
      <w:tr w:rsidR="003663D8" w:rsidRPr="008166E3" w14:paraId="6CD5C0A4" w14:textId="77777777" w:rsidTr="003663D8">
        <w:tc>
          <w:tcPr>
            <w:tcW w:w="4503" w:type="dxa"/>
            <w:vMerge w:val="restart"/>
            <w:vAlign w:val="center"/>
            <w:hideMark/>
          </w:tcPr>
          <w:p w14:paraId="34E90B5D" w14:textId="77777777" w:rsidR="003663D8" w:rsidRPr="008166E3" w:rsidRDefault="003663D8" w:rsidP="003663D8">
            <w:pPr>
              <w:pStyle w:val="SemEspaamento"/>
              <w:spacing w:line="240" w:lineRule="auto"/>
              <w:ind w:firstLine="0"/>
              <w:rPr>
                <w:lang w:eastAsia="en-US"/>
              </w:rPr>
            </w:pPr>
            <w:r w:rsidRPr="008166E3">
              <w:rPr>
                <w:lang w:eastAsia="en-US"/>
              </w:rPr>
              <w:t>Demonstra atenção no recebimento de informações, apresentando questionamentos com o objetivo de entender a mensagem recebida.</w:t>
            </w:r>
          </w:p>
        </w:tc>
        <w:tc>
          <w:tcPr>
            <w:tcW w:w="2127" w:type="dxa"/>
            <w:vAlign w:val="center"/>
            <w:hideMark/>
          </w:tcPr>
          <w:p w14:paraId="6B65C660" w14:textId="77777777" w:rsidR="003663D8" w:rsidRPr="008166E3" w:rsidRDefault="003663D8" w:rsidP="003663D8">
            <w:pPr>
              <w:pStyle w:val="SemEspaamento"/>
              <w:spacing w:line="240" w:lineRule="auto"/>
              <w:ind w:firstLine="0"/>
              <w:rPr>
                <w:lang w:eastAsia="en-US"/>
              </w:rPr>
            </w:pPr>
            <w:r w:rsidRPr="008166E3">
              <w:rPr>
                <w:lang w:eastAsia="en-US"/>
              </w:rPr>
              <w:t>Nunca</w:t>
            </w:r>
          </w:p>
        </w:tc>
        <w:tc>
          <w:tcPr>
            <w:tcW w:w="0" w:type="auto"/>
            <w:vAlign w:val="center"/>
            <w:hideMark/>
          </w:tcPr>
          <w:p w14:paraId="3A7837AD"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30FCC9C8"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225E5352" w14:textId="77777777" w:rsidTr="003663D8">
        <w:tc>
          <w:tcPr>
            <w:tcW w:w="0" w:type="auto"/>
            <w:vMerge/>
            <w:vAlign w:val="center"/>
            <w:hideMark/>
          </w:tcPr>
          <w:p w14:paraId="5F4C3C40"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0AB05A04" w14:textId="77777777" w:rsidR="003663D8" w:rsidRPr="008166E3" w:rsidRDefault="003663D8" w:rsidP="003663D8">
            <w:pPr>
              <w:pStyle w:val="SemEspaamento"/>
              <w:spacing w:line="240" w:lineRule="auto"/>
              <w:ind w:firstLine="0"/>
              <w:rPr>
                <w:lang w:eastAsia="en-US"/>
              </w:rPr>
            </w:pPr>
            <w:r w:rsidRPr="008166E3">
              <w:rPr>
                <w:lang w:eastAsia="en-US"/>
              </w:rPr>
              <w:t>Poucas Vezes</w:t>
            </w:r>
          </w:p>
        </w:tc>
        <w:tc>
          <w:tcPr>
            <w:tcW w:w="0" w:type="auto"/>
            <w:vAlign w:val="center"/>
            <w:hideMark/>
          </w:tcPr>
          <w:p w14:paraId="2A79FB1C"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c>
          <w:tcPr>
            <w:tcW w:w="0" w:type="auto"/>
            <w:vAlign w:val="center"/>
            <w:hideMark/>
          </w:tcPr>
          <w:p w14:paraId="24A328BB"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1C7E15DA" w14:textId="77777777" w:rsidTr="003663D8">
        <w:tc>
          <w:tcPr>
            <w:tcW w:w="0" w:type="auto"/>
            <w:vMerge/>
            <w:vAlign w:val="center"/>
            <w:hideMark/>
          </w:tcPr>
          <w:p w14:paraId="17AF2BE9"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3634492F" w14:textId="77777777" w:rsidR="003663D8" w:rsidRPr="008166E3" w:rsidRDefault="003663D8" w:rsidP="003663D8">
            <w:pPr>
              <w:pStyle w:val="SemEspaamento"/>
              <w:spacing w:line="240" w:lineRule="auto"/>
              <w:ind w:firstLine="0"/>
              <w:rPr>
                <w:lang w:eastAsia="en-US"/>
              </w:rPr>
            </w:pPr>
            <w:r w:rsidRPr="008166E3">
              <w:rPr>
                <w:lang w:eastAsia="en-US"/>
              </w:rPr>
              <w:t>Com Frequência</w:t>
            </w:r>
          </w:p>
        </w:tc>
        <w:tc>
          <w:tcPr>
            <w:tcW w:w="0" w:type="auto"/>
            <w:vAlign w:val="center"/>
            <w:hideMark/>
          </w:tcPr>
          <w:p w14:paraId="0EE86B1E" w14:textId="77777777" w:rsidR="003663D8" w:rsidRPr="008166E3" w:rsidRDefault="003663D8" w:rsidP="003663D8">
            <w:pPr>
              <w:pStyle w:val="SemEspaamento"/>
              <w:spacing w:line="240" w:lineRule="auto"/>
              <w:ind w:firstLine="0"/>
              <w:jc w:val="center"/>
              <w:rPr>
                <w:lang w:eastAsia="en-US"/>
              </w:rPr>
            </w:pPr>
            <w:r w:rsidRPr="008166E3">
              <w:rPr>
                <w:lang w:eastAsia="en-US"/>
              </w:rPr>
              <w:t>3</w:t>
            </w:r>
          </w:p>
        </w:tc>
        <w:tc>
          <w:tcPr>
            <w:tcW w:w="0" w:type="auto"/>
            <w:vAlign w:val="center"/>
            <w:hideMark/>
          </w:tcPr>
          <w:p w14:paraId="0562059D" w14:textId="77777777" w:rsidR="003663D8" w:rsidRPr="008166E3" w:rsidRDefault="003663D8" w:rsidP="003663D8">
            <w:pPr>
              <w:pStyle w:val="SemEspaamento"/>
              <w:spacing w:line="240" w:lineRule="auto"/>
              <w:ind w:firstLine="0"/>
              <w:jc w:val="center"/>
              <w:rPr>
                <w:lang w:eastAsia="en-US"/>
              </w:rPr>
            </w:pPr>
            <w:r w:rsidRPr="008166E3">
              <w:rPr>
                <w:lang w:eastAsia="en-US"/>
              </w:rPr>
              <w:t>7%</w:t>
            </w:r>
          </w:p>
        </w:tc>
      </w:tr>
      <w:tr w:rsidR="003663D8" w:rsidRPr="008166E3" w14:paraId="6BAAE25E" w14:textId="77777777" w:rsidTr="003663D8">
        <w:tc>
          <w:tcPr>
            <w:tcW w:w="0" w:type="auto"/>
            <w:vMerge/>
            <w:vAlign w:val="center"/>
            <w:hideMark/>
          </w:tcPr>
          <w:p w14:paraId="2C19206B"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5AFD62A4" w14:textId="77777777" w:rsidR="003663D8" w:rsidRPr="008166E3" w:rsidRDefault="003663D8" w:rsidP="003663D8">
            <w:pPr>
              <w:pStyle w:val="SemEspaamento"/>
              <w:spacing w:line="240" w:lineRule="auto"/>
              <w:ind w:firstLine="0"/>
              <w:rPr>
                <w:lang w:eastAsia="en-US"/>
              </w:rPr>
            </w:pPr>
            <w:r w:rsidRPr="008166E3">
              <w:rPr>
                <w:lang w:eastAsia="en-US"/>
              </w:rPr>
              <w:t>Muitas vezes</w:t>
            </w:r>
          </w:p>
        </w:tc>
        <w:tc>
          <w:tcPr>
            <w:tcW w:w="0" w:type="auto"/>
            <w:vAlign w:val="center"/>
            <w:hideMark/>
          </w:tcPr>
          <w:p w14:paraId="45BE0924" w14:textId="77777777" w:rsidR="003663D8" w:rsidRPr="008166E3" w:rsidRDefault="003663D8" w:rsidP="003663D8">
            <w:pPr>
              <w:pStyle w:val="SemEspaamento"/>
              <w:spacing w:line="240" w:lineRule="auto"/>
              <w:ind w:firstLine="0"/>
              <w:jc w:val="center"/>
              <w:rPr>
                <w:lang w:eastAsia="en-US"/>
              </w:rPr>
            </w:pPr>
            <w:r w:rsidRPr="008166E3">
              <w:rPr>
                <w:lang w:eastAsia="en-US"/>
              </w:rPr>
              <w:t>24</w:t>
            </w:r>
          </w:p>
        </w:tc>
        <w:tc>
          <w:tcPr>
            <w:tcW w:w="0" w:type="auto"/>
            <w:vAlign w:val="center"/>
            <w:hideMark/>
          </w:tcPr>
          <w:p w14:paraId="26718292" w14:textId="77777777" w:rsidR="003663D8" w:rsidRPr="008166E3" w:rsidRDefault="003663D8" w:rsidP="003663D8">
            <w:pPr>
              <w:pStyle w:val="SemEspaamento"/>
              <w:spacing w:line="240" w:lineRule="auto"/>
              <w:ind w:firstLine="0"/>
              <w:jc w:val="center"/>
              <w:rPr>
                <w:lang w:eastAsia="en-US"/>
              </w:rPr>
            </w:pPr>
            <w:r w:rsidRPr="008166E3">
              <w:rPr>
                <w:lang w:eastAsia="en-US"/>
              </w:rPr>
              <w:t>55,8%</w:t>
            </w:r>
          </w:p>
        </w:tc>
      </w:tr>
      <w:tr w:rsidR="003663D8" w:rsidRPr="008166E3" w14:paraId="5105A79E" w14:textId="77777777" w:rsidTr="003663D8">
        <w:tc>
          <w:tcPr>
            <w:tcW w:w="0" w:type="auto"/>
            <w:vMerge/>
            <w:vAlign w:val="center"/>
            <w:hideMark/>
          </w:tcPr>
          <w:p w14:paraId="15BB2D5B"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48C7C39D" w14:textId="77777777" w:rsidR="003663D8" w:rsidRPr="008166E3" w:rsidRDefault="003663D8" w:rsidP="003663D8">
            <w:pPr>
              <w:pStyle w:val="SemEspaamento"/>
              <w:spacing w:line="240" w:lineRule="auto"/>
              <w:ind w:firstLine="0"/>
              <w:rPr>
                <w:lang w:eastAsia="en-US"/>
              </w:rPr>
            </w:pPr>
            <w:r w:rsidRPr="008166E3">
              <w:rPr>
                <w:lang w:eastAsia="en-US"/>
              </w:rPr>
              <w:t>Sempre</w:t>
            </w:r>
          </w:p>
        </w:tc>
        <w:tc>
          <w:tcPr>
            <w:tcW w:w="0" w:type="auto"/>
            <w:vAlign w:val="center"/>
            <w:hideMark/>
          </w:tcPr>
          <w:p w14:paraId="32A849C8" w14:textId="77777777" w:rsidR="003663D8" w:rsidRPr="008166E3" w:rsidRDefault="003663D8" w:rsidP="003663D8">
            <w:pPr>
              <w:pStyle w:val="SemEspaamento"/>
              <w:spacing w:line="240" w:lineRule="auto"/>
              <w:ind w:firstLine="0"/>
              <w:jc w:val="center"/>
              <w:rPr>
                <w:lang w:eastAsia="en-US"/>
              </w:rPr>
            </w:pPr>
            <w:r w:rsidRPr="008166E3">
              <w:rPr>
                <w:lang w:eastAsia="en-US"/>
              </w:rPr>
              <w:t>16</w:t>
            </w:r>
          </w:p>
        </w:tc>
        <w:tc>
          <w:tcPr>
            <w:tcW w:w="0" w:type="auto"/>
            <w:vAlign w:val="center"/>
            <w:hideMark/>
          </w:tcPr>
          <w:p w14:paraId="7D235F22" w14:textId="77777777" w:rsidR="003663D8" w:rsidRPr="008166E3" w:rsidRDefault="003663D8" w:rsidP="003663D8">
            <w:pPr>
              <w:pStyle w:val="SemEspaamento"/>
              <w:spacing w:line="240" w:lineRule="auto"/>
              <w:ind w:firstLine="0"/>
              <w:jc w:val="center"/>
              <w:rPr>
                <w:lang w:eastAsia="en-US"/>
              </w:rPr>
            </w:pPr>
            <w:r w:rsidRPr="008166E3">
              <w:rPr>
                <w:lang w:eastAsia="en-US"/>
              </w:rPr>
              <w:t>37,2%</w:t>
            </w:r>
          </w:p>
        </w:tc>
      </w:tr>
      <w:tr w:rsidR="003663D8" w:rsidRPr="008166E3" w14:paraId="4E9D5367" w14:textId="77777777" w:rsidTr="003663D8">
        <w:tc>
          <w:tcPr>
            <w:tcW w:w="4503" w:type="dxa"/>
            <w:vMerge w:val="restart"/>
            <w:tcBorders>
              <w:top w:val="nil"/>
              <w:left w:val="nil"/>
              <w:bottom w:val="single" w:sz="6" w:space="0" w:color="auto"/>
              <w:right w:val="nil"/>
            </w:tcBorders>
            <w:vAlign w:val="center"/>
            <w:hideMark/>
          </w:tcPr>
          <w:p w14:paraId="60FC336F" w14:textId="77777777" w:rsidR="003663D8" w:rsidRPr="008166E3" w:rsidRDefault="003663D8" w:rsidP="003663D8">
            <w:pPr>
              <w:pStyle w:val="SemEspaamento"/>
              <w:spacing w:line="240" w:lineRule="auto"/>
              <w:ind w:firstLine="0"/>
              <w:rPr>
                <w:lang w:eastAsia="en-US"/>
              </w:rPr>
            </w:pPr>
            <w:r w:rsidRPr="008166E3">
              <w:rPr>
                <w:lang w:eastAsia="en-US"/>
              </w:rPr>
              <w:t>Cumpre metas e atribuições dentro dos prazos estabelecidos, sendo ágil na execução de suas atividades e na solução de problemas de alçada gerencial.</w:t>
            </w:r>
          </w:p>
        </w:tc>
        <w:tc>
          <w:tcPr>
            <w:tcW w:w="2127" w:type="dxa"/>
            <w:vAlign w:val="center"/>
            <w:hideMark/>
          </w:tcPr>
          <w:p w14:paraId="464E1DC3" w14:textId="77777777" w:rsidR="003663D8" w:rsidRPr="008166E3" w:rsidRDefault="003663D8" w:rsidP="003663D8">
            <w:pPr>
              <w:pStyle w:val="SemEspaamento"/>
              <w:spacing w:line="240" w:lineRule="auto"/>
              <w:ind w:firstLine="0"/>
              <w:rPr>
                <w:lang w:eastAsia="en-US"/>
              </w:rPr>
            </w:pPr>
            <w:r w:rsidRPr="008166E3">
              <w:rPr>
                <w:lang w:eastAsia="en-US"/>
              </w:rPr>
              <w:t>Nunca</w:t>
            </w:r>
          </w:p>
        </w:tc>
        <w:tc>
          <w:tcPr>
            <w:tcW w:w="0" w:type="auto"/>
            <w:vAlign w:val="center"/>
            <w:hideMark/>
          </w:tcPr>
          <w:p w14:paraId="3DD8A605"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3B65E209"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7032DC11" w14:textId="77777777" w:rsidTr="003663D8">
        <w:tc>
          <w:tcPr>
            <w:tcW w:w="0" w:type="auto"/>
            <w:vMerge/>
            <w:tcBorders>
              <w:top w:val="nil"/>
              <w:left w:val="nil"/>
              <w:bottom w:val="single" w:sz="6" w:space="0" w:color="auto"/>
              <w:right w:val="nil"/>
            </w:tcBorders>
            <w:vAlign w:val="center"/>
            <w:hideMark/>
          </w:tcPr>
          <w:p w14:paraId="049571FC"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744282AC" w14:textId="77777777" w:rsidR="003663D8" w:rsidRPr="008166E3" w:rsidRDefault="003663D8" w:rsidP="003663D8">
            <w:pPr>
              <w:pStyle w:val="SemEspaamento"/>
              <w:spacing w:line="240" w:lineRule="auto"/>
              <w:ind w:firstLine="0"/>
              <w:rPr>
                <w:lang w:eastAsia="en-US"/>
              </w:rPr>
            </w:pPr>
            <w:r w:rsidRPr="008166E3">
              <w:rPr>
                <w:lang w:eastAsia="en-US"/>
              </w:rPr>
              <w:t>Poucas Vezes</w:t>
            </w:r>
          </w:p>
        </w:tc>
        <w:tc>
          <w:tcPr>
            <w:tcW w:w="0" w:type="auto"/>
            <w:vAlign w:val="center"/>
            <w:hideMark/>
          </w:tcPr>
          <w:p w14:paraId="369BEE2E" w14:textId="77777777" w:rsidR="003663D8" w:rsidRPr="008166E3" w:rsidRDefault="003663D8" w:rsidP="003663D8">
            <w:pPr>
              <w:pStyle w:val="SemEspaamento"/>
              <w:spacing w:line="240" w:lineRule="auto"/>
              <w:ind w:firstLine="0"/>
              <w:jc w:val="center"/>
              <w:rPr>
                <w:lang w:eastAsia="en-US"/>
              </w:rPr>
            </w:pPr>
            <w:r w:rsidRPr="008166E3">
              <w:rPr>
                <w:lang w:eastAsia="en-US"/>
              </w:rPr>
              <w:t>0</w:t>
            </w:r>
          </w:p>
        </w:tc>
        <w:tc>
          <w:tcPr>
            <w:tcW w:w="0" w:type="auto"/>
            <w:vAlign w:val="center"/>
            <w:hideMark/>
          </w:tcPr>
          <w:p w14:paraId="170D318E" w14:textId="77777777" w:rsidR="003663D8" w:rsidRPr="008166E3" w:rsidRDefault="003663D8" w:rsidP="003663D8">
            <w:pPr>
              <w:pStyle w:val="SemEspaamento"/>
              <w:spacing w:line="240" w:lineRule="auto"/>
              <w:ind w:firstLine="0"/>
              <w:jc w:val="center"/>
              <w:rPr>
                <w:lang w:eastAsia="en-US"/>
              </w:rPr>
            </w:pPr>
            <w:r w:rsidRPr="008166E3">
              <w:rPr>
                <w:lang w:eastAsia="en-US"/>
              </w:rPr>
              <w:t>-</w:t>
            </w:r>
          </w:p>
        </w:tc>
      </w:tr>
      <w:tr w:rsidR="003663D8" w:rsidRPr="008166E3" w14:paraId="181F1B0C" w14:textId="77777777" w:rsidTr="003663D8">
        <w:tc>
          <w:tcPr>
            <w:tcW w:w="0" w:type="auto"/>
            <w:vMerge/>
            <w:tcBorders>
              <w:top w:val="nil"/>
              <w:left w:val="nil"/>
              <w:bottom w:val="single" w:sz="6" w:space="0" w:color="auto"/>
              <w:right w:val="nil"/>
            </w:tcBorders>
            <w:vAlign w:val="center"/>
            <w:hideMark/>
          </w:tcPr>
          <w:p w14:paraId="6A315CF4"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02C7E253" w14:textId="77777777" w:rsidR="003663D8" w:rsidRPr="008166E3" w:rsidRDefault="003663D8" w:rsidP="003663D8">
            <w:pPr>
              <w:pStyle w:val="SemEspaamento"/>
              <w:spacing w:line="240" w:lineRule="auto"/>
              <w:ind w:firstLine="0"/>
              <w:rPr>
                <w:lang w:eastAsia="en-US"/>
              </w:rPr>
            </w:pPr>
            <w:r w:rsidRPr="008166E3">
              <w:rPr>
                <w:lang w:eastAsia="en-US"/>
              </w:rPr>
              <w:t>Com Frequência</w:t>
            </w:r>
          </w:p>
        </w:tc>
        <w:tc>
          <w:tcPr>
            <w:tcW w:w="0" w:type="auto"/>
            <w:vAlign w:val="center"/>
            <w:hideMark/>
          </w:tcPr>
          <w:p w14:paraId="494229EC" w14:textId="77777777" w:rsidR="003663D8" w:rsidRPr="008166E3" w:rsidRDefault="003663D8" w:rsidP="003663D8">
            <w:pPr>
              <w:pStyle w:val="SemEspaamento"/>
              <w:spacing w:line="240" w:lineRule="auto"/>
              <w:ind w:firstLine="0"/>
              <w:jc w:val="center"/>
              <w:rPr>
                <w:lang w:eastAsia="en-US"/>
              </w:rPr>
            </w:pPr>
            <w:r w:rsidRPr="008166E3">
              <w:rPr>
                <w:lang w:eastAsia="en-US"/>
              </w:rPr>
              <w:t>3</w:t>
            </w:r>
          </w:p>
        </w:tc>
        <w:tc>
          <w:tcPr>
            <w:tcW w:w="0" w:type="auto"/>
            <w:vAlign w:val="center"/>
            <w:hideMark/>
          </w:tcPr>
          <w:p w14:paraId="0A4F1D2E" w14:textId="77777777" w:rsidR="003663D8" w:rsidRPr="008166E3" w:rsidRDefault="003663D8" w:rsidP="003663D8">
            <w:pPr>
              <w:pStyle w:val="SemEspaamento"/>
              <w:spacing w:line="240" w:lineRule="auto"/>
              <w:ind w:firstLine="0"/>
              <w:jc w:val="center"/>
              <w:rPr>
                <w:lang w:eastAsia="en-US"/>
              </w:rPr>
            </w:pPr>
            <w:r w:rsidRPr="008166E3">
              <w:rPr>
                <w:lang w:eastAsia="en-US"/>
              </w:rPr>
              <w:t>7%</w:t>
            </w:r>
          </w:p>
        </w:tc>
      </w:tr>
      <w:tr w:rsidR="003663D8" w:rsidRPr="008166E3" w14:paraId="0AB1EA02" w14:textId="77777777" w:rsidTr="003663D8">
        <w:tc>
          <w:tcPr>
            <w:tcW w:w="0" w:type="auto"/>
            <w:vMerge/>
            <w:tcBorders>
              <w:top w:val="nil"/>
              <w:left w:val="nil"/>
              <w:bottom w:val="single" w:sz="6" w:space="0" w:color="auto"/>
              <w:right w:val="nil"/>
            </w:tcBorders>
            <w:vAlign w:val="center"/>
            <w:hideMark/>
          </w:tcPr>
          <w:p w14:paraId="7C5D4AB6" w14:textId="77777777" w:rsidR="003663D8" w:rsidRPr="008166E3" w:rsidRDefault="003663D8" w:rsidP="003663D8">
            <w:pPr>
              <w:rPr>
                <w:rFonts w:ascii="Times New Roman" w:eastAsia="Times New Roman" w:hAnsi="Times New Roman" w:cs="Times New Roman"/>
                <w:sz w:val="24"/>
                <w:szCs w:val="24"/>
              </w:rPr>
            </w:pPr>
          </w:p>
        </w:tc>
        <w:tc>
          <w:tcPr>
            <w:tcW w:w="2127" w:type="dxa"/>
            <w:vAlign w:val="center"/>
            <w:hideMark/>
          </w:tcPr>
          <w:p w14:paraId="22082087" w14:textId="77777777" w:rsidR="003663D8" w:rsidRPr="008166E3" w:rsidRDefault="003663D8" w:rsidP="003663D8">
            <w:pPr>
              <w:pStyle w:val="SemEspaamento"/>
              <w:spacing w:line="240" w:lineRule="auto"/>
              <w:ind w:firstLine="0"/>
              <w:rPr>
                <w:lang w:eastAsia="en-US"/>
              </w:rPr>
            </w:pPr>
            <w:r w:rsidRPr="008166E3">
              <w:rPr>
                <w:lang w:eastAsia="en-US"/>
              </w:rPr>
              <w:t>Muitas vezes</w:t>
            </w:r>
          </w:p>
        </w:tc>
        <w:tc>
          <w:tcPr>
            <w:tcW w:w="0" w:type="auto"/>
            <w:vAlign w:val="center"/>
            <w:hideMark/>
          </w:tcPr>
          <w:p w14:paraId="2CD4B0FD" w14:textId="77777777" w:rsidR="003663D8" w:rsidRPr="008166E3" w:rsidRDefault="003663D8" w:rsidP="003663D8">
            <w:pPr>
              <w:pStyle w:val="SemEspaamento"/>
              <w:spacing w:line="240" w:lineRule="auto"/>
              <w:ind w:firstLine="0"/>
              <w:jc w:val="center"/>
              <w:rPr>
                <w:lang w:eastAsia="en-US"/>
              </w:rPr>
            </w:pPr>
            <w:r w:rsidRPr="008166E3">
              <w:rPr>
                <w:lang w:eastAsia="en-US"/>
              </w:rPr>
              <w:t>26</w:t>
            </w:r>
          </w:p>
        </w:tc>
        <w:tc>
          <w:tcPr>
            <w:tcW w:w="0" w:type="auto"/>
            <w:vAlign w:val="center"/>
            <w:hideMark/>
          </w:tcPr>
          <w:p w14:paraId="76969A7F" w14:textId="77777777" w:rsidR="003663D8" w:rsidRPr="008166E3" w:rsidRDefault="003663D8" w:rsidP="003663D8">
            <w:pPr>
              <w:pStyle w:val="SemEspaamento"/>
              <w:spacing w:line="240" w:lineRule="auto"/>
              <w:ind w:firstLine="0"/>
              <w:jc w:val="center"/>
              <w:rPr>
                <w:lang w:eastAsia="en-US"/>
              </w:rPr>
            </w:pPr>
            <w:r w:rsidRPr="008166E3">
              <w:rPr>
                <w:lang w:eastAsia="en-US"/>
              </w:rPr>
              <w:t>60,5%</w:t>
            </w:r>
          </w:p>
        </w:tc>
      </w:tr>
      <w:tr w:rsidR="003663D8" w:rsidRPr="008166E3" w14:paraId="15A67951" w14:textId="77777777" w:rsidTr="003663D8">
        <w:tc>
          <w:tcPr>
            <w:tcW w:w="0" w:type="auto"/>
            <w:vMerge/>
            <w:tcBorders>
              <w:top w:val="nil"/>
              <w:left w:val="nil"/>
              <w:bottom w:val="single" w:sz="6" w:space="0" w:color="auto"/>
              <w:right w:val="nil"/>
            </w:tcBorders>
            <w:vAlign w:val="center"/>
            <w:hideMark/>
          </w:tcPr>
          <w:p w14:paraId="666B098B" w14:textId="77777777" w:rsidR="003663D8" w:rsidRPr="008166E3" w:rsidRDefault="003663D8" w:rsidP="003663D8">
            <w:pPr>
              <w:rPr>
                <w:rFonts w:ascii="Times New Roman" w:eastAsia="Times New Roman" w:hAnsi="Times New Roman" w:cs="Times New Roman"/>
                <w:sz w:val="24"/>
                <w:szCs w:val="24"/>
              </w:rPr>
            </w:pPr>
          </w:p>
        </w:tc>
        <w:tc>
          <w:tcPr>
            <w:tcW w:w="2127" w:type="dxa"/>
            <w:tcBorders>
              <w:top w:val="nil"/>
              <w:left w:val="nil"/>
              <w:bottom w:val="single" w:sz="6" w:space="0" w:color="auto"/>
              <w:right w:val="nil"/>
            </w:tcBorders>
            <w:vAlign w:val="center"/>
            <w:hideMark/>
          </w:tcPr>
          <w:p w14:paraId="335A09E4" w14:textId="77777777" w:rsidR="003663D8" w:rsidRPr="008166E3" w:rsidRDefault="003663D8" w:rsidP="003663D8">
            <w:pPr>
              <w:pStyle w:val="SemEspaamento"/>
              <w:spacing w:line="240" w:lineRule="auto"/>
              <w:ind w:firstLine="0"/>
              <w:rPr>
                <w:lang w:eastAsia="en-US"/>
              </w:rPr>
            </w:pPr>
            <w:r w:rsidRPr="008166E3">
              <w:rPr>
                <w:lang w:eastAsia="en-US"/>
              </w:rPr>
              <w:t>Sempre</w:t>
            </w:r>
          </w:p>
        </w:tc>
        <w:tc>
          <w:tcPr>
            <w:tcW w:w="0" w:type="auto"/>
            <w:tcBorders>
              <w:top w:val="nil"/>
              <w:left w:val="nil"/>
              <w:bottom w:val="single" w:sz="6" w:space="0" w:color="auto"/>
              <w:right w:val="nil"/>
            </w:tcBorders>
            <w:vAlign w:val="center"/>
            <w:hideMark/>
          </w:tcPr>
          <w:p w14:paraId="203A34FD" w14:textId="77777777" w:rsidR="003663D8" w:rsidRPr="008166E3" w:rsidRDefault="003663D8" w:rsidP="003663D8">
            <w:pPr>
              <w:pStyle w:val="SemEspaamento"/>
              <w:spacing w:line="240" w:lineRule="auto"/>
              <w:ind w:firstLine="0"/>
              <w:jc w:val="center"/>
              <w:rPr>
                <w:lang w:eastAsia="en-US"/>
              </w:rPr>
            </w:pPr>
            <w:r w:rsidRPr="008166E3">
              <w:rPr>
                <w:lang w:eastAsia="en-US"/>
              </w:rPr>
              <w:t>14</w:t>
            </w:r>
          </w:p>
        </w:tc>
        <w:tc>
          <w:tcPr>
            <w:tcW w:w="0" w:type="auto"/>
            <w:tcBorders>
              <w:top w:val="nil"/>
              <w:left w:val="nil"/>
              <w:bottom w:val="single" w:sz="6" w:space="0" w:color="auto"/>
              <w:right w:val="nil"/>
            </w:tcBorders>
            <w:vAlign w:val="center"/>
            <w:hideMark/>
          </w:tcPr>
          <w:p w14:paraId="740F9A7C" w14:textId="77777777" w:rsidR="003663D8" w:rsidRPr="008166E3" w:rsidRDefault="003663D8" w:rsidP="003663D8">
            <w:pPr>
              <w:pStyle w:val="SemEspaamento"/>
              <w:spacing w:line="240" w:lineRule="auto"/>
              <w:ind w:firstLine="0"/>
              <w:jc w:val="center"/>
              <w:rPr>
                <w:lang w:eastAsia="en-US"/>
              </w:rPr>
            </w:pPr>
            <w:r w:rsidRPr="008166E3">
              <w:rPr>
                <w:lang w:eastAsia="en-US"/>
              </w:rPr>
              <w:t>32,6%</w:t>
            </w:r>
          </w:p>
        </w:tc>
      </w:tr>
    </w:tbl>
    <w:p w14:paraId="2E88CC0E" w14:textId="77777777" w:rsidR="003663D8" w:rsidRPr="008166E3" w:rsidRDefault="003663D8" w:rsidP="003663D8">
      <w:pPr>
        <w:pStyle w:val="SemEspaamento"/>
        <w:spacing w:line="240" w:lineRule="auto"/>
        <w:jc w:val="center"/>
      </w:pPr>
      <w:r w:rsidRPr="008166E3">
        <w:rPr>
          <w:lang w:eastAsia="en-US"/>
        </w:rPr>
        <w:t>Fonte: Os autores.</w:t>
      </w:r>
    </w:p>
    <w:p w14:paraId="7D3292A6" w14:textId="77777777" w:rsidR="003663D8" w:rsidRPr="008166E3" w:rsidRDefault="003663D8" w:rsidP="00463078">
      <w:pPr>
        <w:pStyle w:val="SemEspaamento"/>
        <w:spacing w:line="240" w:lineRule="auto"/>
        <w:rPr>
          <w:lang w:val="pt-PT"/>
        </w:rPr>
      </w:pPr>
    </w:p>
    <w:p w14:paraId="3430CF05" w14:textId="725AE4D4" w:rsidR="000543B5" w:rsidRPr="008166E3" w:rsidRDefault="000543B5" w:rsidP="00463078">
      <w:pPr>
        <w:pStyle w:val="SemEspaamento"/>
        <w:spacing w:line="240" w:lineRule="auto"/>
        <w:rPr>
          <w:lang w:val="pt-PT"/>
        </w:rPr>
      </w:pPr>
      <w:r w:rsidRPr="008166E3">
        <w:rPr>
          <w:lang w:val="pt-PT"/>
        </w:rPr>
        <w:lastRenderedPageBreak/>
        <w:t xml:space="preserve">Ressalta-se que a </w:t>
      </w:r>
      <w:r w:rsidRPr="008166E3">
        <w:t>cada membro da organização deve</w:t>
      </w:r>
      <w:r w:rsidR="00CC0228" w:rsidRPr="008166E3">
        <w:t>rão</w:t>
      </w:r>
      <w:r w:rsidRPr="008166E3">
        <w:t xml:space="preserve"> ser incumbidas determinadas tarefas, sendo que a responsabilidade e as qualificações têm de ser proporcionais à posição ocupada na pirâmide hierárquica (CHIAVENATO, 1993). Assim sendo, aos gestores cabem diferentes competências e diferentes graus de responsabilidades, no sentido de garantir o sucesso organizacional.</w:t>
      </w:r>
    </w:p>
    <w:p w14:paraId="1569AED7" w14:textId="031BBF18" w:rsidR="00AF7244" w:rsidRPr="008166E3" w:rsidRDefault="00AF7244" w:rsidP="00463078">
      <w:pPr>
        <w:pStyle w:val="SemEspaamento"/>
        <w:spacing w:line="240" w:lineRule="auto"/>
      </w:pPr>
      <w:r w:rsidRPr="008166E3">
        <w:rPr>
          <w:lang w:val="pt-PT"/>
        </w:rPr>
        <w:t xml:space="preserve">Verifica-se que a maioria dos respondentes (55,8%) muitas vezes demonstra atenção no recebimento de informações, sendo que 37,2% sempre demonstram e apenas 7% demonstram com frequência. Isso sugere que </w:t>
      </w:r>
      <w:r w:rsidRPr="008166E3">
        <w:t xml:space="preserve">a maioria dos novos gestores está atenta às informações transmitidas pela empresa, apresentando os questionamentos cabíveis para que seja garantido o entendimento da mensagem. </w:t>
      </w:r>
    </w:p>
    <w:p w14:paraId="595343DA" w14:textId="4A29E7FE" w:rsidR="00AF7244" w:rsidRPr="008166E3" w:rsidRDefault="00AF7244" w:rsidP="00463078">
      <w:pPr>
        <w:pStyle w:val="SemEspaamento"/>
        <w:spacing w:line="240" w:lineRule="auto"/>
      </w:pPr>
      <w:r w:rsidRPr="008166E3">
        <w:t xml:space="preserve">Os gestores precisam ter em vista as atividades que necessitam desempenhar para serem considerados bons e dignos da função gerencial. Nesta perspectiva, </w:t>
      </w:r>
      <w:proofErr w:type="spellStart"/>
      <w:r w:rsidRPr="008166E3">
        <w:t>Zarifian</w:t>
      </w:r>
      <w:proofErr w:type="spellEnd"/>
      <w:r w:rsidRPr="008166E3">
        <w:t xml:space="preserve"> (2001) e Le </w:t>
      </w:r>
      <w:proofErr w:type="spellStart"/>
      <w:r w:rsidRPr="008166E3">
        <w:t>Boterf</w:t>
      </w:r>
      <w:proofErr w:type="spellEnd"/>
      <w:r w:rsidRPr="008166E3">
        <w:t xml:space="preserve"> (2003) mencionam a importância de saber mobilizar, saber fazer, saber agir, tomar iniciativa, assumir responsabilidades, ou seja, relaciona-se à entrega efetiva do trabalho.</w:t>
      </w:r>
    </w:p>
    <w:p w14:paraId="26520136" w14:textId="1C149007" w:rsidR="00AF7244" w:rsidRPr="008166E3" w:rsidRDefault="00AF7244" w:rsidP="00463078">
      <w:pPr>
        <w:pStyle w:val="SemEspaamento"/>
        <w:spacing w:line="240" w:lineRule="auto"/>
        <w:rPr>
          <w:lang w:val="pt-PT"/>
        </w:rPr>
      </w:pPr>
      <w:r w:rsidRPr="008166E3">
        <w:t>Boa parte dos novos gestores (60,5%) muitas vezes cumpre as metas e as atribuições dentro dos prazos estabelecidos, seguido por 32,6%</w:t>
      </w:r>
      <w:r w:rsidR="00FB43E2" w:rsidRPr="008166E3">
        <w:t xml:space="preserve"> que</w:t>
      </w:r>
      <w:r w:rsidRPr="008166E3">
        <w:t xml:space="preserve"> sempre cumprem e 7% </w:t>
      </w:r>
      <w:r w:rsidR="00FB43E2" w:rsidRPr="008166E3">
        <w:t xml:space="preserve">que </w:t>
      </w:r>
      <w:r w:rsidRPr="008166E3">
        <w:t xml:space="preserve">cumprem com frequência. Isso pode ser um reflexo das competências gerenciais que foram verificadas nos novos gestores. </w:t>
      </w:r>
      <w:proofErr w:type="spellStart"/>
      <w:r w:rsidRPr="008166E3">
        <w:t>Zarifian</w:t>
      </w:r>
      <w:proofErr w:type="spellEnd"/>
      <w:r w:rsidRPr="008166E3">
        <w:t xml:space="preserve"> (2001) faz referência à importância d</w:t>
      </w:r>
      <w:r w:rsidR="00CC0228" w:rsidRPr="008166E3">
        <w:t xml:space="preserve">e </w:t>
      </w:r>
      <w:r w:rsidRPr="008166E3">
        <w:t>o gestor ter desenvolvida a capacidade para resolver os problemas que ocorrem de forma imprevista na realização do trabalho, sabendo identificar e resolver problemas, bem como lidar com mudanças.</w:t>
      </w:r>
    </w:p>
    <w:p w14:paraId="17D197B9" w14:textId="77777777" w:rsidR="00405EC3" w:rsidRPr="008166E3" w:rsidRDefault="00405EC3" w:rsidP="00463078">
      <w:pPr>
        <w:spacing w:after="0" w:line="240" w:lineRule="auto"/>
        <w:rPr>
          <w:rFonts w:ascii="Times New Roman" w:hAnsi="Times New Roman" w:cs="Times New Roman"/>
          <w:sz w:val="24"/>
          <w:szCs w:val="24"/>
          <w:lang w:val="pt-PT"/>
        </w:rPr>
      </w:pPr>
    </w:p>
    <w:p w14:paraId="1C93809F" w14:textId="77777777" w:rsidR="00950BFB" w:rsidRPr="008166E3" w:rsidRDefault="00D31D65" w:rsidP="00463078">
      <w:pPr>
        <w:pStyle w:val="Ttulo2"/>
        <w:spacing w:line="240" w:lineRule="auto"/>
        <w:jc w:val="both"/>
        <w:rPr>
          <w:b/>
          <w:bCs/>
          <w:szCs w:val="24"/>
        </w:rPr>
      </w:pPr>
      <w:r w:rsidRPr="008166E3">
        <w:rPr>
          <w:b/>
          <w:bCs/>
          <w:szCs w:val="24"/>
        </w:rPr>
        <w:t>5. CONSIDERAÇÕES FINAIS</w:t>
      </w:r>
    </w:p>
    <w:p w14:paraId="355B7B5F" w14:textId="77777777" w:rsidR="00950BFB" w:rsidRPr="008166E3" w:rsidRDefault="00950BFB" w:rsidP="00463078">
      <w:pPr>
        <w:pStyle w:val="SemEspaamento"/>
        <w:spacing w:line="240" w:lineRule="auto"/>
        <w:rPr>
          <w:b/>
          <w:bCs/>
        </w:rPr>
      </w:pPr>
      <w:r w:rsidRPr="008166E3">
        <w:t>Ao</w:t>
      </w:r>
      <w:r w:rsidR="00D31D65" w:rsidRPr="008166E3">
        <w:t xml:space="preserve"> </w:t>
      </w:r>
      <w:r w:rsidRPr="008166E3">
        <w:t>analisar como se dá a aprendizagem de competências gerenciais para os novos gestores do Banco do Estado de Sergipe, identificou-se que o perfil da maioria deles está de acordo com o esperado no tocante às expectativas da empresa. Verificou-se ainda que eles se utilizam de métodos e ferramentas que contribuem para a aprendizagem gerencial, sobretudo através do autodesenvolvimento profissional e pessoal e do aperfeiçoamento por meio de cursos, capacitações e certificações.</w:t>
      </w:r>
    </w:p>
    <w:p w14:paraId="3DD788B4" w14:textId="77777777" w:rsidR="00950BFB" w:rsidRPr="008166E3" w:rsidRDefault="00950BFB" w:rsidP="00463078">
      <w:pPr>
        <w:pStyle w:val="SemEspaamento"/>
        <w:spacing w:line="240" w:lineRule="auto"/>
      </w:pPr>
      <w:r w:rsidRPr="008166E3">
        <w:t>Constatou-se que a maioria dos novos gestores utiliza o tempo de forma eficaz e apresenta como principal facilitador no processo de aprendizagem gerencial a utilização de recursos tecnológicos para fazer a gestão das suas atividades gerenciais. Não foram verificadas situações que se apresentam como desfavoráveis para os novos gestores durante o processo de aprendizagem gerencial, visto que a grande maioria alega não ter dificuldades para desempenhar as atividades gerenciais sob sua responsabilidade.</w:t>
      </w:r>
    </w:p>
    <w:p w14:paraId="39212688" w14:textId="27CF271A" w:rsidR="00D31D65" w:rsidRPr="008166E3" w:rsidRDefault="00950BFB" w:rsidP="00463078">
      <w:pPr>
        <w:pStyle w:val="SemEspaamento"/>
        <w:spacing w:line="240" w:lineRule="auto"/>
        <w:rPr>
          <w:b/>
          <w:bCs/>
        </w:rPr>
      </w:pPr>
      <w:r w:rsidRPr="008166E3">
        <w:t>Quanto às percepções dos novos gestores acerca do aprendizado gerencial, verificou-se que a maioria deles se sente capaz e qualificada para assumir as responsabilidades típicas da função gerencial, tendo as aptidões, conhecimentos, habilidades e atitudes necessários para cumprir as metas e atribuições dentro dos prazos estabelecidos, sendo ágil na execução de suas atividades e na solução de problemas de alçada gerencial.</w:t>
      </w:r>
    </w:p>
    <w:p w14:paraId="5BBAC376" w14:textId="32715850" w:rsidR="00950BFB" w:rsidRPr="008166E3" w:rsidRDefault="00950BFB" w:rsidP="00463078">
      <w:pPr>
        <w:pStyle w:val="SemEspaamento"/>
        <w:spacing w:line="240" w:lineRule="auto"/>
      </w:pPr>
      <w:r w:rsidRPr="008166E3">
        <w:t xml:space="preserve">Diante do exposto, sugere-se que as instituições financeiras, em especial o BANESE, desenvolvam um programa estruturado de formação de novos gestores, contemplando o ensinamento de técnicas para o desenvolvimento de um conjunto de conhecimentos, </w:t>
      </w:r>
      <w:r w:rsidRPr="008166E3">
        <w:lastRenderedPageBreak/>
        <w:t xml:space="preserve">habilidades e atitudes (CHA) que permitam aos indivíduos desempenharem com eficácia tarefas gerenciais em qualquer situação. </w:t>
      </w:r>
    </w:p>
    <w:p w14:paraId="760A5700" w14:textId="240142BF" w:rsidR="00950BFB" w:rsidRPr="008166E3" w:rsidRDefault="00950BFB" w:rsidP="00463078">
      <w:pPr>
        <w:pStyle w:val="SemEspaamento"/>
        <w:spacing w:line="240" w:lineRule="auto"/>
      </w:pPr>
      <w:r w:rsidRPr="008166E3">
        <w:t>Além disso, é importante que os novos gestores assumam o compromisso de desenvolver as características necessárias de um gerente, tais como: confiabilidade, capacidade de motivar pessoas, senso de urgência e justiça, capacidade de ouvir, ter mente aberta, inovar, ter sensibilidade às pessoas e às situações, ter iniciativa, ter bom senso, ter liberalidade e flexibilidade. Vale salientar ainda que os novos gestores precisam desenvolver a capacidade de assumir responsabilidades frente a situações de trabalho complexas, sobretudo as que envolvem os valores e crenças que influenciam a tomada de decisões, bem como a própria capacidade de entrega de um profissional.</w:t>
      </w:r>
    </w:p>
    <w:p w14:paraId="5F6A6BBB" w14:textId="37D205B7" w:rsidR="00950BFB" w:rsidRPr="008166E3" w:rsidRDefault="00950BFB" w:rsidP="00463078">
      <w:pPr>
        <w:pStyle w:val="SemEspaamento"/>
        <w:spacing w:line="240" w:lineRule="auto"/>
      </w:pPr>
      <w:r w:rsidRPr="008166E3">
        <w:t>Recomendam-se ainda as seguintes pesquisas futuras em relação ao tema de aprendizagem de competências gerenciais, a saber:</w:t>
      </w:r>
    </w:p>
    <w:p w14:paraId="3FBDCB94" w14:textId="77777777" w:rsidR="00950BFB" w:rsidRPr="008166E3" w:rsidRDefault="00950BFB" w:rsidP="00463078">
      <w:pPr>
        <w:pStyle w:val="SemEspaamento"/>
        <w:numPr>
          <w:ilvl w:val="0"/>
          <w:numId w:val="1"/>
        </w:numPr>
        <w:spacing w:line="240" w:lineRule="auto"/>
      </w:pPr>
      <w:r w:rsidRPr="008166E3">
        <w:t xml:space="preserve">avaliar as necessidades de aprendizagem com base em competências que sejam relevantes para o futuro, em razão de estratégias organizacionais e de tendências relativas à inserção de novas tecnologias no âmbito organizacional; </w:t>
      </w:r>
    </w:p>
    <w:p w14:paraId="482D0C9A" w14:textId="77777777" w:rsidR="00950BFB" w:rsidRPr="008166E3" w:rsidRDefault="00950BFB" w:rsidP="00463078">
      <w:pPr>
        <w:pStyle w:val="SemEspaamento"/>
        <w:numPr>
          <w:ilvl w:val="0"/>
          <w:numId w:val="1"/>
        </w:numPr>
        <w:spacing w:line="240" w:lineRule="auto"/>
      </w:pPr>
      <w:r w:rsidRPr="008166E3">
        <w:t xml:space="preserve">investigar quais são os fatores que exercem maior influência sobre a aprendizagem de competências gerenciais e desempenho no trabalho; </w:t>
      </w:r>
    </w:p>
    <w:p w14:paraId="12EB6878" w14:textId="6F37BBD0" w:rsidR="00E82E28" w:rsidRPr="008166E3" w:rsidRDefault="00950BFB" w:rsidP="00463078">
      <w:pPr>
        <w:pStyle w:val="SemEspaamento"/>
        <w:numPr>
          <w:ilvl w:val="0"/>
          <w:numId w:val="1"/>
        </w:numPr>
        <w:spacing w:line="240" w:lineRule="auto"/>
      </w:pPr>
      <w:r w:rsidRPr="008166E3">
        <w:t>identificar em que medida a aprendizagem de competências gerenciais tende a explicar a variância dos resultados organizacionais.</w:t>
      </w:r>
    </w:p>
    <w:p w14:paraId="1D39F664" w14:textId="4BF18230" w:rsidR="00D31D65" w:rsidRPr="008166E3" w:rsidRDefault="00D31D65" w:rsidP="00463078">
      <w:pPr>
        <w:pStyle w:val="SemEspaamento"/>
        <w:spacing w:line="240" w:lineRule="auto"/>
      </w:pPr>
      <w:r w:rsidRPr="008166E3">
        <w:t xml:space="preserve"> </w:t>
      </w:r>
    </w:p>
    <w:p w14:paraId="53AE2BB3" w14:textId="77777777" w:rsidR="00D31D65" w:rsidRPr="008166E3" w:rsidRDefault="00D31D65" w:rsidP="00463078">
      <w:pPr>
        <w:pStyle w:val="Ttulo2"/>
        <w:spacing w:line="240" w:lineRule="auto"/>
        <w:rPr>
          <w:b/>
          <w:szCs w:val="24"/>
          <w:lang w:val="en-US"/>
        </w:rPr>
      </w:pPr>
      <w:r w:rsidRPr="008166E3">
        <w:rPr>
          <w:b/>
          <w:szCs w:val="24"/>
          <w:lang w:val="en-US"/>
        </w:rPr>
        <w:t xml:space="preserve">6. REFERÊNCIAS </w:t>
      </w:r>
    </w:p>
    <w:p w14:paraId="5BCF55E8" w14:textId="77777777" w:rsidR="00D31D65" w:rsidRPr="008166E3" w:rsidRDefault="00D31D65" w:rsidP="00463078">
      <w:pPr>
        <w:pStyle w:val="Referncias"/>
        <w:rPr>
          <w:rStyle w:val="RefernciaSutil"/>
          <w:lang w:val="en-US"/>
        </w:rPr>
      </w:pPr>
    </w:p>
    <w:p w14:paraId="798CF3D6" w14:textId="4B41B2D8" w:rsidR="0019336A" w:rsidRPr="008166E3" w:rsidRDefault="0019336A" w:rsidP="00463078">
      <w:pPr>
        <w:pStyle w:val="Referncias"/>
        <w:rPr>
          <w:lang w:val="en-US"/>
        </w:rPr>
      </w:pPr>
      <w:r w:rsidRPr="008166E3">
        <w:rPr>
          <w:lang w:val="en-US"/>
        </w:rPr>
        <w:t xml:space="preserve">BASS, B.M.; AVOLIO, B.; JUNG, D.I.; BERSON, Y. Predicting unit performance by assessing transformational and transactional leadership. </w:t>
      </w:r>
      <w:r w:rsidRPr="008166E3">
        <w:rPr>
          <w:i/>
          <w:iCs/>
          <w:lang w:val="en-US"/>
        </w:rPr>
        <w:t>Journal of Applied Psychology</w:t>
      </w:r>
      <w:r w:rsidRPr="008166E3">
        <w:rPr>
          <w:lang w:val="en-US"/>
        </w:rPr>
        <w:t>, Washington, v.88, n.2, 2003, p. 207-218.</w:t>
      </w:r>
    </w:p>
    <w:p w14:paraId="0701CB9D" w14:textId="77777777" w:rsidR="0019336A" w:rsidRPr="008166E3" w:rsidRDefault="0019336A" w:rsidP="00463078">
      <w:pPr>
        <w:pStyle w:val="Referncias"/>
        <w:rPr>
          <w:lang w:val="en-US"/>
        </w:rPr>
      </w:pPr>
    </w:p>
    <w:p w14:paraId="17FE9C8D" w14:textId="1504F08C" w:rsidR="00AD071A" w:rsidRPr="008166E3" w:rsidRDefault="00AD071A" w:rsidP="00463078">
      <w:pPr>
        <w:pStyle w:val="Referncias"/>
        <w:rPr>
          <w:lang w:val="en-US"/>
        </w:rPr>
      </w:pPr>
      <w:r w:rsidRPr="008166E3">
        <w:rPr>
          <w:lang w:val="en-US"/>
        </w:rPr>
        <w:t xml:space="preserve">BABBIE, E. </w:t>
      </w:r>
      <w:proofErr w:type="spellStart"/>
      <w:r w:rsidRPr="008166E3">
        <w:rPr>
          <w:i/>
          <w:iCs/>
          <w:lang w:val="en-US"/>
        </w:rPr>
        <w:t>Métodos</w:t>
      </w:r>
      <w:proofErr w:type="spellEnd"/>
      <w:r w:rsidRPr="008166E3">
        <w:rPr>
          <w:i/>
          <w:iCs/>
          <w:lang w:val="en-US"/>
        </w:rPr>
        <w:t xml:space="preserve"> de </w:t>
      </w:r>
      <w:proofErr w:type="spellStart"/>
      <w:r w:rsidRPr="008166E3">
        <w:rPr>
          <w:i/>
          <w:iCs/>
          <w:lang w:val="en-US"/>
        </w:rPr>
        <w:t>Pesquisa</w:t>
      </w:r>
      <w:proofErr w:type="spellEnd"/>
      <w:r w:rsidRPr="008166E3">
        <w:rPr>
          <w:i/>
          <w:iCs/>
          <w:lang w:val="en-US"/>
        </w:rPr>
        <w:t xml:space="preserve"> de Survey.</w:t>
      </w:r>
      <w:r w:rsidRPr="008166E3">
        <w:rPr>
          <w:lang w:val="en-US"/>
        </w:rPr>
        <w:t xml:space="preserve"> Belo Horizonte: </w:t>
      </w:r>
      <w:proofErr w:type="spellStart"/>
      <w:r w:rsidRPr="008166E3">
        <w:rPr>
          <w:lang w:val="en-US"/>
        </w:rPr>
        <w:t>Editora</w:t>
      </w:r>
      <w:proofErr w:type="spellEnd"/>
      <w:r w:rsidRPr="008166E3">
        <w:rPr>
          <w:lang w:val="en-US"/>
        </w:rPr>
        <w:t xml:space="preserve"> UFMG, 2001, 519p.</w:t>
      </w:r>
    </w:p>
    <w:p w14:paraId="5229969A" w14:textId="77777777" w:rsidR="00AD071A" w:rsidRPr="008166E3" w:rsidRDefault="00AD071A" w:rsidP="00463078">
      <w:pPr>
        <w:pStyle w:val="Referncias"/>
        <w:rPr>
          <w:lang w:val="en-US"/>
        </w:rPr>
      </w:pPr>
    </w:p>
    <w:p w14:paraId="6F20B3C2" w14:textId="5EAFC3FD" w:rsidR="00FC583A" w:rsidRPr="008166E3" w:rsidRDefault="00046BCF" w:rsidP="00463078">
      <w:pPr>
        <w:pStyle w:val="Referncias"/>
      </w:pPr>
      <w:r w:rsidRPr="008166E3">
        <w:rPr>
          <w:lang w:val="en-US"/>
        </w:rPr>
        <w:t xml:space="preserve">BEARDWELL, I; HOLDEN, L. </w:t>
      </w:r>
      <w:r w:rsidRPr="008166E3">
        <w:rPr>
          <w:i/>
          <w:iCs/>
          <w:lang w:val="en-US"/>
        </w:rPr>
        <w:t>Human Resource Management.</w:t>
      </w:r>
      <w:r w:rsidRPr="008166E3">
        <w:rPr>
          <w:lang w:val="en-US"/>
        </w:rPr>
        <w:t xml:space="preserve"> </w:t>
      </w:r>
      <w:r w:rsidRPr="008166E3">
        <w:t xml:space="preserve">London, </w:t>
      </w:r>
      <w:proofErr w:type="spellStart"/>
      <w:r w:rsidRPr="008166E3">
        <w:t>Pitman</w:t>
      </w:r>
      <w:proofErr w:type="spellEnd"/>
      <w:r w:rsidRPr="008166E3">
        <w:t xml:space="preserve"> </w:t>
      </w:r>
      <w:proofErr w:type="spellStart"/>
      <w:r w:rsidRPr="008166E3">
        <w:t>Publishing</w:t>
      </w:r>
      <w:proofErr w:type="spellEnd"/>
      <w:r w:rsidRPr="008166E3">
        <w:t>, 1994.</w:t>
      </w:r>
    </w:p>
    <w:p w14:paraId="6C8457EB" w14:textId="2FA2F99A" w:rsidR="00046BCF" w:rsidRPr="008166E3" w:rsidRDefault="00046BCF" w:rsidP="00463078">
      <w:pPr>
        <w:pStyle w:val="Referncias"/>
        <w:rPr>
          <w:caps/>
        </w:rPr>
      </w:pPr>
    </w:p>
    <w:p w14:paraId="1A4E5CA5" w14:textId="3C224DF1" w:rsidR="00AD071A" w:rsidRPr="008166E3" w:rsidRDefault="00AD071A" w:rsidP="00463078">
      <w:pPr>
        <w:pStyle w:val="Referncias"/>
        <w:rPr>
          <w:lang w:val="en-US"/>
        </w:rPr>
      </w:pPr>
      <w:r w:rsidRPr="008166E3">
        <w:t xml:space="preserve">BOOG, G. </w:t>
      </w:r>
      <w:r w:rsidRPr="008166E3">
        <w:rPr>
          <w:i/>
          <w:iCs/>
        </w:rPr>
        <w:t xml:space="preserve">Manual de treinamento e desenvolvimento. </w:t>
      </w:r>
      <w:r w:rsidRPr="008166E3">
        <w:rPr>
          <w:lang w:val="en-US"/>
        </w:rPr>
        <w:t xml:space="preserve">3 ed. São Paulo: </w:t>
      </w:r>
      <w:proofErr w:type="spellStart"/>
      <w:r w:rsidRPr="008166E3">
        <w:rPr>
          <w:lang w:val="en-US"/>
        </w:rPr>
        <w:t>Makron</w:t>
      </w:r>
      <w:proofErr w:type="spellEnd"/>
      <w:r w:rsidRPr="008166E3">
        <w:rPr>
          <w:lang w:val="en-US"/>
        </w:rPr>
        <w:t xml:space="preserve"> Books, 1999.</w:t>
      </w:r>
    </w:p>
    <w:p w14:paraId="6DCB500A" w14:textId="77777777" w:rsidR="00AD071A" w:rsidRPr="008166E3" w:rsidRDefault="00AD071A" w:rsidP="00463078">
      <w:pPr>
        <w:pStyle w:val="Referncias"/>
        <w:rPr>
          <w:caps/>
          <w:lang w:val="en-US"/>
        </w:rPr>
      </w:pPr>
    </w:p>
    <w:p w14:paraId="6AD7530A" w14:textId="39ECB26A" w:rsidR="00046BCF" w:rsidRPr="008166E3" w:rsidRDefault="00046BCF" w:rsidP="00463078">
      <w:pPr>
        <w:pStyle w:val="Referncias"/>
      </w:pPr>
      <w:r w:rsidRPr="008166E3">
        <w:t xml:space="preserve">BOWER, M. </w:t>
      </w:r>
      <w:r w:rsidRPr="008166E3">
        <w:rPr>
          <w:i/>
          <w:iCs/>
        </w:rPr>
        <w:t>Talento para liderar.</w:t>
      </w:r>
      <w:r w:rsidRPr="008166E3">
        <w:t xml:space="preserve"> Rio de Janeiro: Campus, 1999.</w:t>
      </w:r>
    </w:p>
    <w:p w14:paraId="6200F263" w14:textId="77777777" w:rsidR="00046BCF" w:rsidRPr="008166E3" w:rsidRDefault="00046BCF" w:rsidP="00463078">
      <w:pPr>
        <w:pStyle w:val="Referncias"/>
        <w:rPr>
          <w:caps/>
        </w:rPr>
      </w:pPr>
    </w:p>
    <w:p w14:paraId="70C50FAB" w14:textId="6555149B" w:rsidR="00B51ABB" w:rsidRPr="008166E3" w:rsidRDefault="00B51ABB" w:rsidP="00463078">
      <w:pPr>
        <w:pStyle w:val="Referncias"/>
      </w:pPr>
      <w:r w:rsidRPr="008166E3">
        <w:t xml:space="preserve">BRANDÃO, H. P.; GUIMARÃES, T. A. Gestão de competências e gestão de desempenho: tecnologias distintas ou instrumentos de um mesmo constructo? </w:t>
      </w:r>
      <w:r w:rsidRPr="008166E3">
        <w:rPr>
          <w:i/>
          <w:iCs/>
        </w:rPr>
        <w:t>Revista de Administração de Empresas</w:t>
      </w:r>
      <w:r w:rsidRPr="008166E3">
        <w:t>, v. 41, n. 1, 2001, p. 8-15.</w:t>
      </w:r>
    </w:p>
    <w:p w14:paraId="2D7580A4" w14:textId="77777777" w:rsidR="00B51ABB" w:rsidRPr="008166E3" w:rsidRDefault="00B51ABB" w:rsidP="00463078">
      <w:pPr>
        <w:pStyle w:val="Referncias"/>
      </w:pPr>
    </w:p>
    <w:p w14:paraId="23B176B7" w14:textId="5A65E722" w:rsidR="00B51ABB" w:rsidRPr="008166E3" w:rsidRDefault="00B51ABB" w:rsidP="00463078">
      <w:pPr>
        <w:pStyle w:val="Referncias"/>
        <w:rPr>
          <w:lang w:val="en-US"/>
        </w:rPr>
      </w:pPr>
      <w:r w:rsidRPr="008166E3">
        <w:t xml:space="preserve">CARBONE, P. P.; BRANDÃO, H. P.; LEITE, J. B. D. </w:t>
      </w:r>
      <w:r w:rsidRPr="008166E3">
        <w:rPr>
          <w:i/>
          <w:iCs/>
        </w:rPr>
        <w:t>Gestão por competências e gestão do conhecimento.</w:t>
      </w:r>
      <w:r w:rsidRPr="008166E3">
        <w:t xml:space="preserve"> </w:t>
      </w:r>
      <w:r w:rsidRPr="008166E3">
        <w:rPr>
          <w:lang w:val="en-US"/>
        </w:rPr>
        <w:t>Rio de Janeiro: FGV, 2005.</w:t>
      </w:r>
    </w:p>
    <w:p w14:paraId="1643E4C9" w14:textId="5BE7DD51" w:rsidR="00B51ABB" w:rsidRPr="008166E3" w:rsidRDefault="00B51ABB" w:rsidP="00463078">
      <w:pPr>
        <w:pStyle w:val="Referncias"/>
        <w:rPr>
          <w:lang w:val="en-US"/>
        </w:rPr>
      </w:pPr>
    </w:p>
    <w:p w14:paraId="69225134" w14:textId="0C8D3BE0" w:rsidR="0019336A" w:rsidRPr="008166E3" w:rsidRDefault="0019336A" w:rsidP="00463078">
      <w:pPr>
        <w:pStyle w:val="Referncias"/>
      </w:pPr>
      <w:r w:rsidRPr="008166E3">
        <w:rPr>
          <w:lang w:val="en-US"/>
        </w:rPr>
        <w:lastRenderedPageBreak/>
        <w:t xml:space="preserve">CHEETHAN, G.; CHIVERS, G. The reflective (and </w:t>
      </w:r>
      <w:proofErr w:type="spellStart"/>
      <w:r w:rsidRPr="008166E3">
        <w:rPr>
          <w:lang w:val="en-US"/>
        </w:rPr>
        <w:t>competente</w:t>
      </w:r>
      <w:proofErr w:type="spellEnd"/>
      <w:r w:rsidRPr="008166E3">
        <w:rPr>
          <w:lang w:val="en-US"/>
        </w:rPr>
        <w:t xml:space="preserve">) practitioner: a model of professional competence which seeks to </w:t>
      </w:r>
      <w:proofErr w:type="spellStart"/>
      <w:r w:rsidRPr="008166E3">
        <w:rPr>
          <w:lang w:val="en-US"/>
        </w:rPr>
        <w:t>harmonise</w:t>
      </w:r>
      <w:proofErr w:type="spellEnd"/>
      <w:r w:rsidRPr="008166E3">
        <w:rPr>
          <w:lang w:val="en-US"/>
        </w:rPr>
        <w:t xml:space="preserve"> the reflective practitioner and competence-based </w:t>
      </w:r>
      <w:proofErr w:type="spellStart"/>
      <w:r w:rsidRPr="008166E3">
        <w:rPr>
          <w:lang w:val="en-US"/>
        </w:rPr>
        <w:t>approache</w:t>
      </w:r>
      <w:proofErr w:type="spellEnd"/>
      <w:r w:rsidRPr="008166E3">
        <w:rPr>
          <w:lang w:val="en-US"/>
        </w:rPr>
        <w:t xml:space="preserve">. </w:t>
      </w:r>
      <w:proofErr w:type="spellStart"/>
      <w:r w:rsidRPr="008166E3">
        <w:rPr>
          <w:i/>
          <w:iCs/>
        </w:rPr>
        <w:t>Journal</w:t>
      </w:r>
      <w:proofErr w:type="spellEnd"/>
      <w:r w:rsidRPr="008166E3">
        <w:rPr>
          <w:i/>
          <w:iCs/>
        </w:rPr>
        <w:t xml:space="preserve"> </w:t>
      </w:r>
      <w:proofErr w:type="spellStart"/>
      <w:r w:rsidRPr="008166E3">
        <w:rPr>
          <w:i/>
          <w:iCs/>
        </w:rPr>
        <w:t>of</w:t>
      </w:r>
      <w:proofErr w:type="spellEnd"/>
      <w:r w:rsidRPr="008166E3">
        <w:rPr>
          <w:i/>
          <w:iCs/>
        </w:rPr>
        <w:t xml:space="preserve"> </w:t>
      </w:r>
      <w:proofErr w:type="spellStart"/>
      <w:r w:rsidRPr="008166E3">
        <w:rPr>
          <w:i/>
          <w:iCs/>
        </w:rPr>
        <w:t>European</w:t>
      </w:r>
      <w:proofErr w:type="spellEnd"/>
      <w:r w:rsidRPr="008166E3">
        <w:rPr>
          <w:i/>
          <w:iCs/>
        </w:rPr>
        <w:t xml:space="preserve"> Industrial Training,</w:t>
      </w:r>
      <w:r w:rsidRPr="008166E3">
        <w:t xml:space="preserve"> v. 22; n. 7, 1998, p. 267-276.</w:t>
      </w:r>
    </w:p>
    <w:p w14:paraId="01E6A781" w14:textId="0C36EE7A" w:rsidR="0019336A" w:rsidRPr="008166E3" w:rsidRDefault="0019336A" w:rsidP="00463078">
      <w:pPr>
        <w:pStyle w:val="Referncias"/>
      </w:pPr>
    </w:p>
    <w:p w14:paraId="3267886D" w14:textId="044B6DBF" w:rsidR="00B64B20" w:rsidRPr="008166E3" w:rsidRDefault="00B64B20" w:rsidP="00463078">
      <w:pPr>
        <w:pStyle w:val="Referncias"/>
      </w:pPr>
      <w:r w:rsidRPr="008166E3">
        <w:t xml:space="preserve">CHIAVENATO, I. </w:t>
      </w:r>
      <w:r w:rsidRPr="008166E3">
        <w:rPr>
          <w:i/>
          <w:iCs/>
        </w:rPr>
        <w:t>Administração de recursos humanos.</w:t>
      </w:r>
      <w:r w:rsidRPr="008166E3">
        <w:t xml:space="preserve"> São Paulo: Atlas, 1992.</w:t>
      </w:r>
    </w:p>
    <w:p w14:paraId="5CBDD8AE" w14:textId="7A2E7010" w:rsidR="00B64B20" w:rsidRPr="008166E3" w:rsidRDefault="00B64B20" w:rsidP="00463078">
      <w:pPr>
        <w:pStyle w:val="Referncias"/>
      </w:pPr>
    </w:p>
    <w:p w14:paraId="628E0262" w14:textId="2DFBDF1D" w:rsidR="00B64B20" w:rsidRPr="008166E3" w:rsidRDefault="00B64B20" w:rsidP="00463078">
      <w:pPr>
        <w:pStyle w:val="Referncias"/>
        <w:rPr>
          <w:lang w:val="en-US"/>
        </w:rPr>
      </w:pPr>
      <w:r w:rsidRPr="008166E3">
        <w:t xml:space="preserve">CHIAVENATO, I. </w:t>
      </w:r>
      <w:r w:rsidRPr="008166E3">
        <w:rPr>
          <w:i/>
          <w:iCs/>
        </w:rPr>
        <w:t>Introdução à Teoria Geral da Administração</w:t>
      </w:r>
      <w:r w:rsidRPr="008166E3">
        <w:t xml:space="preserve"> (4.ª ed.). </w:t>
      </w:r>
      <w:r w:rsidRPr="008166E3">
        <w:rPr>
          <w:lang w:val="en-US"/>
        </w:rPr>
        <w:t xml:space="preserve">São Paulo: </w:t>
      </w:r>
      <w:proofErr w:type="spellStart"/>
      <w:r w:rsidRPr="008166E3">
        <w:rPr>
          <w:lang w:val="en-US"/>
        </w:rPr>
        <w:t>MaKron</w:t>
      </w:r>
      <w:proofErr w:type="spellEnd"/>
      <w:r w:rsidRPr="008166E3">
        <w:rPr>
          <w:lang w:val="en-US"/>
        </w:rPr>
        <w:t xml:space="preserve"> Books, 1993.</w:t>
      </w:r>
    </w:p>
    <w:p w14:paraId="5DC89B5D" w14:textId="77777777" w:rsidR="00B64B20" w:rsidRPr="008166E3" w:rsidRDefault="00B64B20" w:rsidP="00463078">
      <w:pPr>
        <w:pStyle w:val="Referncias"/>
        <w:rPr>
          <w:lang w:val="en-US"/>
        </w:rPr>
      </w:pPr>
    </w:p>
    <w:p w14:paraId="3BB4D58D" w14:textId="033FFEE3" w:rsidR="0019336A" w:rsidRPr="008166E3" w:rsidRDefault="0019336A" w:rsidP="00463078">
      <w:pPr>
        <w:pStyle w:val="Referncias"/>
      </w:pPr>
      <w:r w:rsidRPr="008166E3">
        <w:rPr>
          <w:lang w:val="en-US"/>
        </w:rPr>
        <w:t xml:space="preserve">COLLIN, K. The role of experience in work and learning </w:t>
      </w:r>
      <w:proofErr w:type="spellStart"/>
      <w:r w:rsidRPr="008166E3">
        <w:rPr>
          <w:lang w:val="en-US"/>
        </w:rPr>
        <w:t>amog</w:t>
      </w:r>
      <w:proofErr w:type="spellEnd"/>
      <w:r w:rsidRPr="008166E3">
        <w:rPr>
          <w:lang w:val="en-US"/>
        </w:rPr>
        <w:t xml:space="preserve"> design engineers. </w:t>
      </w:r>
      <w:proofErr w:type="spellStart"/>
      <w:r w:rsidRPr="008166E3">
        <w:rPr>
          <w:i/>
          <w:iCs/>
        </w:rPr>
        <w:t>International</w:t>
      </w:r>
      <w:proofErr w:type="spellEnd"/>
      <w:r w:rsidRPr="008166E3">
        <w:rPr>
          <w:i/>
          <w:iCs/>
        </w:rPr>
        <w:t xml:space="preserve"> </w:t>
      </w:r>
      <w:proofErr w:type="spellStart"/>
      <w:r w:rsidRPr="008166E3">
        <w:rPr>
          <w:i/>
          <w:iCs/>
        </w:rPr>
        <w:t>Journal</w:t>
      </w:r>
      <w:proofErr w:type="spellEnd"/>
      <w:r w:rsidRPr="008166E3">
        <w:rPr>
          <w:i/>
          <w:iCs/>
        </w:rPr>
        <w:t xml:space="preserve"> </w:t>
      </w:r>
      <w:proofErr w:type="spellStart"/>
      <w:r w:rsidRPr="008166E3">
        <w:rPr>
          <w:i/>
          <w:iCs/>
        </w:rPr>
        <w:t>of</w:t>
      </w:r>
      <w:proofErr w:type="spellEnd"/>
      <w:r w:rsidRPr="008166E3">
        <w:rPr>
          <w:i/>
          <w:iCs/>
        </w:rPr>
        <w:t xml:space="preserve"> Training </w:t>
      </w:r>
      <w:proofErr w:type="spellStart"/>
      <w:r w:rsidRPr="008166E3">
        <w:rPr>
          <w:i/>
          <w:iCs/>
        </w:rPr>
        <w:t>and</w:t>
      </w:r>
      <w:proofErr w:type="spellEnd"/>
      <w:r w:rsidRPr="008166E3">
        <w:rPr>
          <w:i/>
          <w:iCs/>
        </w:rPr>
        <w:t xml:space="preserve"> </w:t>
      </w:r>
      <w:proofErr w:type="spellStart"/>
      <w:r w:rsidRPr="008166E3">
        <w:rPr>
          <w:i/>
          <w:iCs/>
        </w:rPr>
        <w:t>Development</w:t>
      </w:r>
      <w:proofErr w:type="spellEnd"/>
      <w:r w:rsidRPr="008166E3">
        <w:t>, v. 2, 2004, p. 111-27.</w:t>
      </w:r>
    </w:p>
    <w:p w14:paraId="42D5A43A" w14:textId="77777777" w:rsidR="0019336A" w:rsidRPr="008166E3" w:rsidRDefault="0019336A" w:rsidP="00463078">
      <w:pPr>
        <w:pStyle w:val="Referncias"/>
      </w:pPr>
    </w:p>
    <w:p w14:paraId="3DB97CEA" w14:textId="3295DD7A" w:rsidR="00B64B20" w:rsidRPr="008166E3" w:rsidRDefault="00B64B20" w:rsidP="00463078">
      <w:pPr>
        <w:pStyle w:val="Referncias"/>
      </w:pPr>
      <w:r w:rsidRPr="008166E3">
        <w:t xml:space="preserve">COVEY, S. </w:t>
      </w:r>
      <w:r w:rsidRPr="008166E3">
        <w:rPr>
          <w:i/>
          <w:iCs/>
        </w:rPr>
        <w:t>Os Sete Hábitos das Pessoas Altamente Eficazes.</w:t>
      </w:r>
      <w:r w:rsidRPr="008166E3">
        <w:t xml:space="preserve"> [tradução de Celso Nogueira] São Paulo: Nova Cultural, 1989.</w:t>
      </w:r>
    </w:p>
    <w:p w14:paraId="3A5E5E92" w14:textId="77777777" w:rsidR="00B64B20" w:rsidRPr="008166E3" w:rsidRDefault="00B64B20" w:rsidP="00463078">
      <w:pPr>
        <w:pStyle w:val="Referncias"/>
      </w:pPr>
    </w:p>
    <w:p w14:paraId="18ACA41A" w14:textId="1E47A60A" w:rsidR="00FC583A" w:rsidRPr="008166E3" w:rsidRDefault="00FC583A" w:rsidP="00463078">
      <w:pPr>
        <w:pStyle w:val="Referncias"/>
      </w:pPr>
      <w:r w:rsidRPr="008166E3">
        <w:t>DAVEL, E.; MELO, M. C. de O. L. Singularidades e Transformações no Trabalho dos Gerentes. In: DAVEL, E.; MELO, M. C. de O. L. (</w:t>
      </w:r>
      <w:proofErr w:type="spellStart"/>
      <w:r w:rsidR="00B51ABB" w:rsidRPr="008166E3">
        <w:t>o</w:t>
      </w:r>
      <w:r w:rsidRPr="008166E3">
        <w:t>rgs</w:t>
      </w:r>
      <w:proofErr w:type="spellEnd"/>
      <w:r w:rsidRPr="008166E3">
        <w:t xml:space="preserve">). </w:t>
      </w:r>
      <w:r w:rsidRPr="008166E3">
        <w:rPr>
          <w:i/>
          <w:iCs/>
        </w:rPr>
        <w:t xml:space="preserve">Gerência em Ação: Singularidades e Dilemas do Trabalho dos Gerentes. </w:t>
      </w:r>
      <w:r w:rsidRPr="008166E3">
        <w:t>Rio de Janeiro. FGV, 2005. 338p.</w:t>
      </w:r>
    </w:p>
    <w:p w14:paraId="3684372C" w14:textId="6B33A0C0" w:rsidR="00FC583A" w:rsidRPr="008166E3" w:rsidRDefault="00FC583A" w:rsidP="00463078">
      <w:pPr>
        <w:pStyle w:val="Referncias"/>
      </w:pPr>
    </w:p>
    <w:p w14:paraId="36AAE4FB" w14:textId="0C04645E" w:rsidR="00FC583A" w:rsidRPr="008166E3" w:rsidRDefault="00FC583A" w:rsidP="00463078">
      <w:pPr>
        <w:pStyle w:val="Referncias"/>
      </w:pPr>
      <w:r w:rsidRPr="008166E3">
        <w:t xml:space="preserve">DIAS, G. B.; BECKER, G. V.; DUTRA, J. S.; RUAS, R.; GHEDINE, T. Revisando a noção de competência na produção científica em administração: avanços e limites. </w:t>
      </w:r>
      <w:r w:rsidRPr="008166E3">
        <w:rPr>
          <w:lang w:val="en-US"/>
        </w:rPr>
        <w:t xml:space="preserve">In: DUTRA, J. S.; FLEURY, M. T. L.; RUAS, R. (ed.) </w:t>
      </w:r>
      <w:r w:rsidRPr="008166E3">
        <w:rPr>
          <w:i/>
          <w:iCs/>
        </w:rPr>
        <w:t>Competências: conceitos, métodos e experiências.</w:t>
      </w:r>
      <w:r w:rsidRPr="008166E3">
        <w:t xml:space="preserve"> São Paulo: Atlas, 2008.</w:t>
      </w:r>
    </w:p>
    <w:p w14:paraId="1F8B11DD" w14:textId="3539091A" w:rsidR="00B51ABB" w:rsidRPr="008166E3" w:rsidRDefault="00B51ABB" w:rsidP="00463078">
      <w:pPr>
        <w:pStyle w:val="Referncias"/>
      </w:pPr>
    </w:p>
    <w:p w14:paraId="681EFEAA" w14:textId="71D6938C" w:rsidR="00B51ABB" w:rsidRPr="008166E3" w:rsidRDefault="00B51ABB" w:rsidP="00463078">
      <w:pPr>
        <w:pStyle w:val="Referncias"/>
      </w:pPr>
      <w:r w:rsidRPr="008166E3">
        <w:t xml:space="preserve">DURAND, T. </w:t>
      </w:r>
      <w:proofErr w:type="spellStart"/>
      <w:r w:rsidRPr="008166E3">
        <w:t>Forms</w:t>
      </w:r>
      <w:proofErr w:type="spellEnd"/>
      <w:r w:rsidRPr="008166E3">
        <w:t xml:space="preserve"> </w:t>
      </w:r>
      <w:proofErr w:type="spellStart"/>
      <w:r w:rsidRPr="008166E3">
        <w:t>of</w:t>
      </w:r>
      <w:proofErr w:type="spellEnd"/>
      <w:r w:rsidRPr="008166E3">
        <w:t xml:space="preserve"> </w:t>
      </w:r>
      <w:proofErr w:type="spellStart"/>
      <w:r w:rsidRPr="008166E3">
        <w:t>incompetence</w:t>
      </w:r>
      <w:proofErr w:type="spellEnd"/>
      <w:r w:rsidRPr="008166E3">
        <w:t xml:space="preserve">. </w:t>
      </w:r>
      <w:r w:rsidRPr="008166E3">
        <w:rPr>
          <w:lang w:val="en-US"/>
        </w:rPr>
        <w:t xml:space="preserve">In: INTERNATIONAL CONFERENCE ON COMPETENCE-BASED MANAGEMENT, 4., 1998, Oslo. </w:t>
      </w:r>
      <w:r w:rsidRPr="008166E3">
        <w:rPr>
          <w:i/>
          <w:iCs/>
        </w:rPr>
        <w:t>Anais</w:t>
      </w:r>
      <w:r w:rsidRPr="008166E3">
        <w:t xml:space="preserve">... Oslo: </w:t>
      </w:r>
      <w:proofErr w:type="spellStart"/>
      <w:r w:rsidRPr="008166E3">
        <w:t>Norwegian</w:t>
      </w:r>
      <w:proofErr w:type="spellEnd"/>
      <w:r w:rsidRPr="008166E3">
        <w:t xml:space="preserve"> </w:t>
      </w:r>
      <w:proofErr w:type="spellStart"/>
      <w:r w:rsidRPr="008166E3">
        <w:t>School</w:t>
      </w:r>
      <w:proofErr w:type="spellEnd"/>
      <w:r w:rsidRPr="008166E3">
        <w:t xml:space="preserve"> </w:t>
      </w:r>
      <w:proofErr w:type="spellStart"/>
      <w:r w:rsidRPr="008166E3">
        <w:t>of</w:t>
      </w:r>
      <w:proofErr w:type="spellEnd"/>
      <w:r w:rsidRPr="008166E3">
        <w:t xml:space="preserve"> Management, 1998.</w:t>
      </w:r>
    </w:p>
    <w:p w14:paraId="19AE3C82" w14:textId="182621DE" w:rsidR="00FC583A" w:rsidRPr="008166E3" w:rsidRDefault="00FC583A" w:rsidP="00463078">
      <w:pPr>
        <w:pStyle w:val="Referncias"/>
      </w:pPr>
    </w:p>
    <w:p w14:paraId="1026A4D1" w14:textId="7C41672E" w:rsidR="0019336A" w:rsidRPr="008166E3" w:rsidRDefault="0019336A" w:rsidP="00463078">
      <w:pPr>
        <w:pStyle w:val="Referncias"/>
      </w:pPr>
      <w:r w:rsidRPr="008166E3">
        <w:t xml:space="preserve">FERREIRA, J. R. M. </w:t>
      </w:r>
      <w:r w:rsidRPr="008166E3">
        <w:rPr>
          <w:i/>
          <w:iCs/>
        </w:rPr>
        <w:t>A relevância da inteligência emocional na comunicação de líderes para o desenvolvimento e engajamento dos empregados.</w:t>
      </w:r>
      <w:r w:rsidRPr="008166E3">
        <w:t xml:space="preserve"> Comunicação com líderes e empregados, vol. 3 – Faculdade </w:t>
      </w:r>
      <w:proofErr w:type="spellStart"/>
      <w:r w:rsidRPr="008166E3">
        <w:t>Cásper</w:t>
      </w:r>
      <w:proofErr w:type="spellEnd"/>
      <w:r w:rsidRPr="008166E3">
        <w:t xml:space="preserve"> Líbero, 2017.</w:t>
      </w:r>
    </w:p>
    <w:p w14:paraId="3710131B" w14:textId="77777777" w:rsidR="0019336A" w:rsidRPr="008166E3" w:rsidRDefault="0019336A" w:rsidP="00463078">
      <w:pPr>
        <w:pStyle w:val="Referncias"/>
      </w:pPr>
    </w:p>
    <w:p w14:paraId="09EE0816" w14:textId="17617087" w:rsidR="00B51ABB" w:rsidRPr="008166E3" w:rsidRDefault="00B51ABB" w:rsidP="00463078">
      <w:pPr>
        <w:pStyle w:val="Referncias"/>
      </w:pPr>
      <w:r w:rsidRPr="008166E3">
        <w:t xml:space="preserve">FLEURY, A.; FLEURY, M. T. L. </w:t>
      </w:r>
      <w:r w:rsidRPr="008166E3">
        <w:rPr>
          <w:i/>
          <w:iCs/>
        </w:rPr>
        <w:t>Estratégias empresariais e formação de competências: um quebra-cabeça caleidoscópio da indústria brasileira.</w:t>
      </w:r>
      <w:r w:rsidRPr="008166E3">
        <w:t xml:space="preserve"> São Paulo: Atlas, 2004.</w:t>
      </w:r>
    </w:p>
    <w:p w14:paraId="65F27546" w14:textId="7C3031AA" w:rsidR="00B51ABB" w:rsidRPr="008166E3" w:rsidRDefault="00B51ABB" w:rsidP="00463078">
      <w:pPr>
        <w:pStyle w:val="Referncias"/>
      </w:pPr>
    </w:p>
    <w:p w14:paraId="40B74972" w14:textId="019162D2" w:rsidR="00AD071A" w:rsidRPr="008166E3" w:rsidRDefault="00AD071A" w:rsidP="00463078">
      <w:pPr>
        <w:pStyle w:val="Referncias"/>
      </w:pPr>
      <w:r w:rsidRPr="008166E3">
        <w:t xml:space="preserve">GIL, A. C. </w:t>
      </w:r>
      <w:r w:rsidRPr="008166E3">
        <w:rPr>
          <w:i/>
          <w:iCs/>
        </w:rPr>
        <w:t>Métodos e técnicas de pesquisa social.</w:t>
      </w:r>
      <w:r w:rsidRPr="008166E3">
        <w:t xml:space="preserve"> 5. ed. São Paulo: Atlas, 2007.</w:t>
      </w:r>
    </w:p>
    <w:p w14:paraId="4188C431" w14:textId="77777777" w:rsidR="00AD071A" w:rsidRPr="008166E3" w:rsidRDefault="00AD071A" w:rsidP="00463078">
      <w:pPr>
        <w:pStyle w:val="Referncias"/>
      </w:pPr>
    </w:p>
    <w:p w14:paraId="5FEE30B4" w14:textId="37AE9C84" w:rsidR="00B51ABB" w:rsidRPr="008166E3" w:rsidRDefault="00B51ABB" w:rsidP="00463078">
      <w:pPr>
        <w:pStyle w:val="Referncias"/>
      </w:pPr>
      <w:r w:rsidRPr="008166E3">
        <w:t xml:space="preserve">GRAMIGNA, M. R. </w:t>
      </w:r>
      <w:r w:rsidRPr="008166E3">
        <w:rPr>
          <w:i/>
          <w:iCs/>
        </w:rPr>
        <w:t>Modelo de competências e gestão de talentos.</w:t>
      </w:r>
      <w:r w:rsidRPr="008166E3">
        <w:t xml:space="preserve"> São Paulo: Makron Books, 2002.</w:t>
      </w:r>
    </w:p>
    <w:p w14:paraId="2BEF54DE" w14:textId="77777777" w:rsidR="00B51ABB" w:rsidRPr="008166E3" w:rsidRDefault="00B51ABB" w:rsidP="00463078">
      <w:pPr>
        <w:pStyle w:val="Referncias"/>
      </w:pPr>
    </w:p>
    <w:p w14:paraId="25A20B6B" w14:textId="3670990F" w:rsidR="00FC583A" w:rsidRPr="008166E3" w:rsidRDefault="00FC583A" w:rsidP="00463078">
      <w:pPr>
        <w:pStyle w:val="Referncias"/>
        <w:rPr>
          <w:lang w:val="en-US"/>
        </w:rPr>
      </w:pPr>
      <w:r w:rsidRPr="008166E3">
        <w:lastRenderedPageBreak/>
        <w:t xml:space="preserve">HILL, L. A. </w:t>
      </w:r>
      <w:r w:rsidRPr="008166E3">
        <w:rPr>
          <w:i/>
          <w:iCs/>
        </w:rPr>
        <w:t>Novos gerentes:</w:t>
      </w:r>
      <w:r w:rsidRPr="008166E3">
        <w:t xml:space="preserve"> assumindo uma nova identidade. </w:t>
      </w:r>
      <w:r w:rsidRPr="008166E3">
        <w:rPr>
          <w:lang w:val="en-US"/>
        </w:rPr>
        <w:t xml:space="preserve">São Paulo: </w:t>
      </w:r>
      <w:proofErr w:type="spellStart"/>
      <w:r w:rsidRPr="008166E3">
        <w:rPr>
          <w:lang w:val="en-US"/>
        </w:rPr>
        <w:t>Makrons</w:t>
      </w:r>
      <w:proofErr w:type="spellEnd"/>
      <w:r w:rsidRPr="008166E3">
        <w:rPr>
          <w:lang w:val="en-US"/>
        </w:rPr>
        <w:t xml:space="preserve"> Books, 1993.</w:t>
      </w:r>
    </w:p>
    <w:p w14:paraId="049318AF" w14:textId="45C33F77" w:rsidR="00FC583A" w:rsidRPr="008166E3" w:rsidRDefault="00FC583A" w:rsidP="00463078">
      <w:pPr>
        <w:pStyle w:val="Referncias"/>
        <w:rPr>
          <w:lang w:val="en-US"/>
        </w:rPr>
      </w:pPr>
    </w:p>
    <w:p w14:paraId="561E03D9" w14:textId="335648EF" w:rsidR="00FC583A" w:rsidRPr="008166E3" w:rsidRDefault="00FC583A" w:rsidP="00463078">
      <w:pPr>
        <w:pStyle w:val="Referncias"/>
        <w:rPr>
          <w:lang w:val="en-US"/>
        </w:rPr>
      </w:pPr>
      <w:r w:rsidRPr="008166E3">
        <w:rPr>
          <w:lang w:val="en-US"/>
        </w:rPr>
        <w:t xml:space="preserve">KATZ, R. </w:t>
      </w:r>
      <w:r w:rsidRPr="008166E3">
        <w:rPr>
          <w:i/>
          <w:iCs/>
          <w:lang w:val="en-US"/>
        </w:rPr>
        <w:t>The Human Side of Managing Technological Innovation.</w:t>
      </w:r>
      <w:r w:rsidRPr="008166E3">
        <w:rPr>
          <w:lang w:val="en-US"/>
        </w:rPr>
        <w:t xml:space="preserve"> New York, Oxford University Press, 1997.</w:t>
      </w:r>
    </w:p>
    <w:p w14:paraId="1038B991" w14:textId="7A5E2355" w:rsidR="00FC583A" w:rsidRPr="008166E3" w:rsidRDefault="00FC583A" w:rsidP="00463078">
      <w:pPr>
        <w:pStyle w:val="Referncias"/>
        <w:rPr>
          <w:lang w:val="en-US"/>
        </w:rPr>
      </w:pPr>
    </w:p>
    <w:p w14:paraId="1DC9A012" w14:textId="5CED8CB8" w:rsidR="00AD071A" w:rsidRPr="008166E3" w:rsidRDefault="00AD071A" w:rsidP="00463078">
      <w:pPr>
        <w:pStyle w:val="Referncias"/>
      </w:pPr>
      <w:r w:rsidRPr="008166E3">
        <w:t xml:space="preserve">KLADIS, C. M.: FREITAS, F. O gerente nas organizações: funções, limitações e estilos decisórios. </w:t>
      </w:r>
      <w:r w:rsidRPr="008166E3">
        <w:rPr>
          <w:i/>
          <w:iCs/>
        </w:rPr>
        <w:t>Revista Ser humano RH</w:t>
      </w:r>
      <w:r w:rsidRPr="008166E3">
        <w:t>, ano XXX, n. 109, 1996, p. 1-9.</w:t>
      </w:r>
    </w:p>
    <w:p w14:paraId="1E1C283D" w14:textId="77777777" w:rsidR="0019336A" w:rsidRPr="008166E3" w:rsidRDefault="0019336A" w:rsidP="00463078">
      <w:pPr>
        <w:pStyle w:val="Referncias"/>
      </w:pPr>
    </w:p>
    <w:p w14:paraId="087E6181" w14:textId="1F83CB54" w:rsidR="00046BCF" w:rsidRPr="008166E3" w:rsidRDefault="00046BCF" w:rsidP="00463078">
      <w:pPr>
        <w:pStyle w:val="Referncias"/>
      </w:pPr>
      <w:r w:rsidRPr="008166E3">
        <w:t xml:space="preserve">KOLB, D. A. A gestão e o processo de aprendizagem. In: STARKEY, K. (ed.), </w:t>
      </w:r>
      <w:r w:rsidRPr="008166E3">
        <w:rPr>
          <w:i/>
          <w:iCs/>
        </w:rPr>
        <w:t>Como as organizações aprendem: relato de sucesso das grandes empresas.</w:t>
      </w:r>
      <w:r w:rsidRPr="008166E3">
        <w:t xml:space="preserve"> São Paulo: Futura, 1997. p.321-341.</w:t>
      </w:r>
    </w:p>
    <w:p w14:paraId="1065C340" w14:textId="77777777" w:rsidR="00046BCF" w:rsidRPr="008166E3" w:rsidRDefault="00046BCF" w:rsidP="00463078">
      <w:pPr>
        <w:pStyle w:val="Referncias"/>
      </w:pPr>
    </w:p>
    <w:p w14:paraId="78AF9EB5" w14:textId="1EA554C0" w:rsidR="0019336A" w:rsidRPr="008166E3" w:rsidRDefault="0019336A" w:rsidP="00463078">
      <w:pPr>
        <w:pStyle w:val="Referncias"/>
      </w:pPr>
      <w:r w:rsidRPr="008166E3">
        <w:t xml:space="preserve">LE BOTERF, G. </w:t>
      </w:r>
      <w:r w:rsidRPr="008166E3">
        <w:rPr>
          <w:i/>
          <w:iCs/>
        </w:rPr>
        <w:t>Desenvolvendo a competência dos profissionais.</w:t>
      </w:r>
      <w:r w:rsidRPr="008166E3">
        <w:t xml:space="preserve"> 3. ed. Porto Alegre: Artmed, 2003.</w:t>
      </w:r>
    </w:p>
    <w:p w14:paraId="47B10B9D" w14:textId="6E1752E9" w:rsidR="0019336A" w:rsidRPr="008166E3" w:rsidRDefault="0019336A" w:rsidP="00463078">
      <w:pPr>
        <w:pStyle w:val="Referncias"/>
      </w:pPr>
    </w:p>
    <w:p w14:paraId="0FD49C6C" w14:textId="773F91FD" w:rsidR="0019336A" w:rsidRPr="008166E3" w:rsidRDefault="0019336A" w:rsidP="00463078">
      <w:pPr>
        <w:pStyle w:val="Referncias"/>
      </w:pPr>
      <w:r w:rsidRPr="008166E3">
        <w:t xml:space="preserve">MARCH, J. G; SIMON, H. A. </w:t>
      </w:r>
      <w:r w:rsidRPr="008166E3">
        <w:rPr>
          <w:i/>
          <w:iCs/>
        </w:rPr>
        <w:t>Teoria das organizações.</w:t>
      </w:r>
      <w:r w:rsidRPr="008166E3">
        <w:t xml:space="preserve"> Rio de Janeiro: Fundação Getúlio Vargas, 1967.</w:t>
      </w:r>
    </w:p>
    <w:p w14:paraId="3F512B35" w14:textId="15FA20E1" w:rsidR="0019336A" w:rsidRPr="008166E3" w:rsidRDefault="0019336A" w:rsidP="00463078">
      <w:pPr>
        <w:pStyle w:val="Referncias"/>
      </w:pPr>
    </w:p>
    <w:p w14:paraId="37CC1E66" w14:textId="12D94DCE" w:rsidR="00B64B20" w:rsidRPr="008166E3" w:rsidRDefault="00B64B20" w:rsidP="00463078">
      <w:pPr>
        <w:pStyle w:val="Referncias"/>
      </w:pPr>
      <w:r w:rsidRPr="008166E3">
        <w:t xml:space="preserve">MAXIMIANO, A. C. A. </w:t>
      </w:r>
      <w:r w:rsidRPr="008166E3">
        <w:rPr>
          <w:i/>
          <w:iCs/>
        </w:rPr>
        <w:t>Teoria Geral da Administração:</w:t>
      </w:r>
      <w:r w:rsidRPr="008166E3">
        <w:t xml:space="preserve"> da escola científica à competitividade na economia globalizada. 2ª ed. São Paulo: Atlas, 2000.</w:t>
      </w:r>
    </w:p>
    <w:p w14:paraId="70E49D77" w14:textId="77777777" w:rsidR="00B64B20" w:rsidRPr="008166E3" w:rsidRDefault="00B64B20" w:rsidP="00463078">
      <w:pPr>
        <w:pStyle w:val="Referncias"/>
      </w:pPr>
    </w:p>
    <w:p w14:paraId="6E668DB9" w14:textId="39407404" w:rsidR="00FC583A" w:rsidRPr="008166E3" w:rsidRDefault="00FC583A" w:rsidP="00463078">
      <w:pPr>
        <w:pStyle w:val="Referncias"/>
      </w:pPr>
      <w:r w:rsidRPr="008166E3">
        <w:t xml:space="preserve">MOTTA, P. R. </w:t>
      </w:r>
      <w:r w:rsidRPr="008166E3">
        <w:rPr>
          <w:i/>
          <w:iCs/>
        </w:rPr>
        <w:t>Gestão Contemporânea:</w:t>
      </w:r>
      <w:r w:rsidRPr="008166E3">
        <w:t xml:space="preserve"> a ciência e a arte de ser dirigente. Rio de Janeiro: Record, 1995.</w:t>
      </w:r>
    </w:p>
    <w:p w14:paraId="5554EF63" w14:textId="358A90A2" w:rsidR="00FC583A" w:rsidRPr="008166E3" w:rsidRDefault="00FC583A" w:rsidP="00463078">
      <w:pPr>
        <w:pStyle w:val="Referncias"/>
      </w:pPr>
    </w:p>
    <w:p w14:paraId="1FDB648E" w14:textId="239C7659" w:rsidR="00B64B20" w:rsidRPr="008166E3" w:rsidRDefault="00B64B20" w:rsidP="00463078">
      <w:pPr>
        <w:pStyle w:val="Referncias"/>
      </w:pPr>
      <w:r w:rsidRPr="008166E3">
        <w:t xml:space="preserve">NASCIMENTO, E. </w:t>
      </w:r>
      <w:r w:rsidRPr="008166E3">
        <w:rPr>
          <w:i/>
          <w:iCs/>
        </w:rPr>
        <w:t>Comportamento Organizacional.</w:t>
      </w:r>
      <w:r w:rsidRPr="008166E3">
        <w:t xml:space="preserve"> Curitiba: IESDE Brasil S.A., 2008.</w:t>
      </w:r>
    </w:p>
    <w:p w14:paraId="4474FAB1" w14:textId="77777777" w:rsidR="00B64B20" w:rsidRPr="008166E3" w:rsidRDefault="00B64B20" w:rsidP="00463078">
      <w:pPr>
        <w:pStyle w:val="Referncias"/>
      </w:pPr>
    </w:p>
    <w:p w14:paraId="7BAAC01E" w14:textId="4FE74BE2" w:rsidR="00FC583A" w:rsidRPr="008166E3" w:rsidRDefault="00FC583A" w:rsidP="00463078">
      <w:pPr>
        <w:pStyle w:val="Referncias"/>
      </w:pPr>
      <w:r w:rsidRPr="008166E3">
        <w:t xml:space="preserve">O´BRIEN, J. A. </w:t>
      </w:r>
      <w:r w:rsidRPr="008166E3">
        <w:rPr>
          <w:i/>
          <w:iCs/>
        </w:rPr>
        <w:t>Sistemas de informação e as decisões gerenciais na era da internet</w:t>
      </w:r>
      <w:r w:rsidRPr="008166E3">
        <w:t>. São Paulo: Saraiva, 2002.</w:t>
      </w:r>
    </w:p>
    <w:p w14:paraId="7756F7D6" w14:textId="5E6ECBAB" w:rsidR="00B51ABB" w:rsidRPr="008166E3" w:rsidRDefault="00B51ABB" w:rsidP="00463078">
      <w:pPr>
        <w:pStyle w:val="Referncias"/>
      </w:pPr>
    </w:p>
    <w:p w14:paraId="5B8853EF" w14:textId="39441C05" w:rsidR="00B51ABB" w:rsidRPr="008166E3" w:rsidRDefault="00B51ABB" w:rsidP="00463078">
      <w:pPr>
        <w:pStyle w:val="Referncias"/>
      </w:pPr>
      <w:r w:rsidRPr="008166E3">
        <w:t xml:space="preserve">RABAGLIO, M. O. </w:t>
      </w:r>
      <w:r w:rsidRPr="008166E3">
        <w:rPr>
          <w:i/>
          <w:iCs/>
        </w:rPr>
        <w:t>Seleção por Competências</w:t>
      </w:r>
      <w:r w:rsidRPr="008166E3">
        <w:t xml:space="preserve">. São Paulo: </w:t>
      </w:r>
      <w:proofErr w:type="spellStart"/>
      <w:r w:rsidRPr="008166E3">
        <w:t>Educator</w:t>
      </w:r>
      <w:proofErr w:type="spellEnd"/>
      <w:r w:rsidRPr="008166E3">
        <w:t>, 2001.</w:t>
      </w:r>
    </w:p>
    <w:p w14:paraId="6ED7BAD9" w14:textId="77777777" w:rsidR="00FC583A" w:rsidRPr="008166E3" w:rsidRDefault="00FC583A" w:rsidP="00463078">
      <w:pPr>
        <w:pStyle w:val="Referncias"/>
        <w:rPr>
          <w:caps/>
        </w:rPr>
      </w:pPr>
    </w:p>
    <w:p w14:paraId="4D9006B3" w14:textId="3909625B" w:rsidR="00AD071A" w:rsidRPr="008166E3" w:rsidRDefault="00AD071A" w:rsidP="00463078">
      <w:pPr>
        <w:pStyle w:val="Referncias"/>
      </w:pPr>
      <w:r w:rsidRPr="008166E3">
        <w:t xml:space="preserve">RICHARDSON et al. </w:t>
      </w:r>
      <w:r w:rsidRPr="008166E3">
        <w:rPr>
          <w:i/>
          <w:iCs/>
        </w:rPr>
        <w:t>Pesquisa social:</w:t>
      </w:r>
      <w:r w:rsidRPr="008166E3">
        <w:t xml:space="preserve"> métodos e técnicas. 3. ed. São Paulo: Atlas, 2007.</w:t>
      </w:r>
    </w:p>
    <w:p w14:paraId="380F0DC2" w14:textId="348F9701" w:rsidR="0019336A" w:rsidRPr="008166E3" w:rsidRDefault="0019336A" w:rsidP="00463078">
      <w:pPr>
        <w:pStyle w:val="Referncias"/>
      </w:pPr>
    </w:p>
    <w:p w14:paraId="03A0DECE" w14:textId="776C7027" w:rsidR="0019336A" w:rsidRPr="008166E3" w:rsidRDefault="0019336A" w:rsidP="00463078">
      <w:pPr>
        <w:pStyle w:val="Referncias"/>
      </w:pPr>
      <w:r w:rsidRPr="008166E3">
        <w:t xml:space="preserve">RUAS, R. L. Gestão por competências: uma contribuição à estratégia das organizações. In: RUAS, R.; ANTONELLO C. S.; L. H. (Org.). </w:t>
      </w:r>
      <w:r w:rsidRPr="008166E3">
        <w:rPr>
          <w:i/>
          <w:iCs/>
        </w:rPr>
        <w:t xml:space="preserve">Os novos horizontes da gestão: aprendizagem organizacional e competências. </w:t>
      </w:r>
      <w:r w:rsidRPr="008166E3">
        <w:t>Porto Alegre: Bookman, 2005, p. 34-54.</w:t>
      </w:r>
    </w:p>
    <w:p w14:paraId="5D45943D" w14:textId="77777777" w:rsidR="00AD071A" w:rsidRPr="008166E3" w:rsidRDefault="00AD071A" w:rsidP="00463078">
      <w:pPr>
        <w:pStyle w:val="Referncias"/>
      </w:pPr>
    </w:p>
    <w:p w14:paraId="4E49453A" w14:textId="4885BC27" w:rsidR="00B51ABB" w:rsidRPr="008166E3" w:rsidRDefault="00046BCF" w:rsidP="00463078">
      <w:pPr>
        <w:pStyle w:val="Referncias"/>
      </w:pPr>
      <w:r w:rsidRPr="008166E3">
        <w:t xml:space="preserve">STARKEY, K. </w:t>
      </w:r>
      <w:r w:rsidRPr="008166E3">
        <w:rPr>
          <w:i/>
          <w:iCs/>
        </w:rPr>
        <w:t xml:space="preserve">Como as organizações aprendem: </w:t>
      </w:r>
      <w:r w:rsidRPr="008166E3">
        <w:t>relato do sucesso das grandes empresas. São Paulo: Futura, 1997.</w:t>
      </w:r>
    </w:p>
    <w:p w14:paraId="139A9183" w14:textId="2BCD0537" w:rsidR="00AD071A" w:rsidRPr="008166E3" w:rsidRDefault="00AD071A" w:rsidP="00463078">
      <w:pPr>
        <w:pStyle w:val="Referncias"/>
      </w:pPr>
    </w:p>
    <w:p w14:paraId="734DD26A" w14:textId="7AE92EA7" w:rsidR="00AD071A" w:rsidRPr="008166E3" w:rsidRDefault="00AD071A" w:rsidP="00463078">
      <w:pPr>
        <w:pStyle w:val="Referncias"/>
      </w:pPr>
      <w:r w:rsidRPr="008166E3">
        <w:t xml:space="preserve">YIN, R. K. </w:t>
      </w:r>
      <w:r w:rsidRPr="008166E3">
        <w:rPr>
          <w:i/>
          <w:iCs/>
        </w:rPr>
        <w:t>Estudo de caso: planejamento e métodos.</w:t>
      </w:r>
      <w:r w:rsidRPr="008166E3">
        <w:t xml:space="preserve"> 2. ed. Porto Alegre: Bookman, 2001.</w:t>
      </w:r>
    </w:p>
    <w:p w14:paraId="6553B685" w14:textId="32AB37D9" w:rsidR="00AD071A" w:rsidRPr="008166E3" w:rsidRDefault="00AD071A" w:rsidP="00463078">
      <w:pPr>
        <w:pStyle w:val="Referncias"/>
      </w:pPr>
    </w:p>
    <w:p w14:paraId="61BFA1AB" w14:textId="07D26F0A" w:rsidR="00D31D65" w:rsidRPr="008166E3" w:rsidRDefault="00B64B20" w:rsidP="00463078">
      <w:pPr>
        <w:pStyle w:val="Referncias"/>
      </w:pPr>
      <w:r w:rsidRPr="008166E3">
        <w:t xml:space="preserve">ZARIFIAN, P. </w:t>
      </w:r>
      <w:r w:rsidRPr="008166E3">
        <w:rPr>
          <w:i/>
          <w:iCs/>
        </w:rPr>
        <w:t>Objetivo competência:</w:t>
      </w:r>
      <w:r w:rsidRPr="008166E3">
        <w:t xml:space="preserve"> por uma nova lógica. São Paulo: Atlas, 2001.</w:t>
      </w:r>
    </w:p>
    <w:sectPr w:rsidR="00D31D65" w:rsidRPr="008166E3" w:rsidSect="002D5CAF">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330" w14:textId="77777777" w:rsidR="003205F5" w:rsidRDefault="003205F5" w:rsidP="00D31D65">
      <w:pPr>
        <w:spacing w:after="0" w:line="240" w:lineRule="auto"/>
      </w:pPr>
      <w:r>
        <w:separator/>
      </w:r>
    </w:p>
  </w:endnote>
  <w:endnote w:type="continuationSeparator" w:id="0">
    <w:p w14:paraId="535DF1A0" w14:textId="77777777" w:rsidR="003205F5" w:rsidRDefault="003205F5"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DA31"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39EC5A98" wp14:editId="3B5C5A40">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7E77"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0D3B" w14:textId="77777777" w:rsidR="003205F5" w:rsidRDefault="003205F5" w:rsidP="00D31D65">
      <w:pPr>
        <w:spacing w:after="0" w:line="240" w:lineRule="auto"/>
      </w:pPr>
      <w:r>
        <w:separator/>
      </w:r>
    </w:p>
  </w:footnote>
  <w:footnote w:type="continuationSeparator" w:id="0">
    <w:p w14:paraId="4B0A02D2" w14:textId="77777777" w:rsidR="003205F5" w:rsidRDefault="003205F5"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FD47"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08DB560" wp14:editId="07741432">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0B37806F" wp14:editId="6B46D3A0">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49DA58D8"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88F3E51"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A56A031"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17318EE6" wp14:editId="6343C513">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F2BB4" w14:textId="77777777"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18EE6"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14:paraId="60FF2BB4" w14:textId="77777777"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384C2775"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6F44"/>
    <w:multiLevelType w:val="hybridMultilevel"/>
    <w:tmpl w:val="C262CD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F"/>
    <w:rsid w:val="0000455B"/>
    <w:rsid w:val="00046BCF"/>
    <w:rsid w:val="000514F5"/>
    <w:rsid w:val="000543B5"/>
    <w:rsid w:val="00073F32"/>
    <w:rsid w:val="00112A18"/>
    <w:rsid w:val="00190971"/>
    <w:rsid w:val="0019336A"/>
    <w:rsid w:val="00196E9B"/>
    <w:rsid w:val="001C540B"/>
    <w:rsid w:val="001D308C"/>
    <w:rsid w:val="001E0169"/>
    <w:rsid w:val="00203AD7"/>
    <w:rsid w:val="002909AB"/>
    <w:rsid w:val="002C53F6"/>
    <w:rsid w:val="002D5CAF"/>
    <w:rsid w:val="002D67D1"/>
    <w:rsid w:val="003205F5"/>
    <w:rsid w:val="00320817"/>
    <w:rsid w:val="003362ED"/>
    <w:rsid w:val="00340287"/>
    <w:rsid w:val="00357FF3"/>
    <w:rsid w:val="003663D8"/>
    <w:rsid w:val="003F7C93"/>
    <w:rsid w:val="00405EC3"/>
    <w:rsid w:val="00423D2E"/>
    <w:rsid w:val="00444631"/>
    <w:rsid w:val="00451D85"/>
    <w:rsid w:val="00463078"/>
    <w:rsid w:val="004A0F63"/>
    <w:rsid w:val="004C398B"/>
    <w:rsid w:val="005011B5"/>
    <w:rsid w:val="00514CC1"/>
    <w:rsid w:val="0052773C"/>
    <w:rsid w:val="00531C01"/>
    <w:rsid w:val="00542D85"/>
    <w:rsid w:val="00550436"/>
    <w:rsid w:val="00555586"/>
    <w:rsid w:val="005955C1"/>
    <w:rsid w:val="005D1499"/>
    <w:rsid w:val="00624291"/>
    <w:rsid w:val="006275F9"/>
    <w:rsid w:val="00636F98"/>
    <w:rsid w:val="006A0FFF"/>
    <w:rsid w:val="006B0211"/>
    <w:rsid w:val="006C109B"/>
    <w:rsid w:val="006C30C9"/>
    <w:rsid w:val="00712FEF"/>
    <w:rsid w:val="007264D0"/>
    <w:rsid w:val="00791F92"/>
    <w:rsid w:val="007A693F"/>
    <w:rsid w:val="007E023C"/>
    <w:rsid w:val="007F17DC"/>
    <w:rsid w:val="00801459"/>
    <w:rsid w:val="00805EC0"/>
    <w:rsid w:val="008166E3"/>
    <w:rsid w:val="008754EF"/>
    <w:rsid w:val="008A3C40"/>
    <w:rsid w:val="00950BFB"/>
    <w:rsid w:val="00A326DD"/>
    <w:rsid w:val="00A75054"/>
    <w:rsid w:val="00A7632F"/>
    <w:rsid w:val="00A94976"/>
    <w:rsid w:val="00AB10AC"/>
    <w:rsid w:val="00AD071A"/>
    <w:rsid w:val="00AE143B"/>
    <w:rsid w:val="00AF7244"/>
    <w:rsid w:val="00B16441"/>
    <w:rsid w:val="00B51ABB"/>
    <w:rsid w:val="00B6172F"/>
    <w:rsid w:val="00B64B20"/>
    <w:rsid w:val="00B73486"/>
    <w:rsid w:val="00B7411A"/>
    <w:rsid w:val="00B85E86"/>
    <w:rsid w:val="00BB4454"/>
    <w:rsid w:val="00BC57FF"/>
    <w:rsid w:val="00BF6FA7"/>
    <w:rsid w:val="00C10D29"/>
    <w:rsid w:val="00C44943"/>
    <w:rsid w:val="00C77361"/>
    <w:rsid w:val="00CB5EDC"/>
    <w:rsid w:val="00CB61F0"/>
    <w:rsid w:val="00CC0228"/>
    <w:rsid w:val="00CC4B89"/>
    <w:rsid w:val="00CC70D6"/>
    <w:rsid w:val="00CE7196"/>
    <w:rsid w:val="00D178EB"/>
    <w:rsid w:val="00D31D65"/>
    <w:rsid w:val="00D40BC0"/>
    <w:rsid w:val="00D4102F"/>
    <w:rsid w:val="00D65248"/>
    <w:rsid w:val="00DC5C28"/>
    <w:rsid w:val="00DE5A0A"/>
    <w:rsid w:val="00DE626E"/>
    <w:rsid w:val="00E2671F"/>
    <w:rsid w:val="00E82E28"/>
    <w:rsid w:val="00E915E0"/>
    <w:rsid w:val="00E976CB"/>
    <w:rsid w:val="00EC44B2"/>
    <w:rsid w:val="00EC5BDF"/>
    <w:rsid w:val="00EF302E"/>
    <w:rsid w:val="00F114BC"/>
    <w:rsid w:val="00F53C72"/>
    <w:rsid w:val="00F87298"/>
    <w:rsid w:val="00F9181D"/>
    <w:rsid w:val="00FB43E2"/>
    <w:rsid w:val="00FC583A"/>
    <w:rsid w:val="00FC7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EF4EA"/>
  <w15:docId w15:val="{E2136813-C29C-4405-B525-4D3C3376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table" w:styleId="Tabelacomgrade">
    <w:name w:val="Table Grid"/>
    <w:basedOn w:val="Tabelanormal"/>
    <w:uiPriority w:val="59"/>
    <w:unhideWhenUsed/>
    <w:rsid w:val="00D6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3596">
      <w:bodyDiv w:val="1"/>
      <w:marLeft w:val="0"/>
      <w:marRight w:val="0"/>
      <w:marTop w:val="0"/>
      <w:marBottom w:val="0"/>
      <w:divBdr>
        <w:top w:val="none" w:sz="0" w:space="0" w:color="auto"/>
        <w:left w:val="none" w:sz="0" w:space="0" w:color="auto"/>
        <w:bottom w:val="none" w:sz="0" w:space="0" w:color="auto"/>
        <w:right w:val="none" w:sz="0" w:space="0" w:color="auto"/>
      </w:divBdr>
    </w:div>
    <w:div w:id="17324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E0B8-278F-4E44-843C-9C465B48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6293</Words>
  <Characters>33984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Maico Wiltshire</cp:lastModifiedBy>
  <cp:revision>8</cp:revision>
  <cp:lastPrinted>2021-08-12T17:01:00Z</cp:lastPrinted>
  <dcterms:created xsi:type="dcterms:W3CDTF">2021-09-14T09:57:00Z</dcterms:created>
  <dcterms:modified xsi:type="dcterms:W3CDTF">2021-09-15T02:50:00Z</dcterms:modified>
</cp:coreProperties>
</file>