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F8" w:rsidRPr="00E569DA" w:rsidRDefault="00F62EF8">
      <w:pPr>
        <w:jc w:val="right"/>
        <w:rPr>
          <w:rFonts w:ascii="Times New Roman" w:eastAsia="Times New Roman" w:hAnsi="Times New Roman" w:cs="Times New Roman"/>
        </w:rPr>
      </w:pPr>
    </w:p>
    <w:p w:rsidR="00F62EF8" w:rsidRPr="00E569DA" w:rsidRDefault="00F62EF8">
      <w:pPr>
        <w:jc w:val="center"/>
        <w:rPr>
          <w:rFonts w:ascii="Times New Roman" w:eastAsia="Times New Roman" w:hAnsi="Times New Roman" w:cs="Times New Roman"/>
          <w:b/>
        </w:rPr>
      </w:pPr>
    </w:p>
    <w:p w:rsidR="008F26A9" w:rsidRPr="00E569DA" w:rsidRDefault="008F26A9" w:rsidP="008F26A9">
      <w:pPr>
        <w:rPr>
          <w:rFonts w:ascii="Times New Roman" w:hAnsi="Times New Roman" w:cs="Times New Roman"/>
          <w:b/>
        </w:rPr>
      </w:pPr>
      <w:r w:rsidRPr="00E569DA">
        <w:rPr>
          <w:rFonts w:ascii="Times New Roman" w:hAnsi="Times New Roman" w:cs="Times New Roman"/>
          <w:b/>
        </w:rPr>
        <w:t>HUNBE</w:t>
      </w:r>
      <w:r w:rsidR="008E67B4">
        <w:rPr>
          <w:rFonts w:ascii="Times New Roman" w:hAnsi="Times New Roman" w:cs="Times New Roman"/>
          <w:b/>
        </w:rPr>
        <w:t>, CANDOMBLÉ E RESISTÊNCIA</w:t>
      </w:r>
    </w:p>
    <w:p w:rsidR="00F62EF8" w:rsidRPr="00E569DA" w:rsidRDefault="00F62EF8">
      <w:pPr>
        <w:jc w:val="center"/>
        <w:rPr>
          <w:rFonts w:ascii="Times New Roman" w:eastAsia="Times New Roman" w:hAnsi="Times New Roman" w:cs="Times New Roman"/>
          <w:b/>
        </w:rPr>
      </w:pPr>
    </w:p>
    <w:p w:rsidR="00F62EF8" w:rsidRPr="00E569DA" w:rsidRDefault="007E0716">
      <w:pPr>
        <w:jc w:val="right"/>
        <w:rPr>
          <w:rFonts w:ascii="Times New Roman" w:eastAsia="Times New Roman" w:hAnsi="Times New Roman" w:cs="Times New Roman"/>
        </w:rPr>
      </w:pPr>
      <w:r w:rsidRPr="00E569DA">
        <w:rPr>
          <w:rFonts w:ascii="Times New Roman" w:eastAsia="Times New Roman" w:hAnsi="Times New Roman" w:cs="Times New Roman"/>
        </w:rPr>
        <w:t>Elaine Di Carlantonio Carvalho /Graduanda em Pedagogia - UERJ</w:t>
      </w:r>
    </w:p>
    <w:p w:rsidR="00F62EF8" w:rsidRPr="00E569DA" w:rsidRDefault="00F62EF8">
      <w:pPr>
        <w:rPr>
          <w:rFonts w:ascii="Times New Roman" w:eastAsia="Times New Roman" w:hAnsi="Times New Roman" w:cs="Times New Roman"/>
        </w:rPr>
      </w:pPr>
    </w:p>
    <w:p w:rsidR="008F26A9" w:rsidRPr="00E569DA" w:rsidRDefault="008F26A9">
      <w:pPr>
        <w:jc w:val="both"/>
        <w:rPr>
          <w:rFonts w:ascii="Times New Roman" w:eastAsia="Times New Roman" w:hAnsi="Times New Roman" w:cs="Times New Roman"/>
        </w:rPr>
      </w:pPr>
    </w:p>
    <w:p w:rsidR="001643A2" w:rsidRPr="00E569DA" w:rsidRDefault="008F26A9" w:rsidP="008F26A9">
      <w:pPr>
        <w:spacing w:line="360" w:lineRule="auto"/>
        <w:ind w:firstLine="720"/>
        <w:jc w:val="both"/>
        <w:rPr>
          <w:rFonts w:ascii="Times New Roman" w:eastAsia="Times New Roman" w:hAnsi="Times New Roman" w:cs="Times New Roman"/>
        </w:rPr>
      </w:pPr>
      <w:r w:rsidRPr="00E569DA">
        <w:rPr>
          <w:rFonts w:ascii="Times New Roman" w:eastAsia="Times New Roman" w:hAnsi="Times New Roman" w:cs="Times New Roman"/>
        </w:rPr>
        <w:t>O presente trabalho é</w:t>
      </w:r>
      <w:r w:rsidR="00B16A51" w:rsidRPr="00E569DA">
        <w:rPr>
          <w:rFonts w:ascii="Times New Roman" w:eastAsia="Times New Roman" w:hAnsi="Times New Roman" w:cs="Times New Roman"/>
        </w:rPr>
        <w:t xml:space="preserve"> fruto da</w:t>
      </w:r>
      <w:r w:rsidRPr="00E569DA">
        <w:rPr>
          <w:rFonts w:ascii="Times New Roman" w:eastAsia="Times New Roman" w:hAnsi="Times New Roman" w:cs="Times New Roman"/>
        </w:rPr>
        <w:t xml:space="preserve"> pesquisa, ainda em curso,</w:t>
      </w:r>
      <w:r w:rsidRPr="00E569DA">
        <w:rPr>
          <w:rFonts w:ascii="Times New Roman" w:eastAsia="Times New Roman" w:hAnsi="Times New Roman" w:cs="Times New Roman"/>
        </w:rPr>
        <w:t xml:space="preserve"> para a  monografia, trabalho final, do curso de Pedagogi</w:t>
      </w:r>
      <w:r w:rsidR="001643A2" w:rsidRPr="00E569DA">
        <w:rPr>
          <w:rFonts w:ascii="Times New Roman" w:eastAsia="Times New Roman" w:hAnsi="Times New Roman" w:cs="Times New Roman"/>
        </w:rPr>
        <w:t>a</w:t>
      </w:r>
      <w:r w:rsidRPr="00E569DA">
        <w:rPr>
          <w:rFonts w:ascii="Times New Roman" w:eastAsia="Times New Roman" w:hAnsi="Times New Roman" w:cs="Times New Roman"/>
        </w:rPr>
        <w:t xml:space="preserve"> na Universidade do Estado do Rio de Janeiro (UERJ). O</w:t>
      </w:r>
      <w:r w:rsidR="00C57A8D" w:rsidRPr="00E569DA">
        <w:rPr>
          <w:rFonts w:ascii="Times New Roman" w:eastAsia="Times New Roman" w:hAnsi="Times New Roman" w:cs="Times New Roman"/>
        </w:rPr>
        <w:t>s desdobramentos deste trabalho percor</w:t>
      </w:r>
      <w:r w:rsidR="004237AC" w:rsidRPr="00E569DA">
        <w:rPr>
          <w:rFonts w:ascii="Times New Roman" w:eastAsia="Times New Roman" w:hAnsi="Times New Roman" w:cs="Times New Roman"/>
        </w:rPr>
        <w:t>re</w:t>
      </w:r>
      <w:r w:rsidR="00C57A8D" w:rsidRPr="00E569DA">
        <w:rPr>
          <w:rFonts w:ascii="Times New Roman" w:eastAsia="Times New Roman" w:hAnsi="Times New Roman" w:cs="Times New Roman"/>
        </w:rPr>
        <w:t>rão</w:t>
      </w:r>
      <w:r w:rsidR="001643A2" w:rsidRPr="00E569DA">
        <w:rPr>
          <w:rFonts w:ascii="Times New Roman" w:eastAsia="Times New Roman" w:hAnsi="Times New Roman" w:cs="Times New Roman"/>
        </w:rPr>
        <w:t xml:space="preserve"> os perímetros de Pedra de Guaratiba, mais expecificamente o </w:t>
      </w:r>
      <w:r w:rsidR="001643A2" w:rsidRPr="00E569DA">
        <w:rPr>
          <w:rFonts w:ascii="Times New Roman" w:hAnsi="Times New Roman" w:cs="Times New Roman"/>
        </w:rPr>
        <w:t>Ilé Àṣẹ Àiyé Obálúwàiyé, terreiro</w:t>
      </w:r>
      <w:r w:rsidR="004237AC" w:rsidRPr="00E569DA">
        <w:rPr>
          <w:rFonts w:ascii="Times New Roman" w:hAnsi="Times New Roman" w:cs="Times New Roman"/>
        </w:rPr>
        <w:t xml:space="preserve"> de candomblé</w:t>
      </w:r>
      <w:r w:rsidR="001643A2" w:rsidRPr="00E569DA">
        <w:rPr>
          <w:rFonts w:ascii="Times New Roman" w:hAnsi="Times New Roman" w:cs="Times New Roman"/>
        </w:rPr>
        <w:t xml:space="preserve"> que frequento há 21 anos, </w:t>
      </w:r>
      <w:r w:rsidR="001643A2" w:rsidRPr="00E569DA">
        <w:rPr>
          <w:rFonts w:ascii="Times New Roman" w:hAnsi="Times New Roman" w:cs="Times New Roman"/>
        </w:rPr>
        <w:t xml:space="preserve">localizado na </w:t>
      </w:r>
      <w:r w:rsidR="001643A2" w:rsidRPr="00E569DA">
        <w:rPr>
          <w:rFonts w:ascii="Times New Roman" w:hAnsi="Times New Roman" w:cs="Times New Roman"/>
        </w:rPr>
        <w:t>zona oeste do Rio de Janeiro</w:t>
      </w:r>
      <w:r w:rsidR="00B16A51" w:rsidRPr="00E569DA">
        <w:rPr>
          <w:rFonts w:ascii="Times New Roman" w:eastAsia="Times New Roman" w:hAnsi="Times New Roman" w:cs="Times New Roman"/>
        </w:rPr>
        <w:t xml:space="preserve"> e terá</w:t>
      </w:r>
      <w:r w:rsidR="00C57A8D" w:rsidRPr="00E569DA">
        <w:rPr>
          <w:rFonts w:ascii="Times New Roman" w:eastAsia="Times New Roman" w:hAnsi="Times New Roman" w:cs="Times New Roman"/>
        </w:rPr>
        <w:t xml:space="preserve"> como interlocutores os</w:t>
      </w:r>
      <w:r w:rsidR="00B16A51" w:rsidRPr="00E569DA">
        <w:rPr>
          <w:rFonts w:ascii="Times New Roman" w:eastAsia="Times New Roman" w:hAnsi="Times New Roman" w:cs="Times New Roman"/>
        </w:rPr>
        <w:t xml:space="preserve"> membros desta comunidade.</w:t>
      </w:r>
      <w:r w:rsidR="00C57A8D" w:rsidRPr="00E569DA">
        <w:rPr>
          <w:rFonts w:ascii="Times New Roman" w:eastAsia="Times New Roman" w:hAnsi="Times New Roman" w:cs="Times New Roman"/>
        </w:rPr>
        <w:t xml:space="preserve"> </w:t>
      </w:r>
      <w:r w:rsidR="00CB4F1F" w:rsidRPr="00E569DA">
        <w:rPr>
          <w:rFonts w:ascii="Times New Roman" w:eastAsia="Times New Roman" w:hAnsi="Times New Roman" w:cs="Times New Roman"/>
          <w:color w:val="000000"/>
        </w:rPr>
        <w:t>O objetivo principal desta comunicação é</w:t>
      </w:r>
      <w:r w:rsidR="00CB4F1F" w:rsidRPr="00E569DA">
        <w:rPr>
          <w:rFonts w:ascii="Times New Roman" w:eastAsia="Times New Roman" w:hAnsi="Times New Roman" w:cs="Times New Roman"/>
          <w:color w:val="000000"/>
        </w:rPr>
        <w:t xml:space="preserve"> compreender como</w:t>
      </w:r>
      <w:r w:rsidR="00F80E4E" w:rsidRPr="00E569DA">
        <w:rPr>
          <w:rFonts w:ascii="Times New Roman" w:eastAsia="Times New Roman" w:hAnsi="Times New Roman" w:cs="Times New Roman"/>
          <w:color w:val="000000"/>
        </w:rPr>
        <w:t xml:space="preserve"> </w:t>
      </w:r>
      <w:r w:rsidR="00292D2B" w:rsidRPr="00E569DA">
        <w:rPr>
          <w:rFonts w:ascii="Times New Roman" w:eastAsia="Times New Roman" w:hAnsi="Times New Roman" w:cs="Times New Roman"/>
          <w:color w:val="000000"/>
        </w:rPr>
        <w:t>alguns membros d</w:t>
      </w:r>
      <w:r w:rsidR="00F80E4E" w:rsidRPr="00E569DA">
        <w:rPr>
          <w:rFonts w:ascii="Times New Roman" w:eastAsia="Times New Roman" w:hAnsi="Times New Roman" w:cs="Times New Roman"/>
          <w:color w:val="000000"/>
        </w:rPr>
        <w:t>esta comunidade</w:t>
      </w:r>
      <w:r w:rsidR="00E304D0" w:rsidRPr="00E569DA">
        <w:rPr>
          <w:rFonts w:ascii="Times New Roman" w:eastAsia="Times New Roman" w:hAnsi="Times New Roman" w:cs="Times New Roman"/>
          <w:color w:val="000000"/>
        </w:rPr>
        <w:t>, com diferentes idades cronológicas, resistiram e resistem</w:t>
      </w:r>
      <w:r w:rsidR="00F80E4E" w:rsidRPr="00E569DA">
        <w:rPr>
          <w:rFonts w:ascii="Times New Roman" w:eastAsia="Times New Roman" w:hAnsi="Times New Roman" w:cs="Times New Roman"/>
          <w:color w:val="000000"/>
        </w:rPr>
        <w:t xml:space="preserve"> ao racismo religioso</w:t>
      </w:r>
      <w:r w:rsidR="00E304D0" w:rsidRPr="00E569DA">
        <w:rPr>
          <w:rFonts w:ascii="Times New Roman" w:eastAsia="Times New Roman" w:hAnsi="Times New Roman" w:cs="Times New Roman"/>
          <w:color w:val="000000"/>
        </w:rPr>
        <w:t>.</w:t>
      </w:r>
    </w:p>
    <w:p w:rsidR="003976CF" w:rsidRPr="00E569DA" w:rsidRDefault="00C57A8D" w:rsidP="00C57A8D">
      <w:pPr>
        <w:spacing w:line="360" w:lineRule="auto"/>
        <w:ind w:firstLine="708"/>
        <w:jc w:val="both"/>
        <w:rPr>
          <w:rFonts w:ascii="Times New Roman" w:hAnsi="Times New Roman" w:cs="Times New Roman"/>
        </w:rPr>
      </w:pPr>
      <w:r w:rsidRPr="00E569DA">
        <w:rPr>
          <w:rFonts w:ascii="Times New Roman" w:hAnsi="Times New Roman" w:cs="Times New Roman"/>
          <w:bCs/>
        </w:rPr>
        <w:t>O</w:t>
      </w:r>
      <w:r w:rsidRPr="00E569DA">
        <w:rPr>
          <w:rFonts w:ascii="Times New Roman" w:hAnsi="Times New Roman" w:cs="Times New Roman"/>
        </w:rPr>
        <w:t xml:space="preserve"> terreiro, nomeclatura dada aos templos de matriz africana, é um espaço de muita aprendizagem e afeto. Quando alguém disponibiliza seu tempo para ensinar, os outros sentam ao redor para ouvir, pois a oralidade é a nossa maior ferramenta, por meio da fala é possível não apenas se comunicar, mas perpetuar a própria cultura, mantendo viva e presente as memórias e os ensinamentos ancestrais.</w:t>
      </w:r>
      <w:r w:rsidR="003C575A" w:rsidRPr="00E569DA">
        <w:rPr>
          <w:rFonts w:ascii="Times New Roman" w:hAnsi="Times New Roman" w:cs="Times New Roman"/>
        </w:rPr>
        <w:t xml:space="preserve"> Márcio de Jagun</w:t>
      </w:r>
      <w:r w:rsidR="00E304D0" w:rsidRPr="00E569DA">
        <w:rPr>
          <w:rFonts w:ascii="Times New Roman" w:hAnsi="Times New Roman" w:cs="Times New Roman"/>
        </w:rPr>
        <w:t xml:space="preserve"> (2021)</w:t>
      </w:r>
      <w:r w:rsidR="003C575A" w:rsidRPr="00E569DA">
        <w:rPr>
          <w:rFonts w:ascii="Times New Roman" w:hAnsi="Times New Roman" w:cs="Times New Roman"/>
        </w:rPr>
        <w:t xml:space="preserve"> no</w:t>
      </w:r>
      <w:r w:rsidR="003976CF" w:rsidRPr="00E569DA">
        <w:rPr>
          <w:rFonts w:ascii="Times New Roman" w:hAnsi="Times New Roman" w:cs="Times New Roman"/>
        </w:rPr>
        <w:t>s traz uma importante reflex</w:t>
      </w:r>
      <w:r w:rsidR="00AF1469" w:rsidRPr="00E569DA">
        <w:rPr>
          <w:rFonts w:ascii="Times New Roman" w:hAnsi="Times New Roman" w:cs="Times New Roman"/>
        </w:rPr>
        <w:t>ão sobre essa ab</w:t>
      </w:r>
      <w:r w:rsidR="003976CF" w:rsidRPr="00E569DA">
        <w:rPr>
          <w:rFonts w:ascii="Times New Roman" w:hAnsi="Times New Roman" w:cs="Times New Roman"/>
        </w:rPr>
        <w:t>o</w:t>
      </w:r>
      <w:r w:rsidR="00AF1469" w:rsidRPr="00E569DA">
        <w:rPr>
          <w:rFonts w:ascii="Times New Roman" w:hAnsi="Times New Roman" w:cs="Times New Roman"/>
        </w:rPr>
        <w:t>rdagem</w:t>
      </w:r>
      <w:r w:rsidR="003976CF" w:rsidRPr="00E569DA">
        <w:rPr>
          <w:rFonts w:ascii="Times New Roman" w:hAnsi="Times New Roman" w:cs="Times New Roman"/>
        </w:rPr>
        <w:t>:</w:t>
      </w:r>
    </w:p>
    <w:p w:rsidR="00C57A8D" w:rsidRPr="00E569DA" w:rsidRDefault="00F80E4E" w:rsidP="003976CF">
      <w:pPr>
        <w:ind w:left="2160"/>
        <w:jc w:val="both"/>
        <w:rPr>
          <w:rFonts w:ascii="Times New Roman" w:hAnsi="Times New Roman" w:cs="Times New Roman"/>
        </w:rPr>
      </w:pPr>
      <w:r w:rsidRPr="00E569DA">
        <w:rPr>
          <w:rFonts w:ascii="Times New Roman" w:hAnsi="Times New Roman" w:cs="Times New Roman"/>
        </w:rPr>
        <w:t>Os terreiros de Candomblé são assim, espaçostempos – espaços de resistência cultural. Onde se canta, dança, louva e, mesmo nos momentos de lazer, se vivifica uma cultura africana que tentaram apagar, mas não conseguiram. Nos terreiros, rindo, brincando, ou rezando, tudo é motivo de troca, de aprendizado</w:t>
      </w:r>
      <w:r w:rsidR="003976CF" w:rsidRPr="00E569DA">
        <w:rPr>
          <w:rFonts w:ascii="Times New Roman" w:hAnsi="Times New Roman" w:cs="Times New Roman"/>
        </w:rPr>
        <w:t>, de resgate do passado e de construção de futuro. Os terreiros, são o espaço onde esses tempos se encontram.</w:t>
      </w:r>
      <w:r w:rsidR="00AF1469" w:rsidRPr="00E569DA">
        <w:rPr>
          <w:rFonts w:ascii="Times New Roman" w:hAnsi="Times New Roman" w:cs="Times New Roman"/>
        </w:rPr>
        <w:t xml:space="preserve"> </w:t>
      </w:r>
      <w:r w:rsidR="009676AA" w:rsidRPr="00E569DA">
        <w:rPr>
          <w:rFonts w:ascii="Times New Roman" w:hAnsi="Times New Roman" w:cs="Times New Roman"/>
        </w:rPr>
        <w:t xml:space="preserve"> (</w:t>
      </w:r>
      <w:r w:rsidR="00AF1469" w:rsidRPr="00E569DA">
        <w:rPr>
          <w:rFonts w:ascii="Times New Roman" w:hAnsi="Times New Roman" w:cs="Times New Roman"/>
        </w:rPr>
        <w:t>JAGUN</w:t>
      </w:r>
      <w:r w:rsidR="009676AA" w:rsidRPr="00E569DA">
        <w:rPr>
          <w:rFonts w:ascii="Times New Roman" w:hAnsi="Times New Roman" w:cs="Times New Roman"/>
        </w:rPr>
        <w:t>, 2021</w:t>
      </w:r>
      <w:r w:rsidR="00C63D5C" w:rsidRPr="00E569DA">
        <w:rPr>
          <w:rFonts w:ascii="Times New Roman" w:hAnsi="Times New Roman" w:cs="Times New Roman"/>
        </w:rPr>
        <w:t>, p. 28</w:t>
      </w:r>
      <w:r w:rsidR="009676AA" w:rsidRPr="00E569DA">
        <w:rPr>
          <w:rFonts w:ascii="Times New Roman" w:hAnsi="Times New Roman" w:cs="Times New Roman"/>
        </w:rPr>
        <w:t xml:space="preserve">) </w:t>
      </w:r>
    </w:p>
    <w:p w:rsidR="003976CF" w:rsidRPr="00E569DA" w:rsidRDefault="003976CF" w:rsidP="003976CF">
      <w:pPr>
        <w:ind w:left="2160"/>
        <w:jc w:val="both"/>
        <w:rPr>
          <w:rFonts w:ascii="Times New Roman" w:hAnsi="Times New Roman" w:cs="Times New Roman"/>
        </w:rPr>
      </w:pPr>
    </w:p>
    <w:p w:rsidR="001706CD" w:rsidRPr="00E569DA" w:rsidRDefault="00C57A8D" w:rsidP="001706CD">
      <w:pPr>
        <w:spacing w:line="360" w:lineRule="auto"/>
        <w:ind w:firstLine="709"/>
        <w:jc w:val="both"/>
        <w:rPr>
          <w:rFonts w:ascii="Times New Roman" w:hAnsi="Times New Roman" w:cs="Times New Roman"/>
        </w:rPr>
      </w:pPr>
      <w:r w:rsidRPr="00E569DA">
        <w:rPr>
          <w:rFonts w:ascii="Times New Roman" w:hAnsi="Times New Roman" w:cs="Times New Roman"/>
        </w:rPr>
        <w:t>Era mais um dia no Ilé Àṣẹ Àiyé Obálúwàiyé</w:t>
      </w:r>
      <w:r w:rsidR="00E304D0" w:rsidRPr="00E569DA">
        <w:rPr>
          <w:rFonts w:ascii="Times New Roman" w:hAnsi="Times New Roman" w:cs="Times New Roman"/>
        </w:rPr>
        <w:t>, terreiro frequantado por mim e minha família e</w:t>
      </w:r>
      <w:r w:rsidRPr="00E569DA">
        <w:rPr>
          <w:rFonts w:ascii="Times New Roman" w:hAnsi="Times New Roman" w:cs="Times New Roman"/>
        </w:rPr>
        <w:t xml:space="preserve"> </w:t>
      </w:r>
      <w:r w:rsidR="00E304D0" w:rsidRPr="00E569DA">
        <w:rPr>
          <w:rFonts w:ascii="Times New Roman" w:hAnsi="Times New Roman" w:cs="Times New Roman"/>
        </w:rPr>
        <w:t>principal campo para a minha pesquisa</w:t>
      </w:r>
      <w:r w:rsidR="00292F7A" w:rsidRPr="00E569DA">
        <w:rPr>
          <w:rFonts w:ascii="Times New Roman" w:hAnsi="Times New Roman" w:cs="Times New Roman"/>
        </w:rPr>
        <w:t>.</w:t>
      </w:r>
      <w:r w:rsidRPr="00E569DA">
        <w:rPr>
          <w:rFonts w:ascii="Times New Roman" w:hAnsi="Times New Roman" w:cs="Times New Roman"/>
        </w:rPr>
        <w:t xml:space="preserve"> </w:t>
      </w:r>
      <w:r w:rsidR="00292F7A" w:rsidRPr="00E569DA">
        <w:rPr>
          <w:rFonts w:ascii="Times New Roman" w:hAnsi="Times New Roman" w:cs="Times New Roman"/>
        </w:rPr>
        <w:t>O dia estava nublado e todos envolvido</w:t>
      </w:r>
      <w:r w:rsidR="00244439" w:rsidRPr="00E569DA">
        <w:rPr>
          <w:rFonts w:ascii="Times New Roman" w:hAnsi="Times New Roman" w:cs="Times New Roman"/>
        </w:rPr>
        <w:t>s na organização do local</w:t>
      </w:r>
      <w:r w:rsidR="00292F7A" w:rsidRPr="00E569DA">
        <w:rPr>
          <w:rFonts w:ascii="Times New Roman" w:hAnsi="Times New Roman" w:cs="Times New Roman"/>
        </w:rPr>
        <w:t xml:space="preserve"> para a festividade que iria ocorrer</w:t>
      </w:r>
      <w:r w:rsidR="00244439" w:rsidRPr="00E569DA">
        <w:rPr>
          <w:rFonts w:ascii="Times New Roman" w:hAnsi="Times New Roman" w:cs="Times New Roman"/>
        </w:rPr>
        <w:t xml:space="preserve"> mais tarde</w:t>
      </w:r>
      <w:r w:rsidR="00292F7A" w:rsidRPr="00E569DA">
        <w:rPr>
          <w:rFonts w:ascii="Times New Roman" w:hAnsi="Times New Roman" w:cs="Times New Roman"/>
        </w:rPr>
        <w:t>, quando repentinamente observo</w:t>
      </w:r>
      <w:r w:rsidRPr="00E569DA">
        <w:rPr>
          <w:rFonts w:ascii="Times New Roman" w:hAnsi="Times New Roman" w:cs="Times New Roman"/>
        </w:rPr>
        <w:t xml:space="preserve"> o dialógo entre Mãe Geni,</w:t>
      </w:r>
      <w:r w:rsidR="003C575A" w:rsidRPr="00E569DA">
        <w:rPr>
          <w:rFonts w:ascii="Times New Roman" w:hAnsi="Times New Roman" w:cs="Times New Roman"/>
        </w:rPr>
        <w:t xml:space="preserve"> senhora negra de</w:t>
      </w:r>
      <w:r w:rsidRPr="00E569DA">
        <w:rPr>
          <w:rFonts w:ascii="Times New Roman" w:hAnsi="Times New Roman" w:cs="Times New Roman"/>
        </w:rPr>
        <w:t xml:space="preserve"> 70 anos</w:t>
      </w:r>
      <w:r w:rsidR="003C575A" w:rsidRPr="00E569DA">
        <w:rPr>
          <w:rFonts w:ascii="Times New Roman" w:hAnsi="Times New Roman" w:cs="Times New Roman"/>
        </w:rPr>
        <w:t xml:space="preserve">, </w:t>
      </w:r>
      <w:r w:rsidR="00E304D0" w:rsidRPr="00E569DA">
        <w:rPr>
          <w:rFonts w:ascii="Times New Roman" w:hAnsi="Times New Roman" w:cs="Times New Roman"/>
          <w:i/>
        </w:rPr>
        <w:lastRenderedPageBreak/>
        <w:t>ẹ̀gb</w:t>
      </w:r>
      <w:r w:rsidR="00E304D0" w:rsidRPr="00E569DA">
        <w:rPr>
          <w:rFonts w:ascii="Times New Roman" w:hAnsi="Times New Roman" w:cs="Times New Roman"/>
          <w:bCs/>
          <w:i/>
        </w:rPr>
        <w:t>ọ́n</w:t>
      </w:r>
      <w:r w:rsidR="00E304D0" w:rsidRPr="00E569DA">
        <w:rPr>
          <w:rStyle w:val="Refdenotaderodap"/>
          <w:rFonts w:ascii="Times New Roman" w:hAnsi="Times New Roman" w:cs="Times New Roman"/>
          <w:bCs/>
          <w:i/>
        </w:rPr>
        <w:footnoteReference w:id="1"/>
      </w:r>
      <w:r w:rsidR="003C575A" w:rsidRPr="00E569DA">
        <w:rPr>
          <w:rFonts w:ascii="Times New Roman" w:hAnsi="Times New Roman" w:cs="Times New Roman"/>
        </w:rPr>
        <w:t xml:space="preserve"> da casa, e o Ogan</w:t>
      </w:r>
      <w:r w:rsidR="009676AA" w:rsidRPr="00E569DA">
        <w:rPr>
          <w:rStyle w:val="Refdenotaderodap"/>
          <w:rFonts w:ascii="Times New Roman" w:hAnsi="Times New Roman" w:cs="Times New Roman"/>
        </w:rPr>
        <w:footnoteReference w:id="2"/>
      </w:r>
      <w:r w:rsidR="003C575A" w:rsidRPr="00E569DA">
        <w:rPr>
          <w:rFonts w:ascii="Times New Roman" w:hAnsi="Times New Roman" w:cs="Times New Roman"/>
        </w:rPr>
        <w:t xml:space="preserve"> Michael, </w:t>
      </w:r>
      <w:r w:rsidRPr="00E569DA">
        <w:rPr>
          <w:rFonts w:ascii="Times New Roman" w:hAnsi="Times New Roman" w:cs="Times New Roman"/>
        </w:rPr>
        <w:t>25 anos. O diálogo e as diferenças entre as idades cronológicas me intrigaram,</w:t>
      </w:r>
      <w:r w:rsidR="00AF1469" w:rsidRPr="00E569DA">
        <w:rPr>
          <w:rFonts w:ascii="Times New Roman" w:hAnsi="Times New Roman" w:cs="Times New Roman"/>
        </w:rPr>
        <w:t xml:space="preserve"> ela dizia: “Em</w:t>
      </w:r>
      <w:r w:rsidRPr="00E569DA">
        <w:rPr>
          <w:rFonts w:ascii="Times New Roman" w:hAnsi="Times New Roman" w:cs="Times New Roman"/>
        </w:rPr>
        <w:t xml:space="preserve"> minha época não era assim” dando uma baita lição no rapaz</w:t>
      </w:r>
      <w:r w:rsidR="003C575A" w:rsidRPr="00E569DA">
        <w:rPr>
          <w:rFonts w:ascii="Times New Roman" w:hAnsi="Times New Roman" w:cs="Times New Roman"/>
        </w:rPr>
        <w:t>, que mesmo hierarquicamente sendo</w:t>
      </w:r>
      <w:r w:rsidR="00F36E6D" w:rsidRPr="00E569DA">
        <w:rPr>
          <w:rFonts w:ascii="Times New Roman" w:hAnsi="Times New Roman" w:cs="Times New Roman"/>
        </w:rPr>
        <w:t xml:space="preserve"> mais velho, a ouvia respeitando sua vasta experiencia</w:t>
      </w:r>
      <w:r w:rsidR="00F85C3B" w:rsidRPr="00E569DA">
        <w:rPr>
          <w:rFonts w:ascii="Times New Roman" w:hAnsi="Times New Roman" w:cs="Times New Roman"/>
        </w:rPr>
        <w:t xml:space="preserve"> de vida</w:t>
      </w:r>
      <w:r w:rsidRPr="00E569DA">
        <w:rPr>
          <w:rFonts w:ascii="Times New Roman" w:hAnsi="Times New Roman" w:cs="Times New Roman"/>
        </w:rPr>
        <w:t>. Todos riram, pois seu jeito cativante, até nas broncas, era doce. Muito curiosa quis ouvir</w:t>
      </w:r>
      <w:r w:rsidR="00AF1469" w:rsidRPr="00E569DA">
        <w:rPr>
          <w:rFonts w:ascii="Times New Roman" w:hAnsi="Times New Roman" w:cs="Times New Roman"/>
        </w:rPr>
        <w:t xml:space="preserve"> como era “em</w:t>
      </w:r>
      <w:r w:rsidRPr="00E569DA">
        <w:rPr>
          <w:rFonts w:ascii="Times New Roman" w:hAnsi="Times New Roman" w:cs="Times New Roman"/>
        </w:rPr>
        <w:t xml:space="preserve"> sua época” então a indaguei, queria ouvir mais histórias, e ali fiquei sentada por horas, sem me dar conta do tempo</w:t>
      </w:r>
      <w:r w:rsidR="00292F7A" w:rsidRPr="00E569DA">
        <w:rPr>
          <w:rFonts w:ascii="Times New Roman" w:hAnsi="Times New Roman" w:cs="Times New Roman"/>
        </w:rPr>
        <w:t xml:space="preserve"> e refletindo sobre as </w:t>
      </w:r>
      <w:r w:rsidR="007B7876" w:rsidRPr="00E569DA">
        <w:rPr>
          <w:rFonts w:ascii="Times New Roman" w:hAnsi="Times New Roman" w:cs="Times New Roman"/>
        </w:rPr>
        <w:t xml:space="preserve">diferentes </w:t>
      </w:r>
      <w:r w:rsidR="00292F7A" w:rsidRPr="00E569DA">
        <w:rPr>
          <w:rFonts w:ascii="Times New Roman" w:hAnsi="Times New Roman" w:cs="Times New Roman"/>
        </w:rPr>
        <w:t>épocas</w:t>
      </w:r>
      <w:r w:rsidR="006B09F4" w:rsidRPr="00E569DA">
        <w:rPr>
          <w:rFonts w:ascii="Times New Roman" w:hAnsi="Times New Roman" w:cs="Times New Roman"/>
        </w:rPr>
        <w:t>.</w:t>
      </w:r>
    </w:p>
    <w:p w:rsidR="00404E27" w:rsidRPr="00E569DA" w:rsidRDefault="009676AA" w:rsidP="006B09F4">
      <w:pPr>
        <w:ind w:left="2160"/>
        <w:jc w:val="both"/>
        <w:rPr>
          <w:rFonts w:ascii="Times New Roman" w:hAnsi="Times New Roman" w:cs="Times New Roman"/>
          <w:sz w:val="22"/>
          <w:szCs w:val="22"/>
        </w:rPr>
      </w:pPr>
      <w:r w:rsidRPr="00E569DA">
        <w:rPr>
          <w:rFonts w:ascii="Times New Roman" w:hAnsi="Times New Roman" w:cs="Times New Roman"/>
          <w:sz w:val="22"/>
          <w:szCs w:val="22"/>
        </w:rPr>
        <w:t xml:space="preserve"> </w:t>
      </w:r>
      <w:r w:rsidR="001706CD" w:rsidRPr="00E569DA">
        <w:rPr>
          <w:rFonts w:ascii="Times New Roman" w:hAnsi="Times New Roman" w:cs="Times New Roman"/>
          <w:sz w:val="22"/>
          <w:szCs w:val="22"/>
        </w:rPr>
        <w:t>S</w:t>
      </w:r>
      <w:r w:rsidR="00B04838" w:rsidRPr="00E569DA">
        <w:rPr>
          <w:rFonts w:ascii="Times New Roman" w:hAnsi="Times New Roman" w:cs="Times New Roman"/>
          <w:sz w:val="22"/>
          <w:szCs w:val="22"/>
        </w:rPr>
        <w:t>e para nós ocidentais o tempo é linear, condenado e circunscrito a passado,presente e futuro, ou início, meio e fim; os iorubas percebem o tempo em outra dimensão. Para</w:t>
      </w:r>
      <w:r w:rsidR="00292F7A" w:rsidRPr="00E569DA">
        <w:rPr>
          <w:rFonts w:ascii="Times New Roman" w:hAnsi="Times New Roman" w:cs="Times New Roman"/>
          <w:sz w:val="22"/>
          <w:szCs w:val="22"/>
        </w:rPr>
        <w:t xml:space="preserve"> eles, o tempo </w:t>
      </w:r>
      <w:r w:rsidR="00003D82" w:rsidRPr="00E569DA">
        <w:rPr>
          <w:rFonts w:ascii="Times New Roman" w:hAnsi="Times New Roman" w:cs="Times New Roman"/>
          <w:sz w:val="22"/>
          <w:szCs w:val="22"/>
        </w:rPr>
        <w:t>é sincrônico. Logo, passado, presente e futuro coexistem.</w:t>
      </w:r>
      <w:r w:rsidR="006B09F4" w:rsidRPr="00E569DA">
        <w:rPr>
          <w:rFonts w:ascii="Times New Roman" w:hAnsi="Times New Roman" w:cs="Times New Roman"/>
          <w:sz w:val="22"/>
          <w:szCs w:val="22"/>
        </w:rPr>
        <w:t xml:space="preserve"> </w:t>
      </w:r>
      <w:r w:rsidRPr="00E569DA">
        <w:rPr>
          <w:rFonts w:ascii="Times New Roman" w:hAnsi="Times New Roman" w:cs="Times New Roman"/>
          <w:sz w:val="22"/>
          <w:szCs w:val="22"/>
        </w:rPr>
        <w:t>(JAGUN,</w:t>
      </w:r>
      <w:r w:rsidR="00C63D5C" w:rsidRPr="00E569DA">
        <w:rPr>
          <w:rFonts w:ascii="Times New Roman" w:hAnsi="Times New Roman" w:cs="Times New Roman"/>
          <w:sz w:val="22"/>
          <w:szCs w:val="22"/>
        </w:rPr>
        <w:t xml:space="preserve"> 2021,</w:t>
      </w:r>
      <w:r w:rsidRPr="00E569DA">
        <w:rPr>
          <w:rFonts w:ascii="Times New Roman" w:hAnsi="Times New Roman" w:cs="Times New Roman"/>
          <w:sz w:val="22"/>
          <w:szCs w:val="22"/>
        </w:rPr>
        <w:t xml:space="preserve"> p</w:t>
      </w:r>
      <w:r w:rsidR="00003D82" w:rsidRPr="00E569DA">
        <w:rPr>
          <w:rFonts w:ascii="Times New Roman" w:hAnsi="Times New Roman" w:cs="Times New Roman"/>
          <w:sz w:val="22"/>
          <w:szCs w:val="22"/>
        </w:rPr>
        <w:t>.72</w:t>
      </w:r>
      <w:r w:rsidRPr="00E569DA">
        <w:rPr>
          <w:rFonts w:ascii="Times New Roman" w:hAnsi="Times New Roman" w:cs="Times New Roman"/>
          <w:sz w:val="22"/>
          <w:szCs w:val="22"/>
        </w:rPr>
        <w:t>)</w:t>
      </w:r>
      <w:r w:rsidR="00404E27" w:rsidRPr="00E569DA">
        <w:rPr>
          <w:rFonts w:ascii="Times New Roman" w:hAnsi="Times New Roman" w:cs="Times New Roman"/>
          <w:sz w:val="22"/>
          <w:szCs w:val="22"/>
        </w:rPr>
        <w:t xml:space="preserve"> </w:t>
      </w:r>
    </w:p>
    <w:p w:rsidR="00F85C3B" w:rsidRPr="00E569DA" w:rsidRDefault="00F85C3B" w:rsidP="006B09F4">
      <w:pPr>
        <w:ind w:left="2160"/>
        <w:jc w:val="both"/>
        <w:rPr>
          <w:rFonts w:ascii="Times New Roman" w:hAnsi="Times New Roman" w:cs="Times New Roman"/>
        </w:rPr>
      </w:pPr>
    </w:p>
    <w:p w:rsidR="00AC7B4F" w:rsidRPr="00E569DA" w:rsidRDefault="00581A52" w:rsidP="00404E27">
      <w:pPr>
        <w:spacing w:line="360" w:lineRule="auto"/>
        <w:ind w:firstLine="709"/>
        <w:jc w:val="both"/>
        <w:rPr>
          <w:rFonts w:ascii="Times New Roman" w:hAnsi="Times New Roman" w:cs="Times New Roman"/>
        </w:rPr>
      </w:pPr>
      <w:r w:rsidRPr="00E569DA">
        <w:rPr>
          <w:rFonts w:ascii="Times New Roman" w:hAnsi="Times New Roman" w:cs="Times New Roman"/>
        </w:rPr>
        <w:t>O diálogo a</w:t>
      </w:r>
      <w:r w:rsidR="006B09F4" w:rsidRPr="00E569DA">
        <w:rPr>
          <w:rFonts w:ascii="Times New Roman" w:hAnsi="Times New Roman" w:cs="Times New Roman"/>
        </w:rPr>
        <w:t>cima tinha</w:t>
      </w:r>
      <w:r w:rsidR="00ED17EB" w:rsidRPr="00E569DA">
        <w:rPr>
          <w:rFonts w:ascii="Times New Roman" w:hAnsi="Times New Roman" w:cs="Times New Roman"/>
        </w:rPr>
        <w:t xml:space="preserve"> se</w:t>
      </w:r>
      <w:r w:rsidR="006B09F4" w:rsidRPr="00E569DA">
        <w:rPr>
          <w:rFonts w:ascii="Times New Roman" w:hAnsi="Times New Roman" w:cs="Times New Roman"/>
        </w:rPr>
        <w:t xml:space="preserve"> iniciado após o rapaz compartilhar sua indign</w:t>
      </w:r>
      <w:r w:rsidR="00335426" w:rsidRPr="00E569DA">
        <w:rPr>
          <w:rFonts w:ascii="Times New Roman" w:hAnsi="Times New Roman" w:cs="Times New Roman"/>
        </w:rPr>
        <w:t>ação por ter sofrido racismo religioso. Michael</w:t>
      </w:r>
      <w:r w:rsidR="00ED17EB" w:rsidRPr="00E569DA">
        <w:rPr>
          <w:rFonts w:ascii="Times New Roman" w:hAnsi="Times New Roman" w:cs="Times New Roman"/>
        </w:rPr>
        <w:t>, homem preto,</w:t>
      </w:r>
      <w:r w:rsidR="00335426" w:rsidRPr="00E569DA">
        <w:rPr>
          <w:rFonts w:ascii="Times New Roman" w:hAnsi="Times New Roman" w:cs="Times New Roman"/>
        </w:rPr>
        <w:t xml:space="preserve"> nos conta que tinha ido ao mercado do bairro comprar </w:t>
      </w:r>
      <w:r w:rsidR="008115D5" w:rsidRPr="00E569DA">
        <w:rPr>
          <w:rFonts w:ascii="Times New Roman" w:hAnsi="Times New Roman" w:cs="Times New Roman"/>
        </w:rPr>
        <w:t>as coisas que estavam faltando para a festividade</w:t>
      </w:r>
      <w:r w:rsidR="00ED17EB" w:rsidRPr="00E569DA">
        <w:rPr>
          <w:rFonts w:ascii="Times New Roman" w:hAnsi="Times New Roman" w:cs="Times New Roman"/>
        </w:rPr>
        <w:t>,</w:t>
      </w:r>
      <w:r w:rsidR="008115D5" w:rsidRPr="00E569DA">
        <w:rPr>
          <w:rFonts w:ascii="Times New Roman" w:hAnsi="Times New Roman" w:cs="Times New Roman"/>
        </w:rPr>
        <w:t xml:space="preserve"> e que ao </w:t>
      </w:r>
      <w:r w:rsidR="00ED17EB" w:rsidRPr="00E569DA">
        <w:rPr>
          <w:rFonts w:ascii="Times New Roman" w:hAnsi="Times New Roman" w:cs="Times New Roman"/>
        </w:rPr>
        <w:t>ad</w:t>
      </w:r>
      <w:r w:rsidR="008115D5" w:rsidRPr="00E569DA">
        <w:rPr>
          <w:rFonts w:ascii="Times New Roman" w:hAnsi="Times New Roman" w:cs="Times New Roman"/>
        </w:rPr>
        <w:t>entrar no estabelecimento trajado com suas vestes litúrgicas</w:t>
      </w:r>
      <w:r w:rsidR="000F5D7B" w:rsidRPr="00E569DA">
        <w:rPr>
          <w:rFonts w:ascii="Times New Roman" w:hAnsi="Times New Roman" w:cs="Times New Roman"/>
        </w:rPr>
        <w:t xml:space="preserve"> e com seu fio-de-</w:t>
      </w:r>
      <w:r w:rsidR="008115D5" w:rsidRPr="00E569DA">
        <w:rPr>
          <w:rFonts w:ascii="Times New Roman" w:hAnsi="Times New Roman" w:cs="Times New Roman"/>
        </w:rPr>
        <w:t>conta</w:t>
      </w:r>
      <w:r w:rsidR="00ED17EB" w:rsidRPr="00E569DA">
        <w:rPr>
          <w:rStyle w:val="Refdenotaderodap"/>
          <w:rFonts w:ascii="Times New Roman" w:hAnsi="Times New Roman" w:cs="Times New Roman"/>
        </w:rPr>
        <w:footnoteReference w:id="3"/>
      </w:r>
      <w:r w:rsidR="00ED17EB" w:rsidRPr="00E569DA">
        <w:rPr>
          <w:rFonts w:ascii="Times New Roman" w:hAnsi="Times New Roman" w:cs="Times New Roman"/>
        </w:rPr>
        <w:t xml:space="preserve"> a mostra</w:t>
      </w:r>
      <w:r w:rsidR="008115D5" w:rsidRPr="00E569DA">
        <w:rPr>
          <w:rFonts w:ascii="Times New Roman" w:hAnsi="Times New Roman" w:cs="Times New Roman"/>
        </w:rPr>
        <w:t xml:space="preserve"> ouviu palavras como “tá repreendido” e “Deus seja louvado”, porém o que mais lhe surpreendeu foi o som do mercado em um volume relevante começar a tocar louvor, sentindo-se constrangido saiu d</w:t>
      </w:r>
      <w:r w:rsidR="00ED17EB" w:rsidRPr="00E569DA">
        <w:rPr>
          <w:rFonts w:ascii="Times New Roman" w:hAnsi="Times New Roman" w:cs="Times New Roman"/>
        </w:rPr>
        <w:t>o estabelecimento in</w:t>
      </w:r>
      <w:r w:rsidR="000F5D7B" w:rsidRPr="00E569DA">
        <w:rPr>
          <w:rFonts w:ascii="Times New Roman" w:hAnsi="Times New Roman" w:cs="Times New Roman"/>
        </w:rPr>
        <w:t xml:space="preserve">crédulo do ocorrido e </w:t>
      </w:r>
      <w:r w:rsidR="00ED17EB" w:rsidRPr="00E569DA">
        <w:rPr>
          <w:rFonts w:ascii="Times New Roman" w:hAnsi="Times New Roman" w:cs="Times New Roman"/>
        </w:rPr>
        <w:t>se dirigiu a outro comércio</w:t>
      </w:r>
      <w:r w:rsidR="008115D5" w:rsidRPr="00E569DA">
        <w:rPr>
          <w:rFonts w:ascii="Times New Roman" w:hAnsi="Times New Roman" w:cs="Times New Roman"/>
        </w:rPr>
        <w:t>. Mãe Geni disse ao rapaz que em sua época não era</w:t>
      </w:r>
      <w:r w:rsidR="009A3E64" w:rsidRPr="00E569DA">
        <w:rPr>
          <w:rFonts w:ascii="Times New Roman" w:hAnsi="Times New Roman" w:cs="Times New Roman"/>
        </w:rPr>
        <w:t xml:space="preserve"> assim porque a mesma não iria à</w:t>
      </w:r>
      <w:r w:rsidR="008115D5" w:rsidRPr="00E569DA">
        <w:rPr>
          <w:rFonts w:ascii="Times New Roman" w:hAnsi="Times New Roman" w:cs="Times New Roman"/>
        </w:rPr>
        <w:t xml:space="preserve"> rua com seu</w:t>
      </w:r>
      <w:r w:rsidR="009A3E64" w:rsidRPr="00E569DA">
        <w:rPr>
          <w:rFonts w:ascii="Times New Roman" w:hAnsi="Times New Roman" w:cs="Times New Roman"/>
        </w:rPr>
        <w:t>s trajes liturgicos e seus fios-de-</w:t>
      </w:r>
      <w:r w:rsidR="008115D5" w:rsidRPr="00E569DA">
        <w:rPr>
          <w:rFonts w:ascii="Times New Roman" w:hAnsi="Times New Roman" w:cs="Times New Roman"/>
        </w:rPr>
        <w:t xml:space="preserve">conta eram </w:t>
      </w:r>
      <w:r w:rsidR="006B09F4" w:rsidRPr="00E569DA">
        <w:rPr>
          <w:rFonts w:ascii="Times New Roman" w:hAnsi="Times New Roman" w:cs="Times New Roman"/>
        </w:rPr>
        <w:t>colocado</w:t>
      </w:r>
      <w:r w:rsidR="008115D5" w:rsidRPr="00E569DA">
        <w:rPr>
          <w:rFonts w:ascii="Times New Roman" w:hAnsi="Times New Roman" w:cs="Times New Roman"/>
        </w:rPr>
        <w:t>s por dentro de suas vestes</w:t>
      </w:r>
      <w:r w:rsidRPr="00E569DA">
        <w:rPr>
          <w:rFonts w:ascii="Times New Roman" w:hAnsi="Times New Roman" w:cs="Times New Roman"/>
        </w:rPr>
        <w:t xml:space="preserve">, assim os perseguidores </w:t>
      </w:r>
      <w:r w:rsidR="008115D5" w:rsidRPr="00E569DA">
        <w:rPr>
          <w:rFonts w:ascii="Times New Roman" w:hAnsi="Times New Roman" w:cs="Times New Roman"/>
        </w:rPr>
        <w:t xml:space="preserve">não a </w:t>
      </w:r>
      <w:r w:rsidRPr="00E569DA">
        <w:rPr>
          <w:rFonts w:ascii="Times New Roman" w:hAnsi="Times New Roman" w:cs="Times New Roman"/>
        </w:rPr>
        <w:t>enxergavam.</w:t>
      </w:r>
      <w:r w:rsidR="00C63D5C" w:rsidRPr="00E569DA">
        <w:rPr>
          <w:rFonts w:ascii="Times New Roman" w:hAnsi="Times New Roman" w:cs="Times New Roman"/>
        </w:rPr>
        <w:t xml:space="preserve"> Todos que estavam no local se comoveram com o relato do jovem, </w:t>
      </w:r>
    </w:p>
    <w:p w:rsidR="00C57A8D" w:rsidRPr="00E569DA" w:rsidRDefault="008509BD" w:rsidP="009676AA">
      <w:pPr>
        <w:spacing w:line="360" w:lineRule="auto"/>
        <w:ind w:firstLine="709"/>
        <w:jc w:val="both"/>
        <w:rPr>
          <w:rFonts w:ascii="Times New Roman" w:hAnsi="Times New Roman" w:cs="Times New Roman"/>
        </w:rPr>
      </w:pPr>
      <w:r w:rsidRPr="00E569DA">
        <w:rPr>
          <w:rFonts w:ascii="Times New Roman" w:hAnsi="Times New Roman" w:cs="Times New Roman"/>
        </w:rPr>
        <w:t>Os relatos apresentados nos fazem</w:t>
      </w:r>
      <w:r w:rsidR="00C57A8D" w:rsidRPr="00E569DA">
        <w:rPr>
          <w:rFonts w:ascii="Times New Roman" w:hAnsi="Times New Roman" w:cs="Times New Roman"/>
        </w:rPr>
        <w:t xml:space="preserve"> observar</w:t>
      </w:r>
      <w:r w:rsidR="00B45287" w:rsidRPr="00E569DA">
        <w:rPr>
          <w:rFonts w:ascii="Times New Roman" w:hAnsi="Times New Roman" w:cs="Times New Roman"/>
        </w:rPr>
        <w:t>, r</w:t>
      </w:r>
      <w:r w:rsidR="00C57A8D" w:rsidRPr="00E569DA">
        <w:rPr>
          <w:rFonts w:ascii="Times New Roman" w:hAnsi="Times New Roman" w:cs="Times New Roman"/>
        </w:rPr>
        <w:t>efletir e questionar as mudanças e adequações que os terreiros e seus adeptos tiveram que</w:t>
      </w:r>
      <w:r w:rsidR="00AC7B4F" w:rsidRPr="00E569DA">
        <w:rPr>
          <w:rFonts w:ascii="Times New Roman" w:hAnsi="Times New Roman" w:cs="Times New Roman"/>
        </w:rPr>
        <w:t xml:space="preserve"> sofrer ao</w:t>
      </w:r>
      <w:r w:rsidR="00C57A8D" w:rsidRPr="00E569DA">
        <w:rPr>
          <w:rFonts w:ascii="Times New Roman" w:hAnsi="Times New Roman" w:cs="Times New Roman"/>
        </w:rPr>
        <w:t xml:space="preserve"> decorer do tempo como forma de resistência e sobrevivência. Há mudanças geracionais entre a época da </w:t>
      </w:r>
      <w:r w:rsidR="00C57A8D" w:rsidRPr="00E569DA">
        <w:rPr>
          <w:rFonts w:ascii="Times New Roman" w:hAnsi="Times New Roman" w:cs="Times New Roman"/>
        </w:rPr>
        <w:lastRenderedPageBreak/>
        <w:t>mãe Geni e o Ogan Michael? Os ataques racistas sofridos por ambos mudaram? Os desafios fora dos muros do terreiro são os mesmos?</w:t>
      </w:r>
    </w:p>
    <w:p w:rsidR="00C57A8D" w:rsidRPr="00E569DA" w:rsidRDefault="00C57A8D" w:rsidP="00C57A8D">
      <w:pPr>
        <w:spacing w:line="360" w:lineRule="auto"/>
        <w:ind w:firstLine="708"/>
        <w:jc w:val="both"/>
        <w:rPr>
          <w:rFonts w:ascii="Times New Roman" w:hAnsi="Times New Roman" w:cs="Times New Roman"/>
        </w:rPr>
      </w:pPr>
      <w:r w:rsidRPr="00E569DA">
        <w:rPr>
          <w:rFonts w:ascii="Times New Roman" w:hAnsi="Times New Roman" w:cs="Times New Roman"/>
        </w:rPr>
        <w:t>Dessa</w:t>
      </w:r>
      <w:r w:rsidR="00B45287" w:rsidRPr="00E569DA">
        <w:rPr>
          <w:rFonts w:ascii="Times New Roman" w:hAnsi="Times New Roman" w:cs="Times New Roman"/>
        </w:rPr>
        <w:t xml:space="preserve"> forma, observa-se as diferentes </w:t>
      </w:r>
      <w:r w:rsidRPr="00E569DA">
        <w:rPr>
          <w:rFonts w:ascii="Times New Roman" w:hAnsi="Times New Roman" w:cs="Times New Roman"/>
        </w:rPr>
        <w:t>problematizações vividas em diferentes gerações e as mudanças significativas que o terreiro e seus membros foram obrigados a realizar no decorrer do tempo para manterem viva sua ancestralidade em meio a uma sociedade racista e excludente.</w:t>
      </w:r>
    </w:p>
    <w:p w:rsidR="0055561B" w:rsidRPr="00E569DA" w:rsidRDefault="00A15CE5" w:rsidP="00BF624D">
      <w:pPr>
        <w:spacing w:line="360" w:lineRule="auto"/>
        <w:ind w:firstLine="708"/>
        <w:jc w:val="both"/>
        <w:rPr>
          <w:rFonts w:ascii="Times New Roman" w:hAnsi="Times New Roman" w:cs="Times New Roman"/>
        </w:rPr>
      </w:pPr>
      <w:r w:rsidRPr="00E569DA">
        <w:rPr>
          <w:rFonts w:ascii="Times New Roman" w:hAnsi="Times New Roman" w:cs="Times New Roman"/>
        </w:rPr>
        <w:t>As</w:t>
      </w:r>
      <w:r w:rsidR="00581A52" w:rsidRPr="00E569DA">
        <w:rPr>
          <w:rFonts w:ascii="Times New Roman" w:hAnsi="Times New Roman" w:cs="Times New Roman"/>
        </w:rPr>
        <w:t xml:space="preserve"> </w:t>
      </w:r>
      <w:r w:rsidR="00593BB4" w:rsidRPr="00E569DA">
        <w:rPr>
          <w:rFonts w:ascii="Times New Roman" w:hAnsi="Times New Roman" w:cs="Times New Roman"/>
        </w:rPr>
        <w:t>normas e condutas que permeiam os terreiros de candomblé</w:t>
      </w:r>
      <w:r w:rsidRPr="00E569DA">
        <w:rPr>
          <w:rFonts w:ascii="Times New Roman" w:hAnsi="Times New Roman" w:cs="Times New Roman"/>
        </w:rPr>
        <w:t xml:space="preserve"> </w:t>
      </w:r>
      <w:r w:rsidR="00C66082" w:rsidRPr="00E569DA">
        <w:rPr>
          <w:rFonts w:ascii="Times New Roman" w:hAnsi="Times New Roman" w:cs="Times New Roman"/>
        </w:rPr>
        <w:t>são conhecida</w:t>
      </w:r>
      <w:r w:rsidR="00593BB4" w:rsidRPr="00E569DA">
        <w:rPr>
          <w:rFonts w:ascii="Times New Roman" w:hAnsi="Times New Roman" w:cs="Times New Roman"/>
        </w:rPr>
        <w:t>s como hunbe,</w:t>
      </w:r>
      <w:r w:rsidRPr="00E569DA">
        <w:rPr>
          <w:rFonts w:ascii="Times New Roman" w:hAnsi="Times New Roman" w:cs="Times New Roman"/>
        </w:rPr>
        <w:t xml:space="preserve"> ela</w:t>
      </w:r>
      <w:r w:rsidR="00593BB4" w:rsidRPr="00E569DA">
        <w:rPr>
          <w:rFonts w:ascii="Times New Roman" w:hAnsi="Times New Roman" w:cs="Times New Roman"/>
        </w:rPr>
        <w:t>s</w:t>
      </w:r>
      <w:r w:rsidR="00581A52" w:rsidRPr="00E569DA">
        <w:rPr>
          <w:rFonts w:ascii="Times New Roman" w:hAnsi="Times New Roman" w:cs="Times New Roman"/>
        </w:rPr>
        <w:t xml:space="preserve"> servem</w:t>
      </w:r>
      <w:r w:rsidR="00593BB4" w:rsidRPr="00E569DA">
        <w:rPr>
          <w:rFonts w:ascii="Times New Roman" w:hAnsi="Times New Roman" w:cs="Times New Roman"/>
        </w:rPr>
        <w:t xml:space="preserve"> para orientar os </w:t>
      </w:r>
      <w:r w:rsidR="008509BD" w:rsidRPr="00E569DA">
        <w:rPr>
          <w:rFonts w:ascii="Times New Roman" w:hAnsi="Times New Roman" w:cs="Times New Roman"/>
        </w:rPr>
        <w:t>membros</w:t>
      </w:r>
      <w:r w:rsidR="00593BB4" w:rsidRPr="00E569DA">
        <w:rPr>
          <w:rFonts w:ascii="Times New Roman" w:hAnsi="Times New Roman" w:cs="Times New Roman"/>
        </w:rPr>
        <w:t xml:space="preserve"> a se comportarem de forma individual e coletiva. O</w:t>
      </w:r>
      <w:r w:rsidR="00932852" w:rsidRPr="00E569DA">
        <w:rPr>
          <w:rFonts w:ascii="Times New Roman" w:hAnsi="Times New Roman" w:cs="Times New Roman"/>
        </w:rPr>
        <w:t>s conhecimentos</w:t>
      </w:r>
      <w:r w:rsidR="00593BB4" w:rsidRPr="00E569DA">
        <w:rPr>
          <w:rFonts w:ascii="Times New Roman" w:hAnsi="Times New Roman" w:cs="Times New Roman"/>
        </w:rPr>
        <w:t xml:space="preserve"> </w:t>
      </w:r>
      <w:r w:rsidR="00F10DEC" w:rsidRPr="00E569DA">
        <w:rPr>
          <w:rFonts w:ascii="Times New Roman" w:hAnsi="Times New Roman" w:cs="Times New Roman"/>
        </w:rPr>
        <w:t>ancestrais</w:t>
      </w:r>
      <w:r w:rsidR="00932852" w:rsidRPr="00E569DA">
        <w:rPr>
          <w:rFonts w:ascii="Times New Roman" w:hAnsi="Times New Roman" w:cs="Times New Roman"/>
        </w:rPr>
        <w:t xml:space="preserve"> auxiliam </w:t>
      </w:r>
      <w:r w:rsidR="00F10DEC" w:rsidRPr="00E569DA">
        <w:rPr>
          <w:rFonts w:ascii="Times New Roman" w:hAnsi="Times New Roman" w:cs="Times New Roman"/>
        </w:rPr>
        <w:t>aos tabus comportamentais. Cada casa de candomblé tem suas regras, porém, fixo minha pesquisa nas normas sociais orient</w:t>
      </w:r>
      <w:r w:rsidR="00E45AD3" w:rsidRPr="00E569DA">
        <w:rPr>
          <w:rFonts w:ascii="Times New Roman" w:hAnsi="Times New Roman" w:cs="Times New Roman"/>
        </w:rPr>
        <w:t>ador</w:t>
      </w:r>
      <w:r w:rsidR="00581A52" w:rsidRPr="00E569DA">
        <w:rPr>
          <w:rFonts w:ascii="Times New Roman" w:hAnsi="Times New Roman" w:cs="Times New Roman"/>
        </w:rPr>
        <w:t xml:space="preserve">as do </w:t>
      </w:r>
      <w:r w:rsidR="00C66082" w:rsidRPr="00E569DA">
        <w:rPr>
          <w:rFonts w:ascii="Times New Roman" w:hAnsi="Times New Roman" w:cs="Times New Roman"/>
          <w:i/>
        </w:rPr>
        <w:t>Ilé Àṣẹ Àiyé Ọbalúwáiyé</w:t>
      </w:r>
      <w:r w:rsidR="00C66082" w:rsidRPr="00E569DA">
        <w:rPr>
          <w:rFonts w:ascii="Times New Roman" w:hAnsi="Times New Roman" w:cs="Times New Roman"/>
        </w:rPr>
        <w:t xml:space="preserve">. Este terreiro descende do </w:t>
      </w:r>
      <w:r w:rsidR="00C66082" w:rsidRPr="00E569DA">
        <w:rPr>
          <w:rFonts w:ascii="Times New Roman" w:hAnsi="Times New Roman" w:cs="Times New Roman"/>
          <w:i/>
          <w:shd w:val="clear" w:color="auto" w:fill="FFFFFF"/>
        </w:rPr>
        <w:t>Ilé Òsùmàrè Aràká Àṣẹ Ògòdó</w:t>
      </w:r>
      <w:r w:rsidR="00C66082" w:rsidRPr="00E569DA">
        <w:rPr>
          <w:rFonts w:ascii="Times New Roman" w:hAnsi="Times New Roman" w:cs="Times New Roman"/>
          <w:shd w:val="clear" w:color="auto" w:fill="FFFFFF"/>
        </w:rPr>
        <w:t>, uma das casas matrizes do candomblé brasileiro cujo funcionamento data de quase 200 anos.</w:t>
      </w:r>
      <w:r w:rsidR="00C66082" w:rsidRPr="00E569DA">
        <w:rPr>
          <w:rFonts w:ascii="Times New Roman" w:hAnsi="Times New Roman" w:cs="Times New Roman"/>
        </w:rPr>
        <w:t xml:space="preserve"> A Casa de Oxumarê, como também é conhecida, possui aproximadamente </w:t>
      </w:r>
      <w:r w:rsidR="00932852" w:rsidRPr="00E569DA">
        <w:rPr>
          <w:rFonts w:ascii="Times New Roman" w:hAnsi="Times New Roman" w:cs="Times New Roman"/>
        </w:rPr>
        <w:t>120 mandamentos</w:t>
      </w:r>
      <w:r w:rsidR="00C66082" w:rsidRPr="00E569DA">
        <w:rPr>
          <w:rFonts w:ascii="Times New Roman" w:hAnsi="Times New Roman" w:cs="Times New Roman"/>
        </w:rPr>
        <w:t xml:space="preserve"> documentados que fazem parte dos cotidianos desta comunidade há gerações. Parte dessas registros podem ser encontrados na obra </w:t>
      </w:r>
      <w:r w:rsidR="00932852" w:rsidRPr="00E569DA">
        <w:rPr>
          <w:rFonts w:ascii="Times New Roman" w:hAnsi="Times New Roman" w:cs="Times New Roman"/>
        </w:rPr>
        <w:t>“</w:t>
      </w:r>
      <w:r w:rsidR="00932852" w:rsidRPr="00E569DA">
        <w:rPr>
          <w:rFonts w:ascii="Times New Roman" w:hAnsi="Times New Roman" w:cs="Times New Roman"/>
          <w:i/>
        </w:rPr>
        <w:t>Ewé</w:t>
      </w:r>
      <w:r w:rsidR="00932852" w:rsidRPr="00E569DA">
        <w:rPr>
          <w:rFonts w:ascii="Times New Roman" w:hAnsi="Times New Roman" w:cs="Times New Roman"/>
        </w:rPr>
        <w:t xml:space="preserve"> a chave do portal”</w:t>
      </w:r>
      <w:r w:rsidRPr="00E569DA">
        <w:rPr>
          <w:rFonts w:ascii="Times New Roman" w:hAnsi="Times New Roman" w:cs="Times New Roman"/>
        </w:rPr>
        <w:t xml:space="preserve"> de Márcio de Jag</w:t>
      </w:r>
      <w:r w:rsidR="00C66082" w:rsidRPr="00E569DA">
        <w:rPr>
          <w:rFonts w:ascii="Times New Roman" w:hAnsi="Times New Roman" w:cs="Times New Roman"/>
        </w:rPr>
        <w:t>u</w:t>
      </w:r>
      <w:r w:rsidRPr="00E569DA">
        <w:rPr>
          <w:rFonts w:ascii="Times New Roman" w:hAnsi="Times New Roman" w:cs="Times New Roman"/>
        </w:rPr>
        <w:t>n</w:t>
      </w:r>
      <w:r w:rsidR="00C66082" w:rsidRPr="00E569DA">
        <w:rPr>
          <w:rFonts w:ascii="Times New Roman" w:hAnsi="Times New Roman" w:cs="Times New Roman"/>
        </w:rPr>
        <w:t xml:space="preserve"> (2019). </w:t>
      </w:r>
      <w:r w:rsidR="008509BD" w:rsidRPr="00E569DA">
        <w:rPr>
          <w:rFonts w:ascii="Times New Roman" w:hAnsi="Times New Roman" w:cs="Times New Roman"/>
        </w:rPr>
        <w:t xml:space="preserve"> </w:t>
      </w:r>
      <w:r w:rsidR="00C66082" w:rsidRPr="00E569DA">
        <w:rPr>
          <w:rFonts w:ascii="Times New Roman" w:hAnsi="Times New Roman" w:cs="Times New Roman"/>
        </w:rPr>
        <w:t xml:space="preserve">É válido ressaltar, no entanto,  que </w:t>
      </w:r>
      <w:r w:rsidR="00C21C96" w:rsidRPr="00E569DA">
        <w:rPr>
          <w:rFonts w:ascii="Times New Roman" w:hAnsi="Times New Roman" w:cs="Times New Roman"/>
        </w:rPr>
        <w:t>e</w:t>
      </w:r>
      <w:r w:rsidR="008509BD" w:rsidRPr="00E569DA">
        <w:rPr>
          <w:rFonts w:ascii="Times New Roman" w:hAnsi="Times New Roman" w:cs="Times New Roman"/>
        </w:rPr>
        <w:t xml:space="preserve">xistem orientações que não estão </w:t>
      </w:r>
      <w:r w:rsidRPr="00E569DA">
        <w:rPr>
          <w:rFonts w:ascii="Times New Roman" w:hAnsi="Times New Roman" w:cs="Times New Roman"/>
        </w:rPr>
        <w:t>estabelecidas em nenhuma escrita, elas</w:t>
      </w:r>
      <w:r w:rsidR="008115D5" w:rsidRPr="00E569DA">
        <w:rPr>
          <w:rFonts w:ascii="Times New Roman" w:hAnsi="Times New Roman" w:cs="Times New Roman"/>
        </w:rPr>
        <w:t xml:space="preserve"> são </w:t>
      </w:r>
      <w:r w:rsidRPr="00E569DA">
        <w:rPr>
          <w:rFonts w:ascii="Times New Roman" w:hAnsi="Times New Roman" w:cs="Times New Roman"/>
        </w:rPr>
        <w:t>ensinadas</w:t>
      </w:r>
      <w:r w:rsidR="008115D5" w:rsidRPr="00E569DA">
        <w:rPr>
          <w:rFonts w:ascii="Times New Roman" w:hAnsi="Times New Roman" w:cs="Times New Roman"/>
        </w:rPr>
        <w:t xml:space="preserve"> </w:t>
      </w:r>
      <w:r w:rsidRPr="00E569DA">
        <w:rPr>
          <w:rFonts w:ascii="Times New Roman" w:hAnsi="Times New Roman" w:cs="Times New Roman"/>
        </w:rPr>
        <w:t>através do</w:t>
      </w:r>
      <w:r w:rsidR="008115D5" w:rsidRPr="00E569DA">
        <w:rPr>
          <w:rFonts w:ascii="Times New Roman" w:hAnsi="Times New Roman" w:cs="Times New Roman"/>
        </w:rPr>
        <w:t xml:space="preserve"> que foi vivido, assim como ensinou mãe Geni.</w:t>
      </w:r>
    </w:p>
    <w:p w:rsidR="0037777F" w:rsidRPr="00E569DA" w:rsidRDefault="0055561B" w:rsidP="0037777F">
      <w:pPr>
        <w:spacing w:line="360" w:lineRule="auto"/>
        <w:ind w:firstLine="709"/>
        <w:jc w:val="both"/>
        <w:rPr>
          <w:rFonts w:ascii="Times New Roman" w:hAnsi="Times New Roman" w:cs="Times New Roman"/>
        </w:rPr>
      </w:pPr>
      <w:r w:rsidRPr="00E569DA">
        <w:rPr>
          <w:rFonts w:ascii="Times New Roman" w:hAnsi="Times New Roman" w:cs="Times New Roman"/>
        </w:rPr>
        <w:t xml:space="preserve">Lembro-me de um episódio recente. Estava em casa quando recebi uma ligação de </w:t>
      </w:r>
      <w:r w:rsidR="00384FBC" w:rsidRPr="00E569DA">
        <w:rPr>
          <w:rFonts w:ascii="Times New Roman" w:hAnsi="Times New Roman" w:cs="Times New Roman"/>
        </w:rPr>
        <w:t xml:space="preserve">Lua, mãe da </w:t>
      </w:r>
      <w:r w:rsidRPr="00E569DA">
        <w:rPr>
          <w:rFonts w:ascii="Times New Roman" w:hAnsi="Times New Roman" w:cs="Times New Roman"/>
        </w:rPr>
        <w:t>Sofia. O pedido de auxilio, diz que sua filha estava sendo atacada na escola por ser de terreiro. Conta que fazem piadas</w:t>
      </w:r>
      <w:r w:rsidR="00384FBC" w:rsidRPr="00E569DA">
        <w:rPr>
          <w:rFonts w:ascii="Times New Roman" w:hAnsi="Times New Roman" w:cs="Times New Roman"/>
        </w:rPr>
        <w:t xml:space="preserve"> dela</w:t>
      </w:r>
      <w:r w:rsidRPr="00E569DA">
        <w:rPr>
          <w:rFonts w:ascii="Times New Roman" w:hAnsi="Times New Roman" w:cs="Times New Roman"/>
        </w:rPr>
        <w:t>, a empurram, cospem no chão quando falam os nomes de suas divindades.</w:t>
      </w:r>
      <w:r w:rsidR="00581A52" w:rsidRPr="00E569DA">
        <w:rPr>
          <w:rFonts w:ascii="Times New Roman" w:hAnsi="Times New Roman" w:cs="Times New Roman"/>
        </w:rPr>
        <w:t xml:space="preserve"> Preocupada, pois a adolecente</w:t>
      </w:r>
      <w:r w:rsidRPr="00E569DA">
        <w:rPr>
          <w:rFonts w:ascii="Times New Roman" w:hAnsi="Times New Roman" w:cs="Times New Roman"/>
        </w:rPr>
        <w:t xml:space="preserve"> relata que já procurou a coordenação</w:t>
      </w:r>
      <w:r w:rsidR="00581A52" w:rsidRPr="00E569DA">
        <w:rPr>
          <w:rFonts w:ascii="Times New Roman" w:hAnsi="Times New Roman" w:cs="Times New Roman"/>
        </w:rPr>
        <w:t xml:space="preserve"> da escola</w:t>
      </w:r>
      <w:r w:rsidRPr="00E569DA">
        <w:rPr>
          <w:rFonts w:ascii="Times New Roman" w:hAnsi="Times New Roman" w:cs="Times New Roman"/>
        </w:rPr>
        <w:t>, porém, nada foi feito, e que pretende partir p</w:t>
      </w:r>
      <w:r w:rsidR="00BF624D" w:rsidRPr="00E569DA">
        <w:rPr>
          <w:rFonts w:ascii="Times New Roman" w:hAnsi="Times New Roman" w:cs="Times New Roman"/>
        </w:rPr>
        <w:t>a</w:t>
      </w:r>
      <w:r w:rsidRPr="00E569DA">
        <w:rPr>
          <w:rFonts w:ascii="Times New Roman" w:hAnsi="Times New Roman" w:cs="Times New Roman"/>
        </w:rPr>
        <w:t xml:space="preserve">ra agressão na proxima vez, a mãe não sabe o que fazer. Imediatamente pergunto o nome da instituição e ela me responde: “Escola Deborah Mendes de Moraes”, ao ouvir aquele nome meus olhos se enxeram de lagrímas, veio um frio na barriga, </w:t>
      </w:r>
      <w:r w:rsidR="00BF624D" w:rsidRPr="00E569DA">
        <w:rPr>
          <w:rFonts w:ascii="Times New Roman" w:hAnsi="Times New Roman" w:cs="Times New Roman"/>
        </w:rPr>
        <w:t xml:space="preserve">pois </w:t>
      </w:r>
      <w:r w:rsidRPr="00E569DA">
        <w:rPr>
          <w:rFonts w:ascii="Times New Roman" w:hAnsi="Times New Roman" w:cs="Times New Roman"/>
        </w:rPr>
        <w:t xml:space="preserve">era a mesma escola que há 20 anos atras eu tinha estudado e sofrido os mesmos ataques. A orientei e o dia seguiu pesado e angustiante. Cheguei à escola onde trabalho e a atividade proposta era a leitura da obra “Odisséia”. Após a leitura de contos de deuses do Olimpo como </w:t>
      </w:r>
      <w:r w:rsidRPr="00E569DA">
        <w:rPr>
          <w:rFonts w:ascii="Times New Roman" w:hAnsi="Times New Roman" w:cs="Times New Roman"/>
        </w:rPr>
        <w:lastRenderedPageBreak/>
        <w:t xml:space="preserve">Zeus, Afrodite, Atena e Apolo, percebi que não havia espaço para outras narrativas fora de uma moldura europeia e ocidental. Lá os alunos não podem saber que eu creio em uma divindade chamada </w:t>
      </w:r>
      <w:r w:rsidR="0024282C" w:rsidRPr="00E569DA">
        <w:rPr>
          <w:rFonts w:ascii="Times New Roman" w:hAnsi="Times New Roman" w:cs="Times New Roman"/>
          <w:b/>
        </w:rPr>
        <w:t>ESÚ</w:t>
      </w:r>
      <w:r w:rsidRPr="00E569DA">
        <w:rPr>
          <w:rFonts w:ascii="Times New Roman" w:hAnsi="Times New Roman" w:cs="Times New Roman"/>
          <w:b/>
        </w:rPr>
        <w:t>.</w:t>
      </w:r>
      <w:r w:rsidR="001706CD" w:rsidRPr="00E569DA">
        <w:rPr>
          <w:rFonts w:ascii="Times New Roman" w:hAnsi="Times New Roman" w:cs="Times New Roman"/>
          <w:b/>
        </w:rPr>
        <w:t xml:space="preserve"> </w:t>
      </w:r>
      <w:r w:rsidR="001706CD" w:rsidRPr="00E569DA">
        <w:rPr>
          <w:rFonts w:ascii="Times New Roman" w:hAnsi="Times New Roman" w:cs="Times New Roman"/>
        </w:rPr>
        <w:t>Jagun nos conta que em uma cântiga sagrada de candomblé Esú diz que crianças</w:t>
      </w:r>
      <w:r w:rsidR="0037777F" w:rsidRPr="00E569DA">
        <w:rPr>
          <w:rFonts w:ascii="Times New Roman" w:hAnsi="Times New Roman" w:cs="Times New Roman"/>
        </w:rPr>
        <w:t xml:space="preserve"> a</w:t>
      </w:r>
      <w:r w:rsidR="00F21F95" w:rsidRPr="00E569DA">
        <w:rPr>
          <w:rFonts w:ascii="Times New Roman" w:hAnsi="Times New Roman" w:cs="Times New Roman"/>
        </w:rPr>
        <w:t>prendem a louva-lo</w:t>
      </w:r>
      <w:r w:rsidR="0037777F" w:rsidRPr="00E569DA">
        <w:rPr>
          <w:rFonts w:ascii="Times New Roman" w:hAnsi="Times New Roman" w:cs="Times New Roman"/>
        </w:rPr>
        <w:t xml:space="preserve"> na escola:</w:t>
      </w:r>
    </w:p>
    <w:p w:rsidR="0024282C" w:rsidRPr="00E569DA" w:rsidRDefault="0024282C" w:rsidP="0037777F">
      <w:pPr>
        <w:spacing w:line="360" w:lineRule="auto"/>
        <w:ind w:firstLine="709"/>
        <w:jc w:val="both"/>
        <w:rPr>
          <w:rFonts w:ascii="Times New Roman" w:hAnsi="Times New Roman" w:cs="Times New Roman"/>
        </w:rPr>
      </w:pPr>
    </w:p>
    <w:p w:rsidR="0037777F" w:rsidRPr="00E569DA" w:rsidRDefault="004450A5" w:rsidP="0037777F">
      <w:pPr>
        <w:ind w:firstLine="709"/>
        <w:jc w:val="both"/>
        <w:rPr>
          <w:rFonts w:ascii="Times New Roman" w:hAnsi="Times New Roman" w:cs="Times New Roman"/>
        </w:rPr>
      </w:pPr>
      <w:r w:rsidRPr="00E569DA">
        <w:rPr>
          <w:rFonts w:ascii="Times New Roman" w:hAnsi="Times New Roman" w:cs="Times New Roman"/>
          <w:b/>
        </w:rPr>
        <w:t xml:space="preserve"> </w:t>
      </w:r>
      <w:r w:rsidR="0037777F" w:rsidRPr="00E569DA">
        <w:rPr>
          <w:rFonts w:ascii="Times New Roman" w:hAnsi="Times New Roman" w:cs="Times New Roman"/>
          <w:b/>
        </w:rPr>
        <w:tab/>
      </w:r>
      <w:r w:rsidR="0037777F" w:rsidRPr="00E569DA">
        <w:rPr>
          <w:rFonts w:ascii="Times New Roman" w:hAnsi="Times New Roman" w:cs="Times New Roman"/>
          <w:b/>
        </w:rPr>
        <w:tab/>
      </w:r>
      <w:r w:rsidR="0037777F" w:rsidRPr="00E569DA">
        <w:rPr>
          <w:rFonts w:ascii="Times New Roman" w:hAnsi="Times New Roman" w:cs="Times New Roman"/>
          <w:b/>
        </w:rPr>
        <w:tab/>
      </w:r>
      <w:r w:rsidR="008D7AD8" w:rsidRPr="00E569DA">
        <w:rPr>
          <w:rFonts w:ascii="Times New Roman" w:hAnsi="Times New Roman" w:cs="Times New Roman"/>
          <w:b/>
        </w:rPr>
        <w:t>A ji kí Bárábó àgo mojuba</w:t>
      </w:r>
    </w:p>
    <w:p w:rsidR="0037777F" w:rsidRPr="00E569DA" w:rsidRDefault="008D7AD8" w:rsidP="0037777F">
      <w:pPr>
        <w:ind w:left="2160" w:firstLine="720"/>
        <w:jc w:val="both"/>
        <w:rPr>
          <w:rFonts w:ascii="Times New Roman" w:hAnsi="Times New Roman" w:cs="Times New Roman"/>
        </w:rPr>
      </w:pPr>
      <w:r w:rsidRPr="00E569DA">
        <w:rPr>
          <w:rFonts w:ascii="Times New Roman" w:hAnsi="Times New Roman" w:cs="Times New Roman"/>
          <w:b/>
        </w:rPr>
        <w:t>Àwa kò se</w:t>
      </w:r>
    </w:p>
    <w:p w:rsidR="0037777F" w:rsidRPr="00E569DA" w:rsidRDefault="008D7AD8" w:rsidP="0037777F">
      <w:pPr>
        <w:ind w:left="2160" w:firstLine="720"/>
        <w:jc w:val="both"/>
        <w:rPr>
          <w:rFonts w:ascii="Times New Roman" w:hAnsi="Times New Roman" w:cs="Times New Roman"/>
        </w:rPr>
      </w:pPr>
      <w:r w:rsidRPr="00E569DA">
        <w:rPr>
          <w:rFonts w:ascii="Times New Roman" w:hAnsi="Times New Roman" w:cs="Times New Roman"/>
          <w:b/>
        </w:rPr>
        <w:t xml:space="preserve">A jí kí </w:t>
      </w:r>
      <w:r w:rsidRPr="00E569DA">
        <w:rPr>
          <w:rFonts w:ascii="Times New Roman" w:hAnsi="Times New Roman" w:cs="Times New Roman"/>
          <w:b/>
        </w:rPr>
        <w:t>Bárábó</w:t>
      </w:r>
      <w:r w:rsidRPr="00E569DA">
        <w:rPr>
          <w:rFonts w:ascii="Times New Roman" w:hAnsi="Times New Roman" w:cs="Times New Roman"/>
          <w:b/>
        </w:rPr>
        <w:t>, àgò! Mo júbà!</w:t>
      </w:r>
    </w:p>
    <w:p w:rsidR="0037777F" w:rsidRPr="00E569DA" w:rsidRDefault="008D7AD8" w:rsidP="0037777F">
      <w:pPr>
        <w:ind w:left="2160" w:firstLine="720"/>
        <w:jc w:val="both"/>
        <w:rPr>
          <w:rFonts w:ascii="Times New Roman" w:hAnsi="Times New Roman" w:cs="Times New Roman"/>
        </w:rPr>
      </w:pPr>
      <w:r w:rsidRPr="00E569DA">
        <w:rPr>
          <w:rFonts w:ascii="Times New Roman" w:hAnsi="Times New Roman" w:cs="Times New Roman"/>
          <w:b/>
        </w:rPr>
        <w:t>E Omodé Kó È</w:t>
      </w:r>
      <w:r w:rsidR="004450A5" w:rsidRPr="00E569DA">
        <w:rPr>
          <w:rFonts w:ascii="Times New Roman" w:hAnsi="Times New Roman" w:cs="Times New Roman"/>
          <w:b/>
        </w:rPr>
        <w:t>kó</w:t>
      </w:r>
    </w:p>
    <w:p w:rsidR="0037777F" w:rsidRPr="00E569DA" w:rsidRDefault="004450A5" w:rsidP="0037777F">
      <w:pPr>
        <w:ind w:left="2160" w:firstLine="720"/>
        <w:jc w:val="both"/>
        <w:rPr>
          <w:rFonts w:ascii="Times New Roman" w:hAnsi="Times New Roman" w:cs="Times New Roman"/>
        </w:rPr>
      </w:pPr>
      <w:r w:rsidRPr="00E569DA">
        <w:rPr>
          <w:rFonts w:ascii="Times New Roman" w:hAnsi="Times New Roman" w:cs="Times New Roman"/>
          <w:b/>
        </w:rPr>
        <w:t>E</w:t>
      </w:r>
      <w:r w:rsidRPr="00E569DA">
        <w:rPr>
          <w:rFonts w:ascii="Times New Roman" w:hAnsi="Times New Roman" w:cs="Times New Roman"/>
          <w:b/>
        </w:rPr>
        <w:t xml:space="preserve"> Bárábó, àgò! Mo júbà!</w:t>
      </w:r>
    </w:p>
    <w:p w:rsidR="0037777F" w:rsidRPr="00E569DA" w:rsidRDefault="004450A5" w:rsidP="0037777F">
      <w:pPr>
        <w:ind w:left="2160" w:firstLine="720"/>
        <w:jc w:val="both"/>
        <w:rPr>
          <w:rFonts w:ascii="Times New Roman" w:hAnsi="Times New Roman" w:cs="Times New Roman"/>
        </w:rPr>
      </w:pPr>
      <w:r w:rsidRPr="00E569DA">
        <w:rPr>
          <w:rFonts w:ascii="Times New Roman" w:hAnsi="Times New Roman" w:cs="Times New Roman"/>
          <w:b/>
        </w:rPr>
        <w:t>Elégbára Èsù, lónà.</w:t>
      </w:r>
    </w:p>
    <w:p w:rsidR="0037777F" w:rsidRPr="00E569DA" w:rsidRDefault="004450A5" w:rsidP="0024282C">
      <w:pPr>
        <w:ind w:left="2880"/>
        <w:jc w:val="both"/>
        <w:rPr>
          <w:rFonts w:ascii="Times New Roman" w:hAnsi="Times New Roman" w:cs="Times New Roman"/>
        </w:rPr>
      </w:pPr>
      <w:r w:rsidRPr="00E569DA">
        <w:rPr>
          <w:rFonts w:ascii="Times New Roman" w:hAnsi="Times New Roman" w:cs="Times New Roman"/>
        </w:rPr>
        <w:t xml:space="preserve">Nós acordamos e cumprimentamos </w:t>
      </w:r>
      <w:r w:rsidR="0037777F" w:rsidRPr="00E569DA">
        <w:rPr>
          <w:rFonts w:ascii="Times New Roman" w:hAnsi="Times New Roman" w:cs="Times New Roman"/>
        </w:rPr>
        <w:t>Bárábó, licença! Eu o respeito!</w:t>
      </w:r>
    </w:p>
    <w:p w:rsidR="0037777F" w:rsidRPr="00E569DA" w:rsidRDefault="0037777F" w:rsidP="0037777F">
      <w:pPr>
        <w:ind w:left="2160" w:firstLine="720"/>
        <w:jc w:val="both"/>
        <w:rPr>
          <w:rFonts w:ascii="Times New Roman" w:hAnsi="Times New Roman" w:cs="Times New Roman"/>
        </w:rPr>
      </w:pPr>
      <w:r w:rsidRPr="00E569DA">
        <w:rPr>
          <w:rFonts w:ascii="Times New Roman" w:hAnsi="Times New Roman" w:cs="Times New Roman"/>
        </w:rPr>
        <w:t>Não nos faça mal</w:t>
      </w:r>
    </w:p>
    <w:p w:rsidR="0037777F" w:rsidRPr="00E569DA" w:rsidRDefault="004450A5" w:rsidP="0024282C">
      <w:pPr>
        <w:ind w:left="2880"/>
        <w:jc w:val="both"/>
        <w:rPr>
          <w:rFonts w:ascii="Times New Roman" w:hAnsi="Times New Roman" w:cs="Times New Roman"/>
        </w:rPr>
      </w:pPr>
      <w:r w:rsidRPr="00E569DA">
        <w:rPr>
          <w:rFonts w:ascii="Times New Roman" w:hAnsi="Times New Roman" w:cs="Times New Roman"/>
        </w:rPr>
        <w:t xml:space="preserve">Nós </w:t>
      </w:r>
      <w:r w:rsidRPr="00E569DA">
        <w:rPr>
          <w:rFonts w:ascii="Times New Roman" w:hAnsi="Times New Roman" w:cs="Times New Roman"/>
        </w:rPr>
        <w:t>acordamos e cumprimentamos Bárábó, licença! Eu o respeito!</w:t>
      </w:r>
    </w:p>
    <w:p w:rsidR="0037777F" w:rsidRPr="00E569DA" w:rsidRDefault="004450A5" w:rsidP="0037777F">
      <w:pPr>
        <w:ind w:left="2160" w:firstLine="720"/>
        <w:jc w:val="both"/>
        <w:rPr>
          <w:rFonts w:ascii="Times New Roman" w:hAnsi="Times New Roman" w:cs="Times New Roman"/>
        </w:rPr>
      </w:pPr>
      <w:r w:rsidRPr="00E569DA">
        <w:rPr>
          <w:rFonts w:ascii="Times New Roman" w:hAnsi="Times New Roman" w:cs="Times New Roman"/>
        </w:rPr>
        <w:t>A cri</w:t>
      </w:r>
      <w:r w:rsidR="0037777F" w:rsidRPr="00E569DA">
        <w:rPr>
          <w:rFonts w:ascii="Times New Roman" w:hAnsi="Times New Roman" w:cs="Times New Roman"/>
        </w:rPr>
        <w:t>ança aprende e ensina na escola</w:t>
      </w:r>
    </w:p>
    <w:p w:rsidR="0037777F" w:rsidRPr="00E569DA" w:rsidRDefault="004450A5" w:rsidP="0037777F">
      <w:pPr>
        <w:ind w:left="2160" w:firstLine="720"/>
        <w:jc w:val="both"/>
        <w:rPr>
          <w:rFonts w:ascii="Times New Roman" w:hAnsi="Times New Roman" w:cs="Times New Roman"/>
        </w:rPr>
      </w:pPr>
      <w:r w:rsidRPr="00E569DA">
        <w:rPr>
          <w:rFonts w:ascii="Times New Roman" w:hAnsi="Times New Roman" w:cs="Times New Roman"/>
        </w:rPr>
        <w:t>Eh Bárábó, l</w:t>
      </w:r>
      <w:r w:rsidR="0037777F" w:rsidRPr="00E569DA">
        <w:rPr>
          <w:rFonts w:ascii="Times New Roman" w:hAnsi="Times New Roman" w:cs="Times New Roman"/>
        </w:rPr>
        <w:t>he peço licença! Eu o respeito!</w:t>
      </w:r>
    </w:p>
    <w:p w:rsidR="0037777F" w:rsidRPr="00E569DA" w:rsidRDefault="004450A5" w:rsidP="0024282C">
      <w:pPr>
        <w:ind w:left="2880"/>
        <w:jc w:val="both"/>
        <w:rPr>
          <w:rFonts w:ascii="Times New Roman" w:hAnsi="Times New Roman" w:cs="Times New Roman"/>
        </w:rPr>
      </w:pPr>
      <w:r w:rsidRPr="00E569DA">
        <w:rPr>
          <w:rFonts w:ascii="Times New Roman" w:hAnsi="Times New Roman" w:cs="Times New Roman"/>
        </w:rPr>
        <w:t>Senhor da força interior Èsù, Senhor dos Caminhos.</w:t>
      </w:r>
      <w:r w:rsidR="0024282C" w:rsidRPr="00E569DA">
        <w:rPr>
          <w:rFonts w:ascii="Times New Roman" w:hAnsi="Times New Roman" w:cs="Times New Roman"/>
        </w:rPr>
        <w:t xml:space="preserve"> </w:t>
      </w:r>
      <w:r w:rsidR="0037777F" w:rsidRPr="00E569DA">
        <w:rPr>
          <w:rFonts w:ascii="Times New Roman" w:hAnsi="Times New Roman" w:cs="Times New Roman"/>
        </w:rPr>
        <w:t>(JAGUN,</w:t>
      </w:r>
      <w:r w:rsidR="00C63D5C" w:rsidRPr="00E569DA">
        <w:rPr>
          <w:rFonts w:ascii="Times New Roman" w:hAnsi="Times New Roman" w:cs="Times New Roman"/>
        </w:rPr>
        <w:t xml:space="preserve"> 2021,</w:t>
      </w:r>
      <w:r w:rsidR="0037777F" w:rsidRPr="00E569DA">
        <w:rPr>
          <w:rFonts w:ascii="Times New Roman" w:hAnsi="Times New Roman" w:cs="Times New Roman"/>
        </w:rPr>
        <w:t xml:space="preserve"> p</w:t>
      </w:r>
      <w:r w:rsidR="0037777F" w:rsidRPr="00E569DA">
        <w:rPr>
          <w:rFonts w:ascii="Times New Roman" w:hAnsi="Times New Roman" w:cs="Times New Roman"/>
        </w:rPr>
        <w:t>.81</w:t>
      </w:r>
      <w:r w:rsidR="0037777F" w:rsidRPr="00E569DA">
        <w:rPr>
          <w:rFonts w:ascii="Times New Roman" w:hAnsi="Times New Roman" w:cs="Times New Roman"/>
        </w:rPr>
        <w:t xml:space="preserve">) </w:t>
      </w:r>
    </w:p>
    <w:p w:rsidR="004450A5" w:rsidRPr="00E569DA" w:rsidRDefault="004450A5" w:rsidP="0037777F">
      <w:pPr>
        <w:ind w:left="2160" w:firstLine="720"/>
        <w:jc w:val="both"/>
        <w:rPr>
          <w:rFonts w:ascii="Times New Roman" w:hAnsi="Times New Roman" w:cs="Times New Roman"/>
        </w:rPr>
      </w:pPr>
    </w:p>
    <w:p w:rsidR="00C63D5C" w:rsidRPr="00E569DA" w:rsidRDefault="0055561B" w:rsidP="00E22363">
      <w:pPr>
        <w:spacing w:line="360" w:lineRule="auto"/>
        <w:ind w:firstLine="720"/>
        <w:jc w:val="both"/>
        <w:rPr>
          <w:rFonts w:ascii="Times New Roman" w:eastAsia="Times New Roman" w:hAnsi="Times New Roman" w:cs="Times New Roman"/>
          <w:color w:val="000000"/>
        </w:rPr>
      </w:pPr>
      <w:r w:rsidRPr="00E569DA">
        <w:rPr>
          <w:rFonts w:ascii="Times New Roman" w:hAnsi="Times New Roman" w:cs="Times New Roman"/>
        </w:rPr>
        <w:t>Os fatos trazidos nesta problematização denunciam uma mazela crônica e cotidiana em nossa sociedade:</w:t>
      </w:r>
      <w:r w:rsidR="007658D8" w:rsidRPr="00E569DA">
        <w:rPr>
          <w:rFonts w:ascii="Times New Roman" w:hAnsi="Times New Roman" w:cs="Times New Roman"/>
        </w:rPr>
        <w:t xml:space="preserve"> o racismo.</w:t>
      </w:r>
      <w:r w:rsidRPr="00E569DA">
        <w:rPr>
          <w:rFonts w:ascii="Times New Roman" w:hAnsi="Times New Roman" w:cs="Times New Roman"/>
        </w:rPr>
        <w:t xml:space="preserve"> </w:t>
      </w:r>
      <w:r w:rsidR="007658D8" w:rsidRPr="00E569DA">
        <w:rPr>
          <w:rFonts w:ascii="Times New Roman" w:hAnsi="Times New Roman" w:cs="Times New Roman"/>
        </w:rPr>
        <w:t>A</w:t>
      </w:r>
      <w:r w:rsidRPr="00E569DA">
        <w:rPr>
          <w:rFonts w:ascii="Times New Roman" w:hAnsi="Times New Roman" w:cs="Times New Roman"/>
        </w:rPr>
        <w:t>s</w:t>
      </w:r>
      <w:r w:rsidRPr="00E569DA">
        <w:rPr>
          <w:rFonts w:ascii="Times New Roman" w:hAnsi="Times New Roman" w:cs="Times New Roman"/>
          <w:color w:val="040C28"/>
        </w:rPr>
        <w:t xml:space="preserve"> crianças não nascem racistas e preconceituosas,</w:t>
      </w:r>
      <w:r w:rsidRPr="00E569DA">
        <w:rPr>
          <w:rFonts w:ascii="Times New Roman" w:hAnsi="Times New Roman" w:cs="Times New Roman"/>
          <w:color w:val="202124"/>
          <w:shd w:val="clear" w:color="auto" w:fill="FFFFFF"/>
        </w:rPr>
        <w:t> </w:t>
      </w:r>
      <w:r w:rsidRPr="00E569DA">
        <w:rPr>
          <w:rFonts w:ascii="Times New Roman" w:hAnsi="Times New Roman" w:cs="Times New Roman"/>
          <w:color w:val="040C28"/>
        </w:rPr>
        <w:t>elas aprendem esses conceitos, revelando uma base familiar e escolar adoecida</w:t>
      </w:r>
      <w:r w:rsidR="00405052" w:rsidRPr="00E569DA">
        <w:rPr>
          <w:rFonts w:ascii="Times New Roman" w:hAnsi="Times New Roman" w:cs="Times New Roman"/>
          <w:color w:val="040C28"/>
        </w:rPr>
        <w:t>s</w:t>
      </w:r>
      <w:r w:rsidRPr="00E569DA">
        <w:rPr>
          <w:rFonts w:ascii="Times New Roman" w:hAnsi="Times New Roman" w:cs="Times New Roman"/>
          <w:color w:val="040C28"/>
        </w:rPr>
        <w:t>.</w:t>
      </w:r>
      <w:r w:rsidR="008509BD" w:rsidRPr="00E569DA">
        <w:rPr>
          <w:rFonts w:ascii="Times New Roman" w:hAnsi="Times New Roman" w:cs="Times New Roman"/>
          <w:color w:val="040C28"/>
        </w:rPr>
        <w:t xml:space="preserve"> Assim </w:t>
      </w:r>
      <w:r w:rsidR="00405052" w:rsidRPr="00E569DA">
        <w:rPr>
          <w:rFonts w:ascii="Times New Roman" w:hAnsi="Times New Roman" w:cs="Times New Roman"/>
          <w:color w:val="040C28"/>
        </w:rPr>
        <w:t>o racismo herda</w:t>
      </w:r>
      <w:r w:rsidR="007658D8" w:rsidRPr="00E569DA">
        <w:rPr>
          <w:rFonts w:ascii="Times New Roman" w:hAnsi="Times New Roman" w:cs="Times New Roman"/>
          <w:color w:val="040C28"/>
        </w:rPr>
        <w:t>do do colonialismo</w:t>
      </w:r>
      <w:r w:rsidR="008509BD" w:rsidRPr="00E569DA">
        <w:rPr>
          <w:rFonts w:ascii="Times New Roman" w:hAnsi="Times New Roman" w:cs="Times New Roman"/>
          <w:color w:val="040C28"/>
        </w:rPr>
        <w:t xml:space="preserve">, é </w:t>
      </w:r>
      <w:r w:rsidR="00405052" w:rsidRPr="00E569DA">
        <w:rPr>
          <w:rFonts w:ascii="Times New Roman" w:hAnsi="Times New Roman" w:cs="Times New Roman"/>
          <w:color w:val="040C28"/>
        </w:rPr>
        <w:t>explicit</w:t>
      </w:r>
      <w:r w:rsidR="008509BD" w:rsidRPr="00E569DA">
        <w:rPr>
          <w:rFonts w:ascii="Times New Roman" w:hAnsi="Times New Roman" w:cs="Times New Roman"/>
          <w:color w:val="040C28"/>
        </w:rPr>
        <w:t xml:space="preserve">o, não só pelas </w:t>
      </w:r>
      <w:r w:rsidR="00405052" w:rsidRPr="00E569DA">
        <w:rPr>
          <w:rFonts w:ascii="Times New Roman" w:hAnsi="Times New Roman" w:cs="Times New Roman"/>
          <w:color w:val="040C28"/>
        </w:rPr>
        <w:t xml:space="preserve">caracteristicas físicas, </w:t>
      </w:r>
      <w:r w:rsidR="008509BD" w:rsidRPr="00E569DA">
        <w:rPr>
          <w:rFonts w:ascii="Times New Roman" w:hAnsi="Times New Roman" w:cs="Times New Roman"/>
          <w:color w:val="040C28"/>
        </w:rPr>
        <w:t>também existindo</w:t>
      </w:r>
      <w:r w:rsidR="00335426" w:rsidRPr="00E569DA">
        <w:rPr>
          <w:rFonts w:ascii="Times New Roman" w:hAnsi="Times New Roman" w:cs="Times New Roman"/>
          <w:color w:val="040C28"/>
        </w:rPr>
        <w:t xml:space="preserve"> discriminações dos objetos</w:t>
      </w:r>
      <w:r w:rsidR="00405052" w:rsidRPr="00E569DA">
        <w:rPr>
          <w:rFonts w:ascii="Times New Roman" w:hAnsi="Times New Roman" w:cs="Times New Roman"/>
          <w:color w:val="040C28"/>
        </w:rPr>
        <w:t xml:space="preserve"> simbólicos de quem o</w:t>
      </w:r>
      <w:r w:rsidR="00335426" w:rsidRPr="00E569DA">
        <w:rPr>
          <w:rFonts w:ascii="Times New Roman" w:hAnsi="Times New Roman" w:cs="Times New Roman"/>
          <w:color w:val="040C28"/>
        </w:rPr>
        <w:t xml:space="preserve"> pensamento</w:t>
      </w:r>
      <w:r w:rsidR="00405052" w:rsidRPr="00E569DA">
        <w:rPr>
          <w:rFonts w:ascii="Times New Roman" w:hAnsi="Times New Roman" w:cs="Times New Roman"/>
          <w:color w:val="040C28"/>
        </w:rPr>
        <w:t xml:space="preserve"> colon</w:t>
      </w:r>
      <w:r w:rsidR="00A134F0" w:rsidRPr="00E569DA">
        <w:rPr>
          <w:rFonts w:ascii="Times New Roman" w:hAnsi="Times New Roman" w:cs="Times New Roman"/>
          <w:color w:val="040C28"/>
        </w:rPr>
        <w:t xml:space="preserve">izador tenta submeter, das </w:t>
      </w:r>
      <w:r w:rsidR="00335426" w:rsidRPr="00E569DA">
        <w:rPr>
          <w:rFonts w:ascii="Times New Roman" w:hAnsi="Times New Roman" w:cs="Times New Roman"/>
          <w:color w:val="040C28"/>
        </w:rPr>
        <w:t xml:space="preserve">crenças, </w:t>
      </w:r>
      <w:r w:rsidR="00405052" w:rsidRPr="00E569DA">
        <w:rPr>
          <w:rFonts w:ascii="Times New Roman" w:hAnsi="Times New Roman" w:cs="Times New Roman"/>
          <w:color w:val="040C28"/>
        </w:rPr>
        <w:t>danças</w:t>
      </w:r>
      <w:r w:rsidR="00335426" w:rsidRPr="00E569DA">
        <w:rPr>
          <w:rFonts w:ascii="Times New Roman" w:hAnsi="Times New Roman" w:cs="Times New Roman"/>
          <w:color w:val="040C28"/>
        </w:rPr>
        <w:t>,</w:t>
      </w:r>
      <w:r w:rsidR="00405052" w:rsidRPr="00E569DA">
        <w:rPr>
          <w:rFonts w:ascii="Times New Roman" w:hAnsi="Times New Roman" w:cs="Times New Roman"/>
          <w:color w:val="040C28"/>
        </w:rPr>
        <w:t xml:space="preserve"> comidas, visões de mundo, formas de celebrar a vida, enterrar os mortos e educar as crianças</w:t>
      </w:r>
      <w:r w:rsidR="00DF4068" w:rsidRPr="00E569DA">
        <w:rPr>
          <w:rFonts w:ascii="Times New Roman" w:hAnsi="Times New Roman" w:cs="Times New Roman"/>
        </w:rPr>
        <w:t>,</w:t>
      </w:r>
      <w:r w:rsidR="007658D8" w:rsidRPr="00E569DA">
        <w:rPr>
          <w:rFonts w:ascii="Times New Roman" w:hAnsi="Times New Roman" w:cs="Times New Roman"/>
        </w:rPr>
        <w:t xml:space="preserve"> como nos ensinam</w:t>
      </w:r>
      <w:r w:rsidR="00DF4068" w:rsidRPr="00E569DA">
        <w:rPr>
          <w:rFonts w:ascii="Times New Roman" w:hAnsi="Times New Roman" w:cs="Times New Roman"/>
        </w:rPr>
        <w:t xml:space="preserve"> </w:t>
      </w:r>
      <w:r w:rsidR="00405052" w:rsidRPr="00E569DA">
        <w:rPr>
          <w:rFonts w:ascii="Times New Roman" w:hAnsi="Times New Roman" w:cs="Times New Roman"/>
        </w:rPr>
        <w:t xml:space="preserve">Lopes e </w:t>
      </w:r>
      <w:r w:rsidR="00405052" w:rsidRPr="00E569DA">
        <w:rPr>
          <w:rFonts w:ascii="Times New Roman" w:eastAsia="Times New Roman" w:hAnsi="Times New Roman" w:cs="Times New Roman"/>
          <w:color w:val="000000"/>
        </w:rPr>
        <w:t>Simas (2020</w:t>
      </w:r>
      <w:r w:rsidR="00405052" w:rsidRPr="00E569DA">
        <w:rPr>
          <w:rFonts w:ascii="Times New Roman" w:eastAsia="Times New Roman" w:hAnsi="Times New Roman" w:cs="Times New Roman"/>
          <w:color w:val="000000"/>
        </w:rPr>
        <w:t>)</w:t>
      </w:r>
      <w:r w:rsidR="00335426" w:rsidRPr="00E569DA">
        <w:rPr>
          <w:rFonts w:ascii="Times New Roman" w:eastAsia="Times New Roman" w:hAnsi="Times New Roman" w:cs="Times New Roman"/>
          <w:color w:val="000000"/>
        </w:rPr>
        <w:t>.</w:t>
      </w:r>
    </w:p>
    <w:p w:rsidR="0030740B" w:rsidRPr="00E569DA" w:rsidRDefault="0030740B" w:rsidP="00384FBC">
      <w:pPr>
        <w:spacing w:line="360" w:lineRule="auto"/>
        <w:ind w:firstLine="720"/>
        <w:jc w:val="both"/>
        <w:rPr>
          <w:rFonts w:ascii="Times New Roman" w:eastAsia="Times New Roman" w:hAnsi="Times New Roman" w:cs="Times New Roman"/>
          <w:color w:val="000000"/>
        </w:rPr>
      </w:pPr>
      <w:r w:rsidRPr="00E569DA">
        <w:rPr>
          <w:rFonts w:ascii="Times New Roman" w:eastAsia="Times New Roman" w:hAnsi="Times New Roman" w:cs="Times New Roman"/>
          <w:color w:val="000000"/>
        </w:rPr>
        <w:t>A memória é algo que perpassa</w:t>
      </w:r>
      <w:r w:rsidR="000E25AD" w:rsidRPr="00E569DA">
        <w:rPr>
          <w:rFonts w:ascii="Times New Roman" w:eastAsia="Times New Roman" w:hAnsi="Times New Roman" w:cs="Times New Roman"/>
          <w:color w:val="000000"/>
        </w:rPr>
        <w:t xml:space="preserve"> os vivos e não-</w:t>
      </w:r>
      <w:r w:rsidR="009206C3" w:rsidRPr="00E569DA">
        <w:rPr>
          <w:rFonts w:ascii="Times New Roman" w:eastAsia="Times New Roman" w:hAnsi="Times New Roman" w:cs="Times New Roman"/>
          <w:color w:val="000000"/>
        </w:rPr>
        <w:t>vivos</w:t>
      </w:r>
      <w:r w:rsidR="00047289" w:rsidRPr="00E569DA">
        <w:rPr>
          <w:rFonts w:ascii="Times New Roman" w:eastAsia="Times New Roman" w:hAnsi="Times New Roman" w:cs="Times New Roman"/>
          <w:color w:val="000000"/>
        </w:rPr>
        <w:t>. Sobre as barreiras impostas pelo tempo concordamos que</w:t>
      </w:r>
      <w:r w:rsidRPr="00E569DA">
        <w:rPr>
          <w:rFonts w:ascii="Times New Roman" w:eastAsia="Times New Roman" w:hAnsi="Times New Roman" w:cs="Times New Roman"/>
          <w:color w:val="000000"/>
        </w:rPr>
        <w:t xml:space="preserve"> </w:t>
      </w:r>
      <w:r w:rsidRPr="00E569DA">
        <w:rPr>
          <w:rFonts w:ascii="Times New Roman" w:eastAsia="Times New Roman" w:hAnsi="Times New Roman" w:cs="Times New Roman"/>
          <w:i/>
          <w:color w:val="000000"/>
        </w:rPr>
        <w:t>“A memória marca, decalca, tatua”</w:t>
      </w:r>
      <w:r w:rsidRPr="00E569DA">
        <w:rPr>
          <w:rFonts w:ascii="Times New Roman" w:eastAsia="Times New Roman" w:hAnsi="Times New Roman" w:cs="Times New Roman"/>
          <w:color w:val="000000"/>
        </w:rPr>
        <w:t xml:space="preserve"> (</w:t>
      </w:r>
      <w:r w:rsidR="00047289" w:rsidRPr="00E569DA">
        <w:rPr>
          <w:rFonts w:ascii="Times New Roman" w:eastAsia="Times New Roman" w:hAnsi="Times New Roman" w:cs="Times New Roman"/>
          <w:color w:val="000000"/>
        </w:rPr>
        <w:t>JAGUN</w:t>
      </w:r>
      <w:r w:rsidRPr="00E569DA">
        <w:rPr>
          <w:rFonts w:ascii="Times New Roman" w:eastAsia="Times New Roman" w:hAnsi="Times New Roman" w:cs="Times New Roman"/>
          <w:color w:val="000000"/>
        </w:rPr>
        <w:t>,</w:t>
      </w:r>
      <w:r w:rsidR="000E25AD" w:rsidRPr="00E569DA">
        <w:rPr>
          <w:rFonts w:ascii="Times New Roman" w:eastAsia="Times New Roman" w:hAnsi="Times New Roman" w:cs="Times New Roman"/>
          <w:color w:val="000000"/>
        </w:rPr>
        <w:t xml:space="preserve"> 2021, p.83). Dess</w:t>
      </w:r>
      <w:r w:rsidRPr="00E569DA">
        <w:rPr>
          <w:rFonts w:ascii="Times New Roman" w:eastAsia="Times New Roman" w:hAnsi="Times New Roman" w:cs="Times New Roman"/>
          <w:color w:val="000000"/>
        </w:rPr>
        <w:t xml:space="preserve">e modo, entendemos que as condutas que são ensinadas no </w:t>
      </w:r>
      <w:r w:rsidR="000E25AD" w:rsidRPr="00E569DA">
        <w:rPr>
          <w:rFonts w:ascii="Times New Roman" w:hAnsi="Times New Roman" w:cs="Times New Roman"/>
          <w:i/>
          <w:shd w:val="clear" w:color="auto" w:fill="FFFFFF"/>
        </w:rPr>
        <w:t>Ilé Òsùmàrè Aràká Àṣẹ Ògòdó</w:t>
      </w:r>
      <w:r w:rsidR="000E25AD" w:rsidRPr="00E569DA">
        <w:rPr>
          <w:rFonts w:ascii="Times New Roman" w:eastAsia="Times New Roman" w:hAnsi="Times New Roman" w:cs="Times New Roman"/>
          <w:color w:val="000000"/>
        </w:rPr>
        <w:t xml:space="preserve"> </w:t>
      </w:r>
      <w:r w:rsidRPr="00E569DA">
        <w:rPr>
          <w:rFonts w:ascii="Times New Roman" w:eastAsia="Times New Roman" w:hAnsi="Times New Roman" w:cs="Times New Roman"/>
          <w:color w:val="000000"/>
        </w:rPr>
        <w:t>vem sendo ensinadas</w:t>
      </w:r>
      <w:r w:rsidR="000E25AD" w:rsidRPr="00E569DA">
        <w:rPr>
          <w:rFonts w:ascii="Times New Roman" w:eastAsia="Times New Roman" w:hAnsi="Times New Roman" w:cs="Times New Roman"/>
          <w:color w:val="000000"/>
        </w:rPr>
        <w:t xml:space="preserve"> há</w:t>
      </w:r>
      <w:r w:rsidRPr="00E569DA">
        <w:rPr>
          <w:rFonts w:ascii="Times New Roman" w:eastAsia="Times New Roman" w:hAnsi="Times New Roman" w:cs="Times New Roman"/>
          <w:color w:val="000000"/>
        </w:rPr>
        <w:t xml:space="preserve"> mais de 190 anos, ultrapassando </w:t>
      </w:r>
      <w:r w:rsidRPr="00E569DA">
        <w:rPr>
          <w:rFonts w:ascii="Times New Roman" w:eastAsia="Times New Roman" w:hAnsi="Times New Roman" w:cs="Times New Roman"/>
          <w:color w:val="000000"/>
        </w:rPr>
        <w:lastRenderedPageBreak/>
        <w:t>gerações, vencendo a escravização e</w:t>
      </w:r>
      <w:r w:rsidR="000E25AD" w:rsidRPr="00E569DA">
        <w:rPr>
          <w:rFonts w:ascii="Times New Roman" w:eastAsia="Times New Roman" w:hAnsi="Times New Roman" w:cs="Times New Roman"/>
          <w:color w:val="000000"/>
        </w:rPr>
        <w:t xml:space="preserve"> direcionando seus adeptos e membros da casa até os dias</w:t>
      </w:r>
      <w:r w:rsidRPr="00E569DA">
        <w:rPr>
          <w:rFonts w:ascii="Times New Roman" w:eastAsia="Times New Roman" w:hAnsi="Times New Roman" w:cs="Times New Roman"/>
          <w:color w:val="000000"/>
        </w:rPr>
        <w:t xml:space="preserve"> atuais. </w:t>
      </w:r>
    </w:p>
    <w:p w:rsidR="00CF6E7E" w:rsidRPr="00E569DA" w:rsidRDefault="0030740B" w:rsidP="00CF6E7E">
      <w:pPr>
        <w:ind w:left="2160"/>
        <w:jc w:val="both"/>
        <w:rPr>
          <w:rFonts w:ascii="Times New Roman" w:eastAsia="Times New Roman" w:hAnsi="Times New Roman" w:cs="Times New Roman"/>
          <w:color w:val="000000"/>
          <w:sz w:val="22"/>
          <w:szCs w:val="22"/>
        </w:rPr>
      </w:pPr>
      <w:r w:rsidRPr="00E569DA">
        <w:rPr>
          <w:rFonts w:ascii="Times New Roman" w:eastAsia="Times New Roman" w:hAnsi="Times New Roman" w:cs="Times New Roman"/>
          <w:color w:val="000000"/>
          <w:sz w:val="22"/>
          <w:szCs w:val="22"/>
        </w:rPr>
        <w:t xml:space="preserve">Nós podemos estranhar a ausência da escola de alvenaria, de lousas, de giz...Temos dificuldade de conceber a falta de escrita cursiva, de livros didáticos... Nem por isso o compartilhamento de saberes </w:t>
      </w:r>
      <w:r w:rsidR="00CF6E7E" w:rsidRPr="00E569DA">
        <w:rPr>
          <w:rFonts w:ascii="Times New Roman" w:eastAsia="Times New Roman" w:hAnsi="Times New Roman" w:cs="Times New Roman"/>
          <w:color w:val="000000"/>
          <w:sz w:val="22"/>
          <w:szCs w:val="22"/>
        </w:rPr>
        <w:t xml:space="preserve">dos </w:t>
      </w:r>
      <w:r w:rsidR="001536C5" w:rsidRPr="00E569DA">
        <w:rPr>
          <w:rFonts w:ascii="Times New Roman" w:eastAsia="Times New Roman" w:hAnsi="Times New Roman" w:cs="Times New Roman"/>
          <w:color w:val="000000"/>
          <w:sz w:val="22"/>
          <w:szCs w:val="22"/>
        </w:rPr>
        <w:t>iorubas é insuficiente, ou menor</w:t>
      </w:r>
      <w:r w:rsidR="00CF6E7E" w:rsidRPr="00E569DA">
        <w:rPr>
          <w:rFonts w:ascii="Times New Roman" w:eastAsia="Times New Roman" w:hAnsi="Times New Roman" w:cs="Times New Roman"/>
          <w:color w:val="000000"/>
          <w:sz w:val="22"/>
          <w:szCs w:val="22"/>
        </w:rPr>
        <w:t>. Para eles, a escrita é registrada e marcada no corpo. O corpo é a lousa que recebe anotações cotidianamente; a cabeça é o caderno que registra as vivências; e a palavra é o giz que redige na memória e nas sensações. (</w:t>
      </w:r>
      <w:r w:rsidR="008A0D04" w:rsidRPr="00E569DA">
        <w:rPr>
          <w:rFonts w:ascii="Times New Roman" w:eastAsia="Times New Roman" w:hAnsi="Times New Roman" w:cs="Times New Roman"/>
          <w:color w:val="000000"/>
          <w:sz w:val="22"/>
          <w:szCs w:val="22"/>
        </w:rPr>
        <w:t>JAGUN</w:t>
      </w:r>
      <w:r w:rsidR="00CF6E7E" w:rsidRPr="00E569DA">
        <w:rPr>
          <w:rFonts w:ascii="Times New Roman" w:eastAsia="Times New Roman" w:hAnsi="Times New Roman" w:cs="Times New Roman"/>
          <w:color w:val="000000"/>
          <w:sz w:val="22"/>
          <w:szCs w:val="22"/>
        </w:rPr>
        <w:t xml:space="preserve">, 2021, p.90) </w:t>
      </w:r>
    </w:p>
    <w:p w:rsidR="00CF6E7E" w:rsidRPr="00E569DA" w:rsidRDefault="00CF6E7E" w:rsidP="00CF6E7E">
      <w:pPr>
        <w:ind w:left="2160"/>
        <w:jc w:val="both"/>
        <w:rPr>
          <w:rFonts w:ascii="Times New Roman" w:eastAsia="Times New Roman" w:hAnsi="Times New Roman" w:cs="Times New Roman"/>
          <w:color w:val="000000"/>
        </w:rPr>
      </w:pPr>
    </w:p>
    <w:p w:rsidR="001C7953" w:rsidRPr="00E569DA" w:rsidRDefault="00E762D5" w:rsidP="004237AC">
      <w:pPr>
        <w:spacing w:line="360" w:lineRule="auto"/>
        <w:ind w:firstLine="720"/>
        <w:jc w:val="both"/>
        <w:rPr>
          <w:rFonts w:ascii="Times New Roman" w:hAnsi="Times New Roman" w:cs="Times New Roman"/>
        </w:rPr>
      </w:pPr>
      <w:r w:rsidRPr="00E569DA">
        <w:rPr>
          <w:rFonts w:ascii="Times New Roman" w:hAnsi="Times New Roman" w:cs="Times New Roman"/>
        </w:rPr>
        <w:t>De acordo com as tradições desta comunidade, o hunbe serve para “afastar” o</w:t>
      </w:r>
      <w:r w:rsidR="001C7953" w:rsidRPr="00E569DA">
        <w:rPr>
          <w:rFonts w:ascii="Times New Roman" w:hAnsi="Times New Roman" w:cs="Times New Roman"/>
        </w:rPr>
        <w:t>s</w:t>
      </w:r>
      <w:r w:rsidRPr="00E569DA">
        <w:rPr>
          <w:rFonts w:ascii="Times New Roman" w:hAnsi="Times New Roman" w:cs="Times New Roman"/>
        </w:rPr>
        <w:t xml:space="preserve"> Ajogun,</w:t>
      </w:r>
      <w:r w:rsidR="001C7953" w:rsidRPr="00E569DA">
        <w:rPr>
          <w:rFonts w:ascii="Times New Roman" w:hAnsi="Times New Roman" w:cs="Times New Roman"/>
        </w:rPr>
        <w:t xml:space="preserve"> espíritos ruins que propagam a negatividade e inibem virtudes. São</w:t>
      </w:r>
      <w:r w:rsidRPr="00E569DA">
        <w:rPr>
          <w:rFonts w:ascii="Times New Roman" w:hAnsi="Times New Roman" w:cs="Times New Roman"/>
        </w:rPr>
        <w:t xml:space="preserve"> eles: Ikú: a morte; Àrùn: a doença; Òfò: a avareza; Ègb</w:t>
      </w:r>
      <w:r w:rsidR="00FC3E5F" w:rsidRPr="00E569DA">
        <w:rPr>
          <w:rFonts w:ascii="Times New Roman" w:hAnsi="Times New Roman" w:cs="Times New Roman"/>
        </w:rPr>
        <w:t xml:space="preserve">à: o ócio; Òràn: o </w:t>
      </w:r>
      <w:r w:rsidRPr="00E569DA">
        <w:rPr>
          <w:rFonts w:ascii="Times New Roman" w:hAnsi="Times New Roman" w:cs="Times New Roman"/>
        </w:rPr>
        <w:t>problema; Èpè: a maldição;</w:t>
      </w:r>
      <w:r w:rsidR="00C50665" w:rsidRPr="00E569DA">
        <w:rPr>
          <w:rFonts w:ascii="Times New Roman" w:hAnsi="Times New Roman" w:cs="Times New Roman"/>
        </w:rPr>
        <w:t xml:space="preserve"> Èwòn: a prisão; Èse: a aflição. </w:t>
      </w:r>
      <w:r w:rsidR="001C7953" w:rsidRPr="00E569DA">
        <w:rPr>
          <w:rFonts w:ascii="Times New Roman" w:hAnsi="Times New Roman" w:cs="Times New Roman"/>
        </w:rPr>
        <w:t>No entanto, é válido ressaltar que o referido código de conduta não se aplica exclusivamente aos aspectos da vida dentro do terreiro. Orientações como não gastar todo o dinheiro que se ganha, não se sentar de costas para a rua, evitar o consumo excessivo de bebidas alcoolicas e não propaagar inverdades, são exemplos de como se comportar com ética e retidão também fora dos muros do terreiro.</w:t>
      </w:r>
    </w:p>
    <w:p w:rsidR="0055561B" w:rsidRPr="00E569DA" w:rsidRDefault="00FC3E5F" w:rsidP="00D038E5">
      <w:pPr>
        <w:spacing w:line="360" w:lineRule="auto"/>
        <w:ind w:firstLine="720"/>
        <w:jc w:val="both"/>
        <w:rPr>
          <w:rFonts w:ascii="Times New Roman" w:hAnsi="Times New Roman" w:cs="Times New Roman"/>
        </w:rPr>
      </w:pPr>
      <w:r w:rsidRPr="00E569DA">
        <w:rPr>
          <w:rFonts w:ascii="Times New Roman" w:hAnsi="Times New Roman" w:cs="Times New Roman"/>
        </w:rPr>
        <w:t>É grande número de ataque</w:t>
      </w:r>
      <w:r w:rsidR="00D038E5" w:rsidRPr="00E569DA">
        <w:rPr>
          <w:rFonts w:ascii="Times New Roman" w:hAnsi="Times New Roman" w:cs="Times New Roman"/>
        </w:rPr>
        <w:t>s</w:t>
      </w:r>
      <w:r w:rsidRPr="00E569DA">
        <w:rPr>
          <w:rFonts w:ascii="Times New Roman" w:hAnsi="Times New Roman" w:cs="Times New Roman"/>
        </w:rPr>
        <w:t xml:space="preserve"> que as religiões de matriz africana </w:t>
      </w:r>
      <w:r w:rsidR="00D038E5" w:rsidRPr="00E569DA">
        <w:rPr>
          <w:rFonts w:ascii="Times New Roman" w:hAnsi="Times New Roman" w:cs="Times New Roman"/>
        </w:rPr>
        <w:t>sofrem. U</w:t>
      </w:r>
      <w:r w:rsidRPr="00E569DA">
        <w:rPr>
          <w:rFonts w:ascii="Times New Roman" w:hAnsi="Times New Roman" w:cs="Times New Roman"/>
        </w:rPr>
        <w:t xml:space="preserve">ma pesquisa publicada pela </w:t>
      </w:r>
      <w:r w:rsidR="004237AC" w:rsidRPr="00E569DA">
        <w:rPr>
          <w:rFonts w:ascii="Times New Roman" w:hAnsi="Times New Roman" w:cs="Times New Roman"/>
        </w:rPr>
        <w:t>UNESCO em 2023,</w:t>
      </w:r>
      <w:r w:rsidR="004237AC" w:rsidRPr="00E569DA">
        <w:rPr>
          <w:rStyle w:val="Hyperlink"/>
          <w:rFonts w:ascii="Times New Roman" w:hAnsi="Times New Roman" w:cs="Times New Roman"/>
          <w:bCs/>
          <w:color w:val="auto"/>
          <w:u w:val="none"/>
        </w:rPr>
        <w:t xml:space="preserve"> demonstra que as religiões de matriz africana </w:t>
      </w:r>
      <w:r w:rsidR="004237AC" w:rsidRPr="00E569DA">
        <w:rPr>
          <w:rFonts w:ascii="Times New Roman" w:hAnsi="Times New Roman" w:cs="Times New Roman"/>
        </w:rPr>
        <w:t>são as que mais sofrem com crimes desta natureza no Brasil. Contra elas, foram registra</w:t>
      </w:r>
      <w:r w:rsidR="004237AC" w:rsidRPr="00E569DA">
        <w:rPr>
          <w:rFonts w:ascii="Times New Roman" w:hAnsi="Times New Roman" w:cs="Times New Roman"/>
        </w:rPr>
        <w:t>dos 86 casos em 2020</w:t>
      </w:r>
      <w:r w:rsidR="004237AC" w:rsidRPr="00E569DA">
        <w:rPr>
          <w:rFonts w:ascii="Times New Roman" w:hAnsi="Times New Roman" w:cs="Times New Roman"/>
        </w:rPr>
        <w:t>. Em 2021, as notificações contra religiões de matriz africana cresceram acima de 270%, chegando a 244 casos.</w:t>
      </w:r>
      <w:r w:rsidR="00D038E5" w:rsidRPr="00E569DA">
        <w:rPr>
          <w:rFonts w:ascii="Times New Roman" w:hAnsi="Times New Roman" w:cs="Times New Roman"/>
        </w:rPr>
        <w:t xml:space="preserve"> Infelizmente os dados apresentados revelam que casos como o do Ogan Michael não são isolados e podem ser observados em diversos ambientes, como transporte público, estabelecimentos comerciais, locais de trabalho e escolas.</w:t>
      </w:r>
    </w:p>
    <w:p w:rsidR="00E569DA" w:rsidRPr="00E569DA" w:rsidRDefault="00D038E5" w:rsidP="00E569DA">
      <w:pPr>
        <w:spacing w:line="360" w:lineRule="auto"/>
        <w:ind w:firstLine="720"/>
        <w:jc w:val="both"/>
        <w:rPr>
          <w:rFonts w:ascii="Times New Roman" w:hAnsi="Times New Roman" w:cs="Times New Roman"/>
        </w:rPr>
      </w:pPr>
      <w:r w:rsidRPr="00E569DA">
        <w:rPr>
          <w:rFonts w:ascii="Times New Roman" w:hAnsi="Times New Roman" w:cs="Times New Roman"/>
        </w:rPr>
        <w:t>A proposta, dentro dos limites do artigo, é provocar a reflexão acerca da manutenção das violências sofridas pelas comunidades tradicionais de matrizes africanas, assim como suas estratégias de sobrevivência e resistência. Em meu trabalho de conclusão de curso pretendo, por meio de entrevistas, compreender os desafios de ser candomblecista em diferentes épocas a partir do diálogo com interlocutores de idades cronológicas e iniciáticas diferentes.</w:t>
      </w:r>
    </w:p>
    <w:p w:rsidR="00F62EF8" w:rsidRPr="00E569DA" w:rsidRDefault="00443B39" w:rsidP="00E569DA">
      <w:pPr>
        <w:spacing w:line="360" w:lineRule="auto"/>
        <w:ind w:firstLine="720"/>
        <w:jc w:val="both"/>
        <w:rPr>
          <w:rFonts w:ascii="Times New Roman" w:hAnsi="Times New Roman" w:cs="Times New Roman"/>
        </w:rPr>
      </w:pPr>
      <w:r w:rsidRPr="00E569DA">
        <w:rPr>
          <w:rFonts w:ascii="Times New Roman" w:eastAsia="Times New Roman" w:hAnsi="Times New Roman" w:cs="Times New Roman"/>
          <w:color w:val="000000"/>
        </w:rPr>
        <w:lastRenderedPageBreak/>
        <w:t>Referências</w:t>
      </w:r>
    </w:p>
    <w:p w:rsidR="00F62EF8" w:rsidRDefault="00F62EF8">
      <w:pPr>
        <w:rPr>
          <w:rFonts w:ascii="Times New Roman" w:eastAsia="Times New Roman" w:hAnsi="Times New Roman" w:cs="Times New Roman"/>
        </w:rPr>
      </w:pPr>
    </w:p>
    <w:p w:rsidR="00E20D21" w:rsidRPr="004B3B23" w:rsidRDefault="00E20D21" w:rsidP="00E20D21">
      <w:pPr>
        <w:rPr>
          <w:rFonts w:ascii="Times New Roman" w:hAnsi="Times New Roman" w:cs="Times New Roman"/>
        </w:rPr>
      </w:pPr>
      <w:r w:rsidRPr="004B3B23">
        <w:rPr>
          <w:rFonts w:ascii="Times New Roman" w:hAnsi="Times New Roman" w:cs="Times New Roman"/>
        </w:rPr>
        <w:t xml:space="preserve">JAGUN, Márcio de. </w:t>
      </w:r>
      <w:r w:rsidRPr="004B3B23">
        <w:rPr>
          <w:rFonts w:ascii="Times New Roman" w:hAnsi="Times New Roman" w:cs="Times New Roman"/>
          <w:i/>
          <w:iCs/>
        </w:rPr>
        <w:t>Orí</w:t>
      </w:r>
      <w:r w:rsidRPr="004B3B23">
        <w:rPr>
          <w:rFonts w:ascii="Times New Roman" w:hAnsi="Times New Roman" w:cs="Times New Roman"/>
        </w:rPr>
        <w:t>: a cabeça como divindade. Rio de Janeiro: Litteris, 2015.</w:t>
      </w:r>
    </w:p>
    <w:p w:rsidR="00E20D21" w:rsidRPr="00CD6C80" w:rsidRDefault="00E20D21" w:rsidP="00E20D21">
      <w:pPr>
        <w:rPr>
          <w:rFonts w:ascii="Times New Roman" w:hAnsi="Times New Roman" w:cs="Times New Roman"/>
        </w:rPr>
      </w:pPr>
    </w:p>
    <w:p w:rsidR="00E20D21" w:rsidRPr="004B3B23" w:rsidRDefault="00E20D21" w:rsidP="00E20D21">
      <w:pPr>
        <w:rPr>
          <w:rFonts w:ascii="Times New Roman" w:hAnsi="Times New Roman" w:cs="Times New Roman"/>
        </w:rPr>
      </w:pPr>
      <w:r w:rsidRPr="004B3B23">
        <w:rPr>
          <w:rFonts w:ascii="Times New Roman" w:hAnsi="Times New Roman" w:cs="Times New Roman"/>
        </w:rPr>
        <w:t xml:space="preserve">JAGUN, Márcio de. </w:t>
      </w:r>
      <w:r w:rsidRPr="004B3B23">
        <w:rPr>
          <w:rFonts w:ascii="Times New Roman" w:hAnsi="Times New Roman" w:cs="Times New Roman"/>
          <w:i/>
          <w:iCs/>
        </w:rPr>
        <w:t>Yorùbá</w:t>
      </w:r>
      <w:r w:rsidRPr="004B3B23">
        <w:rPr>
          <w:rFonts w:ascii="Times New Roman" w:hAnsi="Times New Roman" w:cs="Times New Roman"/>
        </w:rPr>
        <w:t>: vocabulário temático do candomblé. Rio de Janeiro: Litteris, 2017.</w:t>
      </w:r>
    </w:p>
    <w:p w:rsidR="00E20D21" w:rsidRPr="00CD6C80" w:rsidRDefault="00E20D21" w:rsidP="00E20D21">
      <w:pPr>
        <w:rPr>
          <w:rFonts w:ascii="Times New Roman" w:hAnsi="Times New Roman" w:cs="Times New Roman"/>
        </w:rPr>
      </w:pPr>
    </w:p>
    <w:p w:rsidR="00E20D21" w:rsidRPr="004B3B23" w:rsidRDefault="00E20D21" w:rsidP="00E20D21">
      <w:pPr>
        <w:rPr>
          <w:rFonts w:ascii="Times New Roman" w:hAnsi="Times New Roman" w:cs="Times New Roman"/>
        </w:rPr>
      </w:pPr>
      <w:r w:rsidRPr="004B3B23">
        <w:rPr>
          <w:rFonts w:ascii="Times New Roman" w:hAnsi="Times New Roman" w:cs="Times New Roman"/>
        </w:rPr>
        <w:t xml:space="preserve">JAGUN, Márcio de. </w:t>
      </w:r>
      <w:r w:rsidRPr="004B3B23">
        <w:rPr>
          <w:rFonts w:ascii="Times New Roman" w:hAnsi="Times New Roman" w:cs="Times New Roman"/>
          <w:i/>
          <w:iCs/>
        </w:rPr>
        <w:t>Ewé</w:t>
      </w:r>
      <w:r w:rsidRPr="004B3B23">
        <w:rPr>
          <w:rFonts w:ascii="Times New Roman" w:hAnsi="Times New Roman" w:cs="Times New Roman"/>
        </w:rPr>
        <w:t>: a chave do portal. Rio de Janeiro:  Litteris, 2019.</w:t>
      </w:r>
    </w:p>
    <w:p w:rsidR="00E20D21" w:rsidRDefault="00E20D21">
      <w:pPr>
        <w:rPr>
          <w:rFonts w:ascii="Times New Roman" w:eastAsia="Times New Roman" w:hAnsi="Times New Roman" w:cs="Times New Roman"/>
        </w:rPr>
      </w:pPr>
    </w:p>
    <w:p w:rsidR="00E20D21" w:rsidRDefault="00E20D21">
      <w:pPr>
        <w:rPr>
          <w:rFonts w:ascii="Times New Roman" w:eastAsia="Times New Roman" w:hAnsi="Times New Roman" w:cs="Times New Roman"/>
        </w:rPr>
      </w:pPr>
      <w:r>
        <w:rPr>
          <w:rFonts w:ascii="Times New Roman" w:eastAsia="Times New Roman" w:hAnsi="Times New Roman" w:cs="Times New Roman"/>
        </w:rPr>
        <w:t>JAGUN, Márcio de. A sala de aula não cabe no mundo: Compreendendo a nagologia educacional e suas metodologias singulares. Rio de Janeiro: Litteris, 2021.</w:t>
      </w:r>
    </w:p>
    <w:p w:rsidR="00385DA7" w:rsidRDefault="00385DA7">
      <w:pPr>
        <w:rPr>
          <w:rFonts w:ascii="Times New Roman" w:eastAsia="Times New Roman" w:hAnsi="Times New Roman" w:cs="Times New Roman"/>
        </w:rPr>
      </w:pPr>
    </w:p>
    <w:p w:rsidR="00385DA7" w:rsidRDefault="00385DA7">
      <w:pPr>
        <w:rPr>
          <w:rFonts w:ascii="Times New Roman" w:eastAsia="Times New Roman" w:hAnsi="Times New Roman" w:cs="Times New Roman"/>
        </w:rPr>
      </w:pPr>
      <w:r>
        <w:rPr>
          <w:rFonts w:ascii="Times New Roman" w:eastAsia="Times New Roman" w:hAnsi="Times New Roman" w:cs="Times New Roman"/>
        </w:rPr>
        <w:t>LOPES, Nei e SIMAS, Luiz Antônio. Filosofias Africanas. Rio de Janeiro: Civilização Brasileira, 2023.</w:t>
      </w:r>
      <w:bookmarkStart w:id="0" w:name="_GoBack"/>
      <w:bookmarkEnd w:id="0"/>
    </w:p>
    <w:sectPr w:rsidR="00385DA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39" w:rsidRDefault="00443B39">
      <w:r>
        <w:separator/>
      </w:r>
    </w:p>
  </w:endnote>
  <w:endnote w:type="continuationSeparator" w:id="0">
    <w:p w:rsidR="00443B39" w:rsidRDefault="0044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8" w:rsidRDefault="00F62EF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8" w:rsidRDefault="00F62EF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8" w:rsidRDefault="00F62EF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39" w:rsidRDefault="00443B39">
      <w:r>
        <w:separator/>
      </w:r>
    </w:p>
  </w:footnote>
  <w:footnote w:type="continuationSeparator" w:id="0">
    <w:p w:rsidR="00443B39" w:rsidRDefault="00443B39">
      <w:r>
        <w:continuationSeparator/>
      </w:r>
    </w:p>
  </w:footnote>
  <w:footnote w:id="1">
    <w:p w:rsidR="00E304D0" w:rsidRPr="002B306B" w:rsidRDefault="00E304D0" w:rsidP="002B306B">
      <w:pPr>
        <w:pStyle w:val="Textodenotaderodap"/>
        <w:jc w:val="both"/>
        <w:rPr>
          <w:rFonts w:ascii="Times New Roman" w:hAnsi="Times New Roman" w:cs="Times New Roman"/>
        </w:rPr>
      </w:pPr>
      <w:r>
        <w:rPr>
          <w:rStyle w:val="Refdenotaderodap"/>
        </w:rPr>
        <w:footnoteRef/>
      </w:r>
      <w:r>
        <w:t xml:space="preserve"> </w:t>
      </w:r>
      <w:r w:rsidRPr="002B306B">
        <w:rPr>
          <w:rFonts w:ascii="Times New Roman" w:hAnsi="Times New Roman" w:cs="Times New Roman"/>
        </w:rPr>
        <w:t>Cargo ocupado pelas pessoas que já passaram pela renovação de votos referente aos 7 anos de iniciação, considerado a maioridade dentro do candomblé.</w:t>
      </w:r>
    </w:p>
  </w:footnote>
  <w:footnote w:id="2">
    <w:p w:rsidR="009676AA" w:rsidRPr="002B306B" w:rsidRDefault="009676AA" w:rsidP="002B306B">
      <w:pPr>
        <w:pStyle w:val="Textodenotaderodap"/>
        <w:jc w:val="both"/>
        <w:rPr>
          <w:rFonts w:ascii="Times New Roman" w:hAnsi="Times New Roman" w:cs="Times New Roman"/>
        </w:rPr>
      </w:pPr>
      <w:r w:rsidRPr="002B306B">
        <w:rPr>
          <w:rStyle w:val="Refdenotaderodap"/>
          <w:rFonts w:ascii="Times New Roman" w:hAnsi="Times New Roman" w:cs="Times New Roman"/>
        </w:rPr>
        <w:footnoteRef/>
      </w:r>
      <w:r w:rsidRPr="002B306B">
        <w:rPr>
          <w:rFonts w:ascii="Times New Roman" w:hAnsi="Times New Roman" w:cs="Times New Roman"/>
        </w:rPr>
        <w:t xml:space="preserve"> </w:t>
      </w:r>
      <w:r w:rsidRPr="002B306B">
        <w:rPr>
          <w:rFonts w:ascii="Times New Roman" w:hAnsi="Times New Roman" w:cs="Times New Roman"/>
        </w:rPr>
        <w:t>Cargo masculino, dado aos homens que não entram em transe e possuem funções rituais específicas, como a execução dos toques e cânticos durante as cerimônias públicas, por exemplo</w:t>
      </w:r>
      <w:r w:rsidRPr="002B306B">
        <w:rPr>
          <w:rFonts w:ascii="Times New Roman" w:hAnsi="Times New Roman" w:cs="Times New Roman"/>
        </w:rPr>
        <w:t>.</w:t>
      </w:r>
    </w:p>
  </w:footnote>
  <w:footnote w:id="3">
    <w:p w:rsidR="00ED17EB" w:rsidRDefault="00ED17EB" w:rsidP="002B306B">
      <w:pPr>
        <w:pStyle w:val="Textodenotaderodap"/>
        <w:jc w:val="both"/>
      </w:pPr>
      <w:r w:rsidRPr="002B306B">
        <w:rPr>
          <w:rStyle w:val="Refdenotaderodap"/>
          <w:rFonts w:ascii="Times New Roman" w:hAnsi="Times New Roman" w:cs="Times New Roman"/>
        </w:rPr>
        <w:footnoteRef/>
      </w:r>
      <w:r w:rsidRPr="002B306B">
        <w:rPr>
          <w:rFonts w:ascii="Times New Roman" w:hAnsi="Times New Roman" w:cs="Times New Roman"/>
        </w:rPr>
        <w:t xml:space="preserve"> Colar confeccionado com cordonê, fio de algodão puro, e com miçangas. As cores das miçangas são relacionadas a uma divindade.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8" w:rsidRDefault="00F62EF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8" w:rsidRDefault="00443B3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F8" w:rsidRDefault="00F62EF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1A06"/>
    <w:multiLevelType w:val="multilevel"/>
    <w:tmpl w:val="38B295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09F489A"/>
    <w:multiLevelType w:val="hybridMultilevel"/>
    <w:tmpl w:val="E20469C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78A7625E"/>
    <w:multiLevelType w:val="multilevel"/>
    <w:tmpl w:val="FB86D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2EF8"/>
    <w:rsid w:val="00003D82"/>
    <w:rsid w:val="00047289"/>
    <w:rsid w:val="000E25AD"/>
    <w:rsid w:val="000F5D7B"/>
    <w:rsid w:val="001536C5"/>
    <w:rsid w:val="00161554"/>
    <w:rsid w:val="001643A2"/>
    <w:rsid w:val="001706CD"/>
    <w:rsid w:val="001C7953"/>
    <w:rsid w:val="001E358E"/>
    <w:rsid w:val="0024282C"/>
    <w:rsid w:val="00244439"/>
    <w:rsid w:val="00292D2B"/>
    <w:rsid w:val="00292F7A"/>
    <w:rsid w:val="002B306B"/>
    <w:rsid w:val="0030740B"/>
    <w:rsid w:val="00335426"/>
    <w:rsid w:val="0037777F"/>
    <w:rsid w:val="00384FBC"/>
    <w:rsid w:val="00385DA7"/>
    <w:rsid w:val="003976CF"/>
    <w:rsid w:val="003C575A"/>
    <w:rsid w:val="00404E27"/>
    <w:rsid w:val="00405052"/>
    <w:rsid w:val="004237AC"/>
    <w:rsid w:val="00443B39"/>
    <w:rsid w:val="004450A5"/>
    <w:rsid w:val="0055561B"/>
    <w:rsid w:val="00581A52"/>
    <w:rsid w:val="00593BB4"/>
    <w:rsid w:val="006B09F4"/>
    <w:rsid w:val="007658D8"/>
    <w:rsid w:val="007B7876"/>
    <w:rsid w:val="007E0716"/>
    <w:rsid w:val="008115D5"/>
    <w:rsid w:val="008509BD"/>
    <w:rsid w:val="008A0D04"/>
    <w:rsid w:val="008D7AD8"/>
    <w:rsid w:val="008E67B4"/>
    <w:rsid w:val="008F26A9"/>
    <w:rsid w:val="00910895"/>
    <w:rsid w:val="009206C3"/>
    <w:rsid w:val="00932852"/>
    <w:rsid w:val="009676AA"/>
    <w:rsid w:val="009A3E64"/>
    <w:rsid w:val="00A134F0"/>
    <w:rsid w:val="00A15CE5"/>
    <w:rsid w:val="00AC7B4F"/>
    <w:rsid w:val="00AF1469"/>
    <w:rsid w:val="00B04838"/>
    <w:rsid w:val="00B16A51"/>
    <w:rsid w:val="00B45287"/>
    <w:rsid w:val="00B76078"/>
    <w:rsid w:val="00BF624D"/>
    <w:rsid w:val="00C21C96"/>
    <w:rsid w:val="00C50665"/>
    <w:rsid w:val="00C57A8D"/>
    <w:rsid w:val="00C63D5C"/>
    <w:rsid w:val="00C66082"/>
    <w:rsid w:val="00CB4F1F"/>
    <w:rsid w:val="00CF6E7E"/>
    <w:rsid w:val="00D038E5"/>
    <w:rsid w:val="00DF4068"/>
    <w:rsid w:val="00E20D21"/>
    <w:rsid w:val="00E22363"/>
    <w:rsid w:val="00E304D0"/>
    <w:rsid w:val="00E45AD3"/>
    <w:rsid w:val="00E569DA"/>
    <w:rsid w:val="00E762D5"/>
    <w:rsid w:val="00ED17EB"/>
    <w:rsid w:val="00F10DEC"/>
    <w:rsid w:val="00F21F95"/>
    <w:rsid w:val="00F36E6D"/>
    <w:rsid w:val="00F62EF8"/>
    <w:rsid w:val="00F80E4E"/>
    <w:rsid w:val="00F85C3B"/>
    <w:rsid w:val="00FC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E0716"/>
    <w:rPr>
      <w:rFonts w:ascii="Tahoma" w:hAnsi="Tahoma" w:cs="Tahoma"/>
      <w:sz w:val="16"/>
      <w:szCs w:val="16"/>
    </w:rPr>
  </w:style>
  <w:style w:type="character" w:customStyle="1" w:styleId="TextodebaloChar">
    <w:name w:val="Texto de balão Char"/>
    <w:basedOn w:val="Fontepargpadro"/>
    <w:link w:val="Textodebalo"/>
    <w:uiPriority w:val="99"/>
    <w:semiHidden/>
    <w:rsid w:val="007E0716"/>
    <w:rPr>
      <w:rFonts w:ascii="Tahoma" w:hAnsi="Tahoma" w:cs="Tahoma"/>
      <w:sz w:val="16"/>
      <w:szCs w:val="16"/>
    </w:rPr>
  </w:style>
  <w:style w:type="paragraph" w:styleId="Textodenotadefim">
    <w:name w:val="endnote text"/>
    <w:basedOn w:val="Normal"/>
    <w:link w:val="TextodenotadefimChar"/>
    <w:uiPriority w:val="99"/>
    <w:semiHidden/>
    <w:unhideWhenUsed/>
    <w:rsid w:val="009676AA"/>
    <w:rPr>
      <w:sz w:val="20"/>
      <w:szCs w:val="20"/>
    </w:rPr>
  </w:style>
  <w:style w:type="character" w:customStyle="1" w:styleId="TextodenotadefimChar">
    <w:name w:val="Texto de nota de fim Char"/>
    <w:basedOn w:val="Fontepargpadro"/>
    <w:link w:val="Textodenotadefim"/>
    <w:uiPriority w:val="99"/>
    <w:semiHidden/>
    <w:rsid w:val="009676AA"/>
    <w:rPr>
      <w:sz w:val="20"/>
      <w:szCs w:val="20"/>
    </w:rPr>
  </w:style>
  <w:style w:type="character" w:styleId="Refdenotadefim">
    <w:name w:val="endnote reference"/>
    <w:basedOn w:val="Fontepargpadro"/>
    <w:uiPriority w:val="99"/>
    <w:semiHidden/>
    <w:unhideWhenUsed/>
    <w:rsid w:val="009676AA"/>
    <w:rPr>
      <w:vertAlign w:val="superscript"/>
    </w:rPr>
  </w:style>
  <w:style w:type="paragraph" w:styleId="Textodenotaderodap">
    <w:name w:val="footnote text"/>
    <w:basedOn w:val="Normal"/>
    <w:link w:val="TextodenotaderodapChar"/>
    <w:uiPriority w:val="99"/>
    <w:semiHidden/>
    <w:unhideWhenUsed/>
    <w:rsid w:val="009676AA"/>
    <w:rPr>
      <w:sz w:val="20"/>
      <w:szCs w:val="20"/>
    </w:rPr>
  </w:style>
  <w:style w:type="character" w:customStyle="1" w:styleId="TextodenotaderodapChar">
    <w:name w:val="Texto de nota de rodapé Char"/>
    <w:basedOn w:val="Fontepargpadro"/>
    <w:link w:val="Textodenotaderodap"/>
    <w:uiPriority w:val="99"/>
    <w:semiHidden/>
    <w:rsid w:val="009676AA"/>
    <w:rPr>
      <w:sz w:val="20"/>
      <w:szCs w:val="20"/>
    </w:rPr>
  </w:style>
  <w:style w:type="character" w:styleId="Refdenotaderodap">
    <w:name w:val="footnote reference"/>
    <w:basedOn w:val="Fontepargpadro"/>
    <w:uiPriority w:val="99"/>
    <w:semiHidden/>
    <w:unhideWhenUsed/>
    <w:rsid w:val="009676AA"/>
    <w:rPr>
      <w:vertAlign w:val="superscript"/>
    </w:rPr>
  </w:style>
  <w:style w:type="character" w:styleId="Hyperlink">
    <w:name w:val="Hyperlink"/>
    <w:basedOn w:val="Fontepargpadro"/>
    <w:uiPriority w:val="99"/>
    <w:unhideWhenUsed/>
    <w:rsid w:val="0055561B"/>
    <w:rPr>
      <w:color w:val="0000FF"/>
      <w:u w:val="single"/>
    </w:rPr>
  </w:style>
  <w:style w:type="character" w:styleId="HiperlinkVisitado">
    <w:name w:val="FollowedHyperlink"/>
    <w:basedOn w:val="Fontepargpadro"/>
    <w:uiPriority w:val="99"/>
    <w:semiHidden/>
    <w:unhideWhenUsed/>
    <w:rsid w:val="00FC3E5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E0716"/>
    <w:rPr>
      <w:rFonts w:ascii="Tahoma" w:hAnsi="Tahoma" w:cs="Tahoma"/>
      <w:sz w:val="16"/>
      <w:szCs w:val="16"/>
    </w:rPr>
  </w:style>
  <w:style w:type="character" w:customStyle="1" w:styleId="TextodebaloChar">
    <w:name w:val="Texto de balão Char"/>
    <w:basedOn w:val="Fontepargpadro"/>
    <w:link w:val="Textodebalo"/>
    <w:uiPriority w:val="99"/>
    <w:semiHidden/>
    <w:rsid w:val="007E0716"/>
    <w:rPr>
      <w:rFonts w:ascii="Tahoma" w:hAnsi="Tahoma" w:cs="Tahoma"/>
      <w:sz w:val="16"/>
      <w:szCs w:val="16"/>
    </w:rPr>
  </w:style>
  <w:style w:type="paragraph" w:styleId="Textodenotadefim">
    <w:name w:val="endnote text"/>
    <w:basedOn w:val="Normal"/>
    <w:link w:val="TextodenotadefimChar"/>
    <w:uiPriority w:val="99"/>
    <w:semiHidden/>
    <w:unhideWhenUsed/>
    <w:rsid w:val="009676AA"/>
    <w:rPr>
      <w:sz w:val="20"/>
      <w:szCs w:val="20"/>
    </w:rPr>
  </w:style>
  <w:style w:type="character" w:customStyle="1" w:styleId="TextodenotadefimChar">
    <w:name w:val="Texto de nota de fim Char"/>
    <w:basedOn w:val="Fontepargpadro"/>
    <w:link w:val="Textodenotadefim"/>
    <w:uiPriority w:val="99"/>
    <w:semiHidden/>
    <w:rsid w:val="009676AA"/>
    <w:rPr>
      <w:sz w:val="20"/>
      <w:szCs w:val="20"/>
    </w:rPr>
  </w:style>
  <w:style w:type="character" w:styleId="Refdenotadefim">
    <w:name w:val="endnote reference"/>
    <w:basedOn w:val="Fontepargpadro"/>
    <w:uiPriority w:val="99"/>
    <w:semiHidden/>
    <w:unhideWhenUsed/>
    <w:rsid w:val="009676AA"/>
    <w:rPr>
      <w:vertAlign w:val="superscript"/>
    </w:rPr>
  </w:style>
  <w:style w:type="paragraph" w:styleId="Textodenotaderodap">
    <w:name w:val="footnote text"/>
    <w:basedOn w:val="Normal"/>
    <w:link w:val="TextodenotaderodapChar"/>
    <w:uiPriority w:val="99"/>
    <w:semiHidden/>
    <w:unhideWhenUsed/>
    <w:rsid w:val="009676AA"/>
    <w:rPr>
      <w:sz w:val="20"/>
      <w:szCs w:val="20"/>
    </w:rPr>
  </w:style>
  <w:style w:type="character" w:customStyle="1" w:styleId="TextodenotaderodapChar">
    <w:name w:val="Texto de nota de rodapé Char"/>
    <w:basedOn w:val="Fontepargpadro"/>
    <w:link w:val="Textodenotaderodap"/>
    <w:uiPriority w:val="99"/>
    <w:semiHidden/>
    <w:rsid w:val="009676AA"/>
    <w:rPr>
      <w:sz w:val="20"/>
      <w:szCs w:val="20"/>
    </w:rPr>
  </w:style>
  <w:style w:type="character" w:styleId="Refdenotaderodap">
    <w:name w:val="footnote reference"/>
    <w:basedOn w:val="Fontepargpadro"/>
    <w:uiPriority w:val="99"/>
    <w:semiHidden/>
    <w:unhideWhenUsed/>
    <w:rsid w:val="009676AA"/>
    <w:rPr>
      <w:vertAlign w:val="superscript"/>
    </w:rPr>
  </w:style>
  <w:style w:type="character" w:styleId="Hyperlink">
    <w:name w:val="Hyperlink"/>
    <w:basedOn w:val="Fontepargpadro"/>
    <w:uiPriority w:val="99"/>
    <w:unhideWhenUsed/>
    <w:rsid w:val="0055561B"/>
    <w:rPr>
      <w:color w:val="0000FF"/>
      <w:u w:val="single"/>
    </w:rPr>
  </w:style>
  <w:style w:type="character" w:styleId="HiperlinkVisitado">
    <w:name w:val="FollowedHyperlink"/>
    <w:basedOn w:val="Fontepargpadro"/>
    <w:uiPriority w:val="99"/>
    <w:semiHidden/>
    <w:unhideWhenUsed/>
    <w:rsid w:val="00FC3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B7140-C53F-4B1F-B6EA-A4C290B8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1660</Words>
  <Characters>8969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Elaine</cp:lastModifiedBy>
  <cp:revision>29</cp:revision>
  <dcterms:created xsi:type="dcterms:W3CDTF">2024-05-31T22:09:00Z</dcterms:created>
  <dcterms:modified xsi:type="dcterms:W3CDTF">2024-06-01T02:55:00Z</dcterms:modified>
</cp:coreProperties>
</file>