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6B7C" w14:textId="0FB356C4" w:rsidR="000429B0" w:rsidRPr="00A924E8" w:rsidRDefault="00C63294">
      <w:pPr>
        <w:jc w:val="center"/>
        <w:rPr>
          <w:rFonts w:ascii="Times New Roman" w:eastAsia="Times New Roman" w:hAnsi="Times New Roman" w:cs="Times New Roman"/>
          <w:b/>
        </w:rPr>
      </w:pPr>
      <w:r w:rsidRPr="00A924E8">
        <w:rPr>
          <w:rFonts w:ascii="Times New Roman" w:eastAsia="Times New Roman" w:hAnsi="Times New Roman" w:cs="Times New Roman"/>
          <w:b/>
        </w:rPr>
        <w:t>ENCONTROS E DESENCONTROS</w:t>
      </w:r>
      <w:r w:rsidR="00CB1139" w:rsidRPr="00A924E8">
        <w:rPr>
          <w:rFonts w:ascii="Times New Roman" w:eastAsia="Times New Roman" w:hAnsi="Times New Roman" w:cs="Times New Roman"/>
          <w:b/>
        </w:rPr>
        <w:t xml:space="preserve">: POSSIBILIDADES E </w:t>
      </w:r>
      <w:r w:rsidRPr="00A924E8">
        <w:rPr>
          <w:rFonts w:ascii="Times New Roman" w:eastAsia="Times New Roman" w:hAnsi="Times New Roman" w:cs="Times New Roman"/>
          <w:b/>
        </w:rPr>
        <w:t>DESAFIOS</w:t>
      </w:r>
      <w:r w:rsidR="00CB1139" w:rsidRPr="00A924E8">
        <w:rPr>
          <w:rFonts w:ascii="Times New Roman" w:eastAsia="Times New Roman" w:hAnsi="Times New Roman" w:cs="Times New Roman"/>
          <w:b/>
        </w:rPr>
        <w:t xml:space="preserve"> DA PESQUISA COM CRIANÇAS NO ESPAÇO INS</w:t>
      </w:r>
      <w:r w:rsidR="008E5129" w:rsidRPr="00A924E8">
        <w:rPr>
          <w:rFonts w:ascii="Times New Roman" w:eastAsia="Times New Roman" w:hAnsi="Times New Roman" w:cs="Times New Roman"/>
          <w:b/>
        </w:rPr>
        <w:t xml:space="preserve">TITUCIONAL </w:t>
      </w:r>
    </w:p>
    <w:p w14:paraId="2DEB34B2" w14:textId="77777777" w:rsidR="008E5129" w:rsidRPr="00A924E8" w:rsidRDefault="008E5129">
      <w:pPr>
        <w:jc w:val="center"/>
        <w:rPr>
          <w:rFonts w:ascii="Times New Roman" w:eastAsia="Times New Roman" w:hAnsi="Times New Roman" w:cs="Times New Roman"/>
          <w:b/>
        </w:rPr>
      </w:pPr>
    </w:p>
    <w:p w14:paraId="098B6482" w14:textId="77777777" w:rsidR="00E60796" w:rsidRDefault="00E60796">
      <w:pPr>
        <w:jc w:val="right"/>
        <w:rPr>
          <w:rFonts w:ascii="Times New Roman" w:eastAsia="Times New Roman" w:hAnsi="Times New Roman" w:cs="Times New Roman"/>
        </w:rPr>
      </w:pPr>
      <w:r w:rsidRPr="00A924E8">
        <w:rPr>
          <w:rFonts w:ascii="Times New Roman" w:eastAsia="Times New Roman" w:hAnsi="Times New Roman" w:cs="Times New Roman"/>
        </w:rPr>
        <w:t>Ana Carolina Campos de Menezes</w:t>
      </w:r>
    </w:p>
    <w:p w14:paraId="09BFF4D1" w14:textId="29AC4BE4" w:rsidR="00B60DA8" w:rsidRPr="00A924E8" w:rsidRDefault="00B60DA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TEI- UERJ/SME-RJ</w:t>
      </w:r>
    </w:p>
    <w:p w14:paraId="467FDDCE" w14:textId="77777777" w:rsidR="006900D4" w:rsidRPr="00A924E8" w:rsidRDefault="006900D4">
      <w:pPr>
        <w:rPr>
          <w:rFonts w:ascii="Times New Roman" w:eastAsia="Times New Roman" w:hAnsi="Times New Roman" w:cs="Times New Roman"/>
        </w:rPr>
      </w:pPr>
    </w:p>
    <w:p w14:paraId="326D0041" w14:textId="77777777" w:rsidR="006900D4" w:rsidRPr="00A924E8" w:rsidRDefault="006900D4">
      <w:pPr>
        <w:rPr>
          <w:rFonts w:ascii="Times New Roman" w:eastAsia="Times New Roman" w:hAnsi="Times New Roman" w:cs="Times New Roman"/>
        </w:rPr>
      </w:pPr>
    </w:p>
    <w:p w14:paraId="1AAF7DFB" w14:textId="63004000" w:rsidR="006900D4" w:rsidRPr="00A924E8" w:rsidRDefault="00000000">
      <w:pPr>
        <w:jc w:val="both"/>
        <w:rPr>
          <w:rFonts w:ascii="Times New Roman" w:eastAsia="Times New Roman" w:hAnsi="Times New Roman" w:cs="Times New Roman"/>
        </w:rPr>
      </w:pPr>
      <w:r w:rsidRPr="00A924E8">
        <w:rPr>
          <w:rFonts w:ascii="Times New Roman" w:eastAsia="Times New Roman" w:hAnsi="Times New Roman" w:cs="Times New Roman"/>
        </w:rPr>
        <w:t xml:space="preserve">Resumo </w:t>
      </w:r>
    </w:p>
    <w:p w14:paraId="46A6A5E1" w14:textId="7A3A70BF" w:rsidR="00A924E8" w:rsidRDefault="00A924E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Fruto da pesquisa de mestrado da autora que</w:t>
      </w:r>
      <w:r w:rsidR="00EF04AC" w:rsidRPr="00A924E8">
        <w:rPr>
          <w:rFonts w:ascii="Times New Roman" w:eastAsia="Times New Roman" w:hAnsi="Times New Roman" w:cs="Times New Roman"/>
          <w:sz w:val="22"/>
          <w:szCs w:val="22"/>
        </w:rPr>
        <w:t xml:space="preserve">, intitulada “Crianças e infâncias em ação no Espaço de Desenvolvimento Infantil no Município do Rio de Janeiro”, concluída no ano de 2023, que através de uma pesquisa de observação participante com inspiração etnográfica e técnicas de fotografia, buscou compreender as formas estéticas, éticas e políticas que crianças de 0 até 3 anos acionam nas relações e interações com seus pares e adultos em um Espaço de Desenvolvimento Infantil. Este trabalho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apresenta os encontros e desencontros entre a pesquisadora e as crianças, vividos na realização da pesquisa no espaço institucional, onde </w:t>
      </w:r>
      <w:r w:rsidRPr="00A924E8">
        <w:rPr>
          <w:rFonts w:ascii="Times New Roman" w:eastAsia="Times New Roman" w:hAnsi="Times New Roman" w:cs="Times New Roman"/>
          <w:sz w:val="22"/>
          <w:szCs w:val="22"/>
        </w:rPr>
        <w:t xml:space="preserve">busca-se discutir como as crianças do EDI perceberam os dois papeis ocupados pela profissional, professora e pesquisadora e os desafios e as possibilidades </w:t>
      </w:r>
      <w:r>
        <w:rPr>
          <w:rFonts w:ascii="Times New Roman" w:eastAsia="Times New Roman" w:hAnsi="Times New Roman" w:cs="Times New Roman"/>
          <w:sz w:val="22"/>
          <w:szCs w:val="22"/>
        </w:rPr>
        <w:t>da</w:t>
      </w:r>
      <w:r w:rsidRPr="00A924E8">
        <w:rPr>
          <w:rFonts w:ascii="Times New Roman" w:eastAsia="Times New Roman" w:hAnsi="Times New Roman" w:cs="Times New Roman"/>
          <w:sz w:val="22"/>
          <w:szCs w:val="22"/>
        </w:rPr>
        <w:t xml:space="preserve"> pesquisa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com crianças </w:t>
      </w:r>
      <w:r w:rsidRPr="00A924E8">
        <w:rPr>
          <w:rFonts w:ascii="Times New Roman" w:eastAsia="Times New Roman" w:hAnsi="Times New Roman" w:cs="Times New Roman"/>
          <w:sz w:val="22"/>
          <w:szCs w:val="22"/>
        </w:rPr>
        <w:t>nesse espaço institucional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82CBE">
        <w:rPr>
          <w:rFonts w:ascii="Times New Roman" w:eastAsia="Times New Roman" w:hAnsi="Times New Roman" w:cs="Times New Roman"/>
          <w:sz w:val="22"/>
          <w:szCs w:val="22"/>
        </w:rPr>
        <w:t>Considerando o EDI como um espaço de efetivação de direitos</w:t>
      </w:r>
      <w:r w:rsidR="00A45015">
        <w:rPr>
          <w:rFonts w:ascii="Times New Roman" w:eastAsia="Times New Roman" w:hAnsi="Times New Roman" w:cs="Times New Roman"/>
          <w:sz w:val="22"/>
          <w:szCs w:val="22"/>
        </w:rPr>
        <w:t xml:space="preserve"> e um </w:t>
      </w:r>
      <w:r w:rsidR="00782CBE">
        <w:rPr>
          <w:rFonts w:ascii="Times New Roman" w:eastAsia="Times New Roman" w:hAnsi="Times New Roman" w:cs="Times New Roman"/>
          <w:sz w:val="22"/>
          <w:szCs w:val="22"/>
        </w:rPr>
        <w:t>espaço de controle</w:t>
      </w:r>
      <w:r w:rsidR="00A45015">
        <w:rPr>
          <w:rFonts w:ascii="Times New Roman" w:eastAsia="Times New Roman" w:hAnsi="Times New Roman" w:cs="Times New Roman"/>
          <w:sz w:val="22"/>
          <w:szCs w:val="22"/>
        </w:rPr>
        <w:t>,</w:t>
      </w:r>
      <w:r w:rsidR="00A91C21">
        <w:rPr>
          <w:rFonts w:ascii="Times New Roman" w:eastAsia="Times New Roman" w:hAnsi="Times New Roman" w:cs="Times New Roman"/>
          <w:sz w:val="22"/>
          <w:szCs w:val="22"/>
        </w:rPr>
        <w:t xml:space="preserve"> que a</w:t>
      </w:r>
      <w:r w:rsidR="00782CBE" w:rsidRPr="00782CBE">
        <w:rPr>
          <w:rFonts w:ascii="Times New Roman" w:eastAsia="Times New Roman" w:hAnsi="Times New Roman" w:cs="Times New Roman"/>
          <w:sz w:val="22"/>
          <w:szCs w:val="22"/>
        </w:rPr>
        <w:t xml:space="preserve">pesar da estrutura que cerceia, as crianças </w:t>
      </w:r>
      <w:r w:rsidR="00A45015">
        <w:rPr>
          <w:rFonts w:ascii="Times New Roman" w:eastAsia="Times New Roman" w:hAnsi="Times New Roman" w:cs="Times New Roman"/>
          <w:sz w:val="22"/>
          <w:szCs w:val="22"/>
        </w:rPr>
        <w:t>agem.</w:t>
      </w:r>
    </w:p>
    <w:p w14:paraId="0116AF9D" w14:textId="77777777" w:rsidR="00A924E8" w:rsidRDefault="00A924E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3B50EF" w14:textId="77777777" w:rsidR="00EF04AC" w:rsidRPr="00A924E8" w:rsidRDefault="00EF04AC">
      <w:pPr>
        <w:jc w:val="both"/>
        <w:rPr>
          <w:rFonts w:ascii="Times New Roman" w:eastAsia="Times New Roman" w:hAnsi="Times New Roman" w:cs="Times New Roman"/>
        </w:rPr>
      </w:pPr>
    </w:p>
    <w:p w14:paraId="6D2F4BEC" w14:textId="5BEB0A8A" w:rsidR="006900D4" w:rsidRPr="00A924E8" w:rsidRDefault="00000000">
      <w:pPr>
        <w:jc w:val="both"/>
        <w:rPr>
          <w:rFonts w:ascii="Times New Roman" w:eastAsia="Times New Roman" w:hAnsi="Times New Roman" w:cs="Times New Roman"/>
        </w:rPr>
      </w:pPr>
      <w:r w:rsidRPr="00A924E8">
        <w:rPr>
          <w:rFonts w:ascii="Times New Roman" w:eastAsia="Times New Roman" w:hAnsi="Times New Roman" w:cs="Times New Roman"/>
        </w:rPr>
        <w:t>Palavras Chaves:</w:t>
      </w:r>
      <w:r w:rsidR="003A0AAA" w:rsidRPr="00A924E8">
        <w:rPr>
          <w:rFonts w:ascii="Times New Roman" w:hAnsi="Times New Roman" w:cs="Times New Roman"/>
        </w:rPr>
        <w:t xml:space="preserve"> </w:t>
      </w:r>
      <w:r w:rsidR="003A0AAA" w:rsidRPr="00A924E8">
        <w:rPr>
          <w:rFonts w:ascii="Times New Roman" w:eastAsia="Times New Roman" w:hAnsi="Times New Roman" w:cs="Times New Roman"/>
        </w:rPr>
        <w:t>Crianças.</w:t>
      </w:r>
      <w:r w:rsidR="005A7563" w:rsidRPr="00A924E8">
        <w:rPr>
          <w:rFonts w:ascii="Times New Roman" w:eastAsia="Times New Roman" w:hAnsi="Times New Roman" w:cs="Times New Roman"/>
        </w:rPr>
        <w:t xml:space="preserve"> Pesquisa.</w:t>
      </w:r>
      <w:r w:rsidR="003A0AAA" w:rsidRPr="00A924E8">
        <w:rPr>
          <w:rFonts w:ascii="Times New Roman" w:eastAsia="Times New Roman" w:hAnsi="Times New Roman" w:cs="Times New Roman"/>
        </w:rPr>
        <w:t xml:space="preserve"> EDI. Política. </w:t>
      </w:r>
    </w:p>
    <w:p w14:paraId="4A8096F1" w14:textId="77777777" w:rsidR="006900D4" w:rsidRPr="00A924E8" w:rsidRDefault="006900D4">
      <w:pPr>
        <w:jc w:val="both"/>
        <w:rPr>
          <w:rFonts w:ascii="Times New Roman" w:eastAsia="Times New Roman" w:hAnsi="Times New Roman" w:cs="Times New Roman"/>
        </w:rPr>
      </w:pPr>
    </w:p>
    <w:p w14:paraId="422B7F48" w14:textId="77777777" w:rsidR="006900D4" w:rsidRPr="00A924E8" w:rsidRDefault="006900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8925F5" w14:textId="22387204" w:rsidR="006900D4" w:rsidRPr="00A924E8" w:rsidRDefault="00000000" w:rsidP="004D4EDA">
      <w:pPr>
        <w:rPr>
          <w:rFonts w:ascii="Times New Roman" w:hAnsi="Times New Roman" w:cs="Times New Roman"/>
        </w:rPr>
      </w:pPr>
      <w:r w:rsidRPr="00A924E8">
        <w:rPr>
          <w:rFonts w:ascii="Times New Roman" w:eastAsia="Times New Roman" w:hAnsi="Times New Roman" w:cs="Times New Roman"/>
        </w:rPr>
        <w:t>Resumo Expandido</w:t>
      </w:r>
      <w:r w:rsidRPr="00A924E8">
        <w:rPr>
          <w:rFonts w:ascii="Times New Roman" w:hAnsi="Times New Roman" w:cs="Times New Roman"/>
        </w:rPr>
        <w:t xml:space="preserve"> </w:t>
      </w:r>
    </w:p>
    <w:p w14:paraId="470DF82D" w14:textId="77777777" w:rsidR="00BD4C5D" w:rsidRPr="00A924E8" w:rsidRDefault="00BD4C5D" w:rsidP="004D4EDA">
      <w:pPr>
        <w:rPr>
          <w:rFonts w:ascii="Times New Roman" w:hAnsi="Times New Roman" w:cs="Times New Roman"/>
        </w:rPr>
      </w:pPr>
    </w:p>
    <w:p w14:paraId="28D32E47" w14:textId="01907F9A" w:rsidR="00156AEC" w:rsidRPr="00A924E8" w:rsidRDefault="00BD4C5D" w:rsidP="00156AEC">
      <w:pPr>
        <w:pStyle w:val="caroltitulo2"/>
        <w:spacing w:before="0" w:after="0" w:line="360" w:lineRule="auto"/>
        <w:ind w:firstLine="720"/>
        <w:rPr>
          <w:rFonts w:eastAsia="Calibri"/>
          <w:b w:val="0"/>
        </w:rPr>
      </w:pPr>
      <w:r w:rsidRPr="00A924E8">
        <w:rPr>
          <w:rFonts w:eastAsia="Calibri"/>
          <w:b w:val="0"/>
        </w:rPr>
        <w:t>Este trabalho apresenta parte da pesquisa de mestrado (concluído em 2023) da autora, que tem como título “Crianças e infâncias em ação no Espaço de Desenvolvimento Infantil da cidade do Rio de Janeiro”. A pesquisa foi desenvolvida durante o ano de 2022, no acompanhamento semanal de uma turma de crianças entre 2 e 3 anos em um Espaço de Desenvolvimento Infantil da Zona Oeste da cidade do Rio de Janeiro.</w:t>
      </w:r>
    </w:p>
    <w:p w14:paraId="7E89E676" w14:textId="030BA455" w:rsidR="00C37FA6" w:rsidRPr="00A924E8" w:rsidRDefault="00C37FA6" w:rsidP="00156AEC">
      <w:pPr>
        <w:pStyle w:val="caroltitulo2"/>
        <w:spacing w:before="0" w:after="0" w:line="360" w:lineRule="auto"/>
        <w:ind w:firstLine="720"/>
        <w:rPr>
          <w:rFonts w:eastAsia="Calibri"/>
          <w:b w:val="0"/>
        </w:rPr>
      </w:pPr>
      <w:r w:rsidRPr="00A924E8">
        <w:rPr>
          <w:rFonts w:eastAsia="Calibri"/>
          <w:b w:val="0"/>
        </w:rPr>
        <w:t>A metodologia utilizada</w:t>
      </w:r>
      <w:r w:rsidR="00E007CF" w:rsidRPr="00A924E8">
        <w:rPr>
          <w:rFonts w:eastAsia="Calibri"/>
          <w:b w:val="0"/>
        </w:rPr>
        <w:t xml:space="preserve"> na pesquisa</w:t>
      </w:r>
      <w:r w:rsidRPr="00A924E8">
        <w:rPr>
          <w:rFonts w:eastAsia="Calibri"/>
          <w:b w:val="0"/>
        </w:rPr>
        <w:t xml:space="preserve"> possui um caráter exploratório, e buscou através de</w:t>
      </w:r>
      <w:r w:rsidR="00C43B47" w:rsidRPr="00A924E8">
        <w:rPr>
          <w:rFonts w:eastAsia="Calibri"/>
          <w:b w:val="0"/>
        </w:rPr>
        <w:t xml:space="preserve"> observação,</w:t>
      </w:r>
      <w:r w:rsidRPr="00A924E8">
        <w:rPr>
          <w:rFonts w:eastAsia="Calibri"/>
          <w:b w:val="0"/>
        </w:rPr>
        <w:t xml:space="preserve"> conversas com crianças, técnicas de </w:t>
      </w:r>
      <w:r w:rsidR="00C436E8" w:rsidRPr="00A924E8">
        <w:rPr>
          <w:rFonts w:eastAsia="Calibri"/>
          <w:b w:val="0"/>
        </w:rPr>
        <w:t>fotografia e  com inspiração etnográfica,</w:t>
      </w:r>
      <w:r w:rsidR="005462DF" w:rsidRPr="00A924E8">
        <w:rPr>
          <w:rFonts w:eastAsia="Calibri"/>
          <w:b w:val="0"/>
        </w:rPr>
        <w:t xml:space="preserve"> compreender as formas estéticas, éticas e políticas que crianças de 0 até 3 anos acionam nas relações e interações com seus pares e </w:t>
      </w:r>
      <w:r w:rsidR="00C43B47" w:rsidRPr="00A924E8">
        <w:rPr>
          <w:rFonts w:eastAsia="Calibri"/>
          <w:b w:val="0"/>
        </w:rPr>
        <w:t xml:space="preserve">com os </w:t>
      </w:r>
      <w:r w:rsidR="005462DF" w:rsidRPr="00A924E8">
        <w:rPr>
          <w:rFonts w:eastAsia="Calibri"/>
          <w:b w:val="0"/>
        </w:rPr>
        <w:t>adultos em um Espaço de Desenvolvimento Infantil (EDI)</w:t>
      </w:r>
      <w:r w:rsidR="00E007CF" w:rsidRPr="00A924E8">
        <w:rPr>
          <w:rFonts w:eastAsia="Calibri"/>
          <w:b w:val="0"/>
        </w:rPr>
        <w:t xml:space="preserve"> da Zona Oeste da cidade do Rio de Janeiro.</w:t>
      </w:r>
    </w:p>
    <w:p w14:paraId="210086E4" w14:textId="7369B7DB" w:rsidR="00143164" w:rsidRPr="00A924E8" w:rsidRDefault="002A7D79" w:rsidP="00143164">
      <w:pPr>
        <w:pStyle w:val="caroltitulo2"/>
        <w:spacing w:before="0" w:after="0" w:line="360" w:lineRule="auto"/>
        <w:ind w:firstLine="720"/>
        <w:rPr>
          <w:rFonts w:eastAsia="Calibri"/>
          <w:b w:val="0"/>
        </w:rPr>
      </w:pPr>
      <w:r w:rsidRPr="00A924E8">
        <w:rPr>
          <w:rFonts w:eastAsia="Calibri"/>
          <w:b w:val="0"/>
        </w:rPr>
        <w:t xml:space="preserve">Levando em consideração que a pesquisadora realizou as incursões de observação no </w:t>
      </w:r>
      <w:r w:rsidR="00C43B47" w:rsidRPr="00A924E8">
        <w:rPr>
          <w:rFonts w:eastAsia="Calibri"/>
          <w:b w:val="0"/>
        </w:rPr>
        <w:t>EDI</w:t>
      </w:r>
      <w:r w:rsidRPr="00A924E8">
        <w:rPr>
          <w:rFonts w:eastAsia="Calibri"/>
          <w:b w:val="0"/>
        </w:rPr>
        <w:t xml:space="preserve"> que também atua</w:t>
      </w:r>
      <w:r w:rsidR="00C43B47" w:rsidRPr="00A924E8">
        <w:rPr>
          <w:rFonts w:eastAsia="Calibri"/>
          <w:b w:val="0"/>
        </w:rPr>
        <w:t>va</w:t>
      </w:r>
      <w:r w:rsidRPr="00A924E8">
        <w:rPr>
          <w:rFonts w:eastAsia="Calibri"/>
          <w:b w:val="0"/>
        </w:rPr>
        <w:t xml:space="preserve"> como professora</w:t>
      </w:r>
      <w:r w:rsidR="00C43B47" w:rsidRPr="00A924E8">
        <w:rPr>
          <w:rFonts w:eastAsia="Calibri"/>
          <w:b w:val="0"/>
        </w:rPr>
        <w:t>, e</w:t>
      </w:r>
      <w:r w:rsidR="00AB69F7" w:rsidRPr="00A924E8">
        <w:rPr>
          <w:rFonts w:eastAsia="Calibri"/>
          <w:b w:val="0"/>
        </w:rPr>
        <w:t xml:space="preserve">ste trabalho busca, através da retomada de </w:t>
      </w:r>
      <w:r w:rsidR="00AB69F7" w:rsidRPr="00A924E8">
        <w:rPr>
          <w:rFonts w:eastAsia="Calibri"/>
          <w:b w:val="0"/>
        </w:rPr>
        <w:lastRenderedPageBreak/>
        <w:t>registros fotográficos e narrativas do caderno de campo, pensar sobre</w:t>
      </w:r>
      <w:r w:rsidR="00181243" w:rsidRPr="00A924E8">
        <w:rPr>
          <w:rFonts w:eastAsia="Calibri"/>
          <w:b w:val="0"/>
        </w:rPr>
        <w:t xml:space="preserve"> os encontros </w:t>
      </w:r>
      <w:r w:rsidR="00A924E8">
        <w:rPr>
          <w:rFonts w:eastAsia="Calibri"/>
          <w:b w:val="0"/>
        </w:rPr>
        <w:t>da</w:t>
      </w:r>
      <w:r w:rsidR="00517D06" w:rsidRPr="00A924E8">
        <w:rPr>
          <w:rFonts w:eastAsia="Calibri"/>
          <w:b w:val="0"/>
        </w:rPr>
        <w:t xml:space="preserve"> pesquisa</w:t>
      </w:r>
      <w:r w:rsidR="00987C7C" w:rsidRPr="00A924E8">
        <w:rPr>
          <w:rFonts w:eastAsia="Calibri"/>
          <w:b w:val="0"/>
        </w:rPr>
        <w:t xml:space="preserve"> com crianças</w:t>
      </w:r>
      <w:r w:rsidR="00517D06" w:rsidRPr="00A924E8">
        <w:rPr>
          <w:rFonts w:eastAsia="Calibri"/>
          <w:b w:val="0"/>
        </w:rPr>
        <w:t xml:space="preserve"> realizada no espaço institucional</w:t>
      </w:r>
      <w:r w:rsidR="00A924E8" w:rsidRPr="00A924E8">
        <w:rPr>
          <w:rFonts w:eastAsia="Calibri"/>
          <w:b w:val="0"/>
        </w:rPr>
        <w:t xml:space="preserve">. </w:t>
      </w:r>
      <w:r w:rsidR="005004C3" w:rsidRPr="00A924E8">
        <w:rPr>
          <w:rFonts w:eastAsia="Calibri"/>
          <w:b w:val="0"/>
        </w:rPr>
        <w:t xml:space="preserve">Diante desse cenário, busca-se discutir como as crianças </w:t>
      </w:r>
      <w:r w:rsidR="006253F2" w:rsidRPr="00A924E8">
        <w:rPr>
          <w:rFonts w:eastAsia="Calibri"/>
          <w:b w:val="0"/>
        </w:rPr>
        <w:t xml:space="preserve">do EDI </w:t>
      </w:r>
      <w:r w:rsidR="005004C3" w:rsidRPr="00A924E8">
        <w:rPr>
          <w:rFonts w:eastAsia="Calibri"/>
          <w:b w:val="0"/>
        </w:rPr>
        <w:t>percebe</w:t>
      </w:r>
      <w:r w:rsidR="006253F2" w:rsidRPr="00A924E8">
        <w:rPr>
          <w:rFonts w:eastAsia="Calibri"/>
          <w:b w:val="0"/>
        </w:rPr>
        <w:t>ra</w:t>
      </w:r>
      <w:r w:rsidR="005004C3" w:rsidRPr="00A924E8">
        <w:rPr>
          <w:rFonts w:eastAsia="Calibri"/>
          <w:b w:val="0"/>
        </w:rPr>
        <w:t>m</w:t>
      </w:r>
      <w:r w:rsidR="006253F2" w:rsidRPr="00A924E8">
        <w:rPr>
          <w:rFonts w:eastAsia="Calibri"/>
          <w:b w:val="0"/>
        </w:rPr>
        <w:t>/interpretaram</w:t>
      </w:r>
      <w:r w:rsidR="005004C3" w:rsidRPr="00A924E8">
        <w:rPr>
          <w:rFonts w:eastAsia="Calibri"/>
          <w:b w:val="0"/>
        </w:rPr>
        <w:t xml:space="preserve"> os </w:t>
      </w:r>
      <w:r w:rsidR="006253F2" w:rsidRPr="00A924E8">
        <w:rPr>
          <w:rFonts w:eastAsia="Calibri"/>
          <w:b w:val="0"/>
        </w:rPr>
        <w:t>dois papeis ocupados pela profissional, professora e pesquisadora</w:t>
      </w:r>
      <w:r w:rsidR="00D35C4D" w:rsidRPr="00A924E8">
        <w:rPr>
          <w:rFonts w:eastAsia="Calibri"/>
          <w:b w:val="0"/>
        </w:rPr>
        <w:t xml:space="preserve"> e os desafios e as possibilidades que </w:t>
      </w:r>
      <w:r w:rsidR="00280D47" w:rsidRPr="00A924E8">
        <w:rPr>
          <w:rFonts w:eastAsia="Calibri"/>
          <w:b w:val="0"/>
        </w:rPr>
        <w:t>a pesquisa nesse espaço institucional possibilitou</w:t>
      </w:r>
      <w:r w:rsidR="00A924E8" w:rsidRPr="00A924E8">
        <w:rPr>
          <w:rFonts w:eastAsia="Calibri"/>
          <w:b w:val="0"/>
        </w:rPr>
        <w:t xml:space="preserve"> na realização da pesquisa, através da observação </w:t>
      </w:r>
      <w:r w:rsidR="00A924E8" w:rsidRPr="00A924E8">
        <w:rPr>
          <w:rFonts w:eastAsia="Calibri"/>
          <w:b w:val="0"/>
        </w:rPr>
        <w:t>das ações e dos gestos das crianças</w:t>
      </w:r>
      <w:r w:rsidR="00A924E8" w:rsidRPr="00A924E8">
        <w:rPr>
          <w:rFonts w:eastAsia="Calibri"/>
          <w:b w:val="0"/>
        </w:rPr>
        <w:t>.</w:t>
      </w:r>
    </w:p>
    <w:p w14:paraId="7F7C87C1" w14:textId="5DF07578" w:rsidR="002E3C59" w:rsidRDefault="00692CFF" w:rsidP="00CC2E85">
      <w:pPr>
        <w:pStyle w:val="caroltitulo2"/>
        <w:spacing w:before="0" w:after="0" w:line="360" w:lineRule="auto"/>
        <w:ind w:firstLine="720"/>
        <w:rPr>
          <w:b w:val="0"/>
        </w:rPr>
      </w:pPr>
      <w:r w:rsidRPr="00A924E8">
        <w:rPr>
          <w:b w:val="0"/>
        </w:rPr>
        <w:t>O EDI, lócus da pesquisa, é um espaço educativo, que atende crianças de 6 meses até 5 anos de idade e está localizado na Zona Oeste da Cidade do Rio de Janeiro</w:t>
      </w:r>
      <w:r w:rsidR="00E948A7" w:rsidRPr="00A924E8">
        <w:rPr>
          <w:b w:val="0"/>
        </w:rPr>
        <w:t xml:space="preserve">. </w:t>
      </w:r>
      <w:r w:rsidRPr="00A924E8">
        <w:rPr>
          <w:b w:val="0"/>
        </w:rPr>
        <w:t xml:space="preserve">Em termos estruturais e organizacionais, o EDI possui 12 salas de atividades divididas entre dois pavimentos. O primeiro pavimento conta com: 1 secretaria com 1 sala de apoio, 1 banheiro para funcionários, 1 sala de professores e 1 sala para direção. Há também uma sala Multiuso utilizada pelos professores das aulas de educação física e Literaturas na infância. No segundo andar estão as salas de atividades das crianças interligadas por um grande corredor. </w:t>
      </w:r>
    </w:p>
    <w:p w14:paraId="393917F2" w14:textId="77777777" w:rsidR="00B60DA8" w:rsidRPr="00A924E8" w:rsidRDefault="00B60DA8" w:rsidP="00CC2E85">
      <w:pPr>
        <w:pStyle w:val="caroltitulo2"/>
        <w:spacing w:before="0" w:after="0" w:line="360" w:lineRule="auto"/>
        <w:ind w:firstLine="720"/>
        <w:rPr>
          <w:b w:val="0"/>
        </w:rPr>
      </w:pPr>
    </w:p>
    <w:p w14:paraId="31C9E7B4" w14:textId="079BC2E7" w:rsidR="00D225A8" w:rsidRPr="00B60DA8" w:rsidRDefault="00B60DA8" w:rsidP="00D225A8">
      <w:pPr>
        <w:pStyle w:val="caroltexto"/>
        <w:ind w:firstLine="0"/>
        <w:rPr>
          <w:rFonts w:eastAsia="Times New Roman"/>
        </w:rPr>
      </w:pPr>
      <w:r w:rsidRPr="00B60DA8">
        <w:rPr>
          <w:rFonts w:eastAsia="Times New Roman"/>
        </w:rPr>
        <w:t>ENCONTROS E DESENCONTROS</w:t>
      </w:r>
    </w:p>
    <w:p w14:paraId="3C1B18D0" w14:textId="466EC5F8" w:rsidR="004477A2" w:rsidRPr="00A924E8" w:rsidRDefault="008E61C3" w:rsidP="008E61C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 xml:space="preserve">Além das questões burocráticas e organizacionais que envolvem a realização da pesquisa em um espaço institucional, </w:t>
      </w:r>
      <w:r w:rsidR="00475893" w:rsidRPr="00A924E8">
        <w:rPr>
          <w:rFonts w:ascii="Times New Roman" w:hAnsi="Times New Roman" w:cs="Times New Roman"/>
        </w:rPr>
        <w:t>ainda existem as questões relacionais que nem sempre estão postas. Adultos e crianças que habitam o espaço institucional nem sempre podem se mostrar favoráveis diante da presença de uma pesquisadora</w:t>
      </w:r>
      <w:r w:rsidR="002B2E49" w:rsidRPr="00A924E8">
        <w:rPr>
          <w:rFonts w:ascii="Times New Roman" w:hAnsi="Times New Roman" w:cs="Times New Roman"/>
        </w:rPr>
        <w:t xml:space="preserve">, o que pode gerar certa desconfiança e pouca abertura e até comprometer </w:t>
      </w:r>
      <w:r w:rsidR="009E3368" w:rsidRPr="00A924E8">
        <w:rPr>
          <w:rFonts w:ascii="Times New Roman" w:hAnsi="Times New Roman" w:cs="Times New Roman"/>
        </w:rPr>
        <w:t>a execução da pesquisa.</w:t>
      </w:r>
    </w:p>
    <w:p w14:paraId="517A6FF1" w14:textId="6BF6E42E" w:rsidR="00C63294" w:rsidRPr="00A924E8" w:rsidRDefault="00280D47" w:rsidP="0069025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>No caso da pesquisa de mestrado realizada, a autora optou por realizar a pesquisa no mesmo local onde já atuava como docente. A entrada em campo, se é que se pode chamar desta maneira, seguiu com tranquilidade, já que o campo era familiar. No entanto,  questões burocráticas atravessaram, como a autorização para a realização da pesquisa, e as questões práticas, que inviabilizavam o exercício da pesquisa naquele espaço, durante o horário proposto.</w:t>
      </w:r>
    </w:p>
    <w:p w14:paraId="18A37AFF" w14:textId="00361998" w:rsidR="00B9556B" w:rsidRPr="00A924E8" w:rsidRDefault="00B9556B" w:rsidP="00B9556B">
      <w:pPr>
        <w:pStyle w:val="caroltexto"/>
      </w:pPr>
      <w:r w:rsidRPr="00A924E8">
        <w:t xml:space="preserve">Durante a realização deste trabalho de pesquisa, </w:t>
      </w:r>
      <w:r w:rsidR="00A924E8" w:rsidRPr="00A924E8">
        <w:t>ocorreu a</w:t>
      </w:r>
      <w:r w:rsidRPr="00A924E8">
        <w:t xml:space="preserve"> oportunidade de experimentar uma outra maneira de ser pesquisadora, que não atrelado ao exercício da </w:t>
      </w:r>
      <w:r w:rsidRPr="00A924E8">
        <w:lastRenderedPageBreak/>
        <w:t xml:space="preserve">docência. Essa maneira de habitar o espaço institucional, trouxe reflexões importantes, como o grande desafio na produção do distanciamento entre pesquisadora e seu objeto. </w:t>
      </w:r>
    </w:p>
    <w:p w14:paraId="5C8A44AB" w14:textId="2F6324CA" w:rsidR="00D225A8" w:rsidRPr="00A924E8" w:rsidRDefault="00B9556B" w:rsidP="00D225A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 xml:space="preserve">Cabe ressaltar que a mesma intimidade com o espaço, que trouxe impossibilidades, também trouxe possibilidades, como um maior acesso a informações sobre as realidades de vidas das crianças, e os desafios que enfrentam </w:t>
      </w:r>
      <w:r w:rsidR="00A924E8" w:rsidRPr="00A924E8">
        <w:rPr>
          <w:rFonts w:ascii="Times New Roman" w:hAnsi="Times New Roman" w:cs="Times New Roman"/>
        </w:rPr>
        <w:t xml:space="preserve">diariamente </w:t>
      </w:r>
      <w:r w:rsidRPr="00A924E8">
        <w:rPr>
          <w:rFonts w:ascii="Times New Roman" w:hAnsi="Times New Roman" w:cs="Times New Roman"/>
        </w:rPr>
        <w:t xml:space="preserve">para frequentar aquele espaço institucional. </w:t>
      </w:r>
    </w:p>
    <w:p w14:paraId="23FAC6E9" w14:textId="09873121" w:rsidR="005C5789" w:rsidRPr="00A924E8" w:rsidRDefault="005C5789" w:rsidP="00D225A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 xml:space="preserve">Atuar como professora em uma turma e como pesquisadora em outra, transitando entre as especificidades que cada campo destes contemplam, levaram a pensar sobre as implicações existentes na relação de familiaridade e a ambiguidade presente nos ofícios de pesquisar e lecionar (MACEDO, 2012). </w:t>
      </w:r>
    </w:p>
    <w:p w14:paraId="66AD8E37" w14:textId="54CE463F" w:rsidR="001D2409" w:rsidRPr="00A924E8" w:rsidRDefault="005C5789" w:rsidP="001D2409">
      <w:pPr>
        <w:pStyle w:val="caroltexto"/>
        <w:spacing w:after="240"/>
        <w:rPr>
          <w:sz w:val="20"/>
          <w:szCs w:val="20"/>
        </w:rPr>
      </w:pPr>
      <w:r w:rsidRPr="00A924E8">
        <w:t xml:space="preserve">Se como professora e pesquisadora, compreender e atuar na ambiguidade destes lugares tornou-se complexo, para as crianças não foi diferente e seria um equívoco pensar que as crianças aceitariam pacificamente e sem estranheza a presença da pesquisadora ou da professora de outra turma no seu cotidiano. Isso, pode ser entendido em </w:t>
      </w:r>
      <w:r w:rsidR="001D2409" w:rsidRPr="00A924E8">
        <w:t>alguns</w:t>
      </w:r>
      <w:r w:rsidRPr="00A924E8">
        <w:t xml:space="preserve"> registros das incursões</w:t>
      </w:r>
      <w:r w:rsidR="001D2409" w:rsidRPr="00A924E8">
        <w:t>.</w:t>
      </w:r>
    </w:p>
    <w:p w14:paraId="6070EFD1" w14:textId="77777777" w:rsidR="00692CFF" w:rsidRPr="00A924E8" w:rsidRDefault="008E61C3" w:rsidP="00692CF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4E8">
        <w:rPr>
          <w:rFonts w:ascii="Times New Roman" w:hAnsi="Times New Roman" w:cs="Times New Roman"/>
          <w:sz w:val="20"/>
          <w:szCs w:val="20"/>
        </w:rPr>
        <w:t xml:space="preserve">Estou no pátio externo acompanhando o grupo que observava para a pesquisa. Enquanto isso, minha turma estava no pátio interno, que fica bem ao lado brincando. Passado um tempo, Bernardo, que fazia parte da minha turma e estava no pátio interno, nota minha presença e corre até a grade que divide os pátios para me chamar. O menino se aproxima, olha na minha direção e fala “Ou!”. Chego perto da grade e começo a conversar com ele. Seu olhar, parecia indagar a minha presença ali com outro grupo e o menino ficou na grade me chamando e abanando as mãos. Corria, brincava com a turma e depois voltava para a grade para me chamar. Até que sua turma foi chamada para ir para a sala. Ao ouvir o comando, Bernardo mais uma vez corre para me chamar. Explico a ele que não irei naquele momento, mas que logo estaríamos juntos. Ele parece não aceitar tal situação. Permaneceu em chamando. Uma educadora do grupo vem até o menino, dá as mãos e o convida para subir. Ele se recusa e aponta para mim. Mais uma vez </w:t>
      </w:r>
      <w:proofErr w:type="spellStart"/>
      <w:r w:rsidRPr="00A924E8">
        <w:rPr>
          <w:rFonts w:ascii="Times New Roman" w:hAnsi="Times New Roman" w:cs="Times New Roman"/>
          <w:sz w:val="20"/>
          <w:szCs w:val="20"/>
        </w:rPr>
        <w:t>explico</w:t>
      </w:r>
      <w:proofErr w:type="spellEnd"/>
      <w:r w:rsidRPr="00A924E8">
        <w:rPr>
          <w:rFonts w:ascii="Times New Roman" w:hAnsi="Times New Roman" w:cs="Times New Roman"/>
          <w:sz w:val="20"/>
          <w:szCs w:val="20"/>
        </w:rPr>
        <w:t xml:space="preserve"> a situação e insisto para que ele suba. O menino, muito contrariado sobe chorando, gritando “Ou!”, olhando para mim e balançando as mãos me convocando a subir (Caderno de registros – 12 de abril de 2022). </w:t>
      </w:r>
    </w:p>
    <w:p w14:paraId="66725D62" w14:textId="77777777" w:rsidR="00A924E8" w:rsidRPr="00A924E8" w:rsidRDefault="00A924E8" w:rsidP="00692CF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D1FB18D" w14:textId="5E2B7DFA" w:rsidR="00692CFF" w:rsidRPr="00A924E8" w:rsidRDefault="008E61C3" w:rsidP="00692CF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 xml:space="preserve">Bernardo ficou inconformado com presença </w:t>
      </w:r>
      <w:r w:rsidR="00A924E8" w:rsidRPr="00A924E8">
        <w:rPr>
          <w:rFonts w:ascii="Times New Roman" w:hAnsi="Times New Roman" w:cs="Times New Roman"/>
        </w:rPr>
        <w:t xml:space="preserve">de sua professora </w:t>
      </w:r>
      <w:r w:rsidRPr="00A924E8">
        <w:rPr>
          <w:rFonts w:ascii="Times New Roman" w:hAnsi="Times New Roman" w:cs="Times New Roman"/>
        </w:rPr>
        <w:t xml:space="preserve">em outra turma. Para o menino parecia estranho que </w:t>
      </w:r>
      <w:r w:rsidR="00A924E8" w:rsidRPr="00A924E8">
        <w:rPr>
          <w:rFonts w:ascii="Times New Roman" w:hAnsi="Times New Roman" w:cs="Times New Roman"/>
        </w:rPr>
        <w:t>ela</w:t>
      </w:r>
      <w:r w:rsidRPr="00A924E8">
        <w:rPr>
          <w:rFonts w:ascii="Times New Roman" w:hAnsi="Times New Roman" w:cs="Times New Roman"/>
        </w:rPr>
        <w:t xml:space="preserve"> escolhesse estar com outras crianças que não ele. Apesar das explicações</w:t>
      </w:r>
      <w:r w:rsidR="00A924E8" w:rsidRPr="00A924E8">
        <w:rPr>
          <w:rFonts w:ascii="Times New Roman" w:hAnsi="Times New Roman" w:cs="Times New Roman"/>
        </w:rPr>
        <w:t xml:space="preserve"> da professora</w:t>
      </w:r>
      <w:r w:rsidRPr="00A924E8">
        <w:rPr>
          <w:rFonts w:ascii="Times New Roman" w:hAnsi="Times New Roman" w:cs="Times New Roman"/>
        </w:rPr>
        <w:t xml:space="preserve">, e das explicações das outras educadoras ele não </w:t>
      </w:r>
      <w:r w:rsidRPr="00A924E8">
        <w:rPr>
          <w:rFonts w:ascii="Times New Roman" w:hAnsi="Times New Roman" w:cs="Times New Roman"/>
        </w:rPr>
        <w:lastRenderedPageBreak/>
        <w:t xml:space="preserve">aceita e chora quando é conduzido para a sala. Esse fragmento revela </w:t>
      </w:r>
      <w:r w:rsidR="00A924E8" w:rsidRPr="00A924E8">
        <w:rPr>
          <w:rFonts w:ascii="Times New Roman" w:hAnsi="Times New Roman" w:cs="Times New Roman"/>
        </w:rPr>
        <w:t>o quanto</w:t>
      </w:r>
      <w:r w:rsidRPr="00A924E8">
        <w:rPr>
          <w:rFonts w:ascii="Times New Roman" w:hAnsi="Times New Roman" w:cs="Times New Roman"/>
        </w:rPr>
        <w:t xml:space="preserve"> é complexo esse movimento de pesquisar no espaço escolar em que também se atua como professora.</w:t>
      </w:r>
    </w:p>
    <w:p w14:paraId="17183E61" w14:textId="77777777" w:rsidR="00692CFF" w:rsidRPr="00A924E8" w:rsidRDefault="008E61C3" w:rsidP="00692CFF">
      <w:pPr>
        <w:spacing w:line="360" w:lineRule="auto"/>
        <w:jc w:val="both"/>
        <w:rPr>
          <w:rFonts w:ascii="Times New Roman" w:hAnsi="Times New Roman" w:cs="Times New Roman"/>
        </w:rPr>
      </w:pPr>
      <w:r w:rsidRPr="00A924E8">
        <w:rPr>
          <w:rFonts w:ascii="Times New Roman" w:hAnsi="Times New Roman" w:cs="Times New Roman"/>
        </w:rPr>
        <w:t xml:space="preserve">Essa não foi a única situação em que houve certa confusão entre os papeis ocupados </w:t>
      </w:r>
    </w:p>
    <w:p w14:paraId="4B9257D2" w14:textId="77777777" w:rsidR="00692CFF" w:rsidRPr="00A924E8" w:rsidRDefault="008E61C3" w:rsidP="00692CF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4E8">
        <w:rPr>
          <w:rFonts w:ascii="Times New Roman" w:hAnsi="Times New Roman" w:cs="Times New Roman"/>
          <w:sz w:val="20"/>
          <w:szCs w:val="20"/>
        </w:rPr>
        <w:t xml:space="preserve">Estava com a turma que decidiu seguir para o pátio externo com as educadoras. Chegamos ao pátio e passado poucos minutos outra turma chega para juntar-se ao grupo. A turma que chega era a minha turma. As crianças da minha turma, ao me verem ali no pátio, olham confusas, mas aproximavam-se com sorrisos e vinham me cumprimentar. Eu fiquei igualmente confusa e não conseguia diferenciar a professora e a pesquisadora. (Caderno de registros - 26 de abril de 2022). </w:t>
      </w:r>
    </w:p>
    <w:p w14:paraId="55C48244" w14:textId="77777777" w:rsidR="00C63294" w:rsidRPr="00A924E8" w:rsidRDefault="00C63294" w:rsidP="00692CF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4FEF5AE" w14:textId="26563524" w:rsidR="00827492" w:rsidRPr="00B60DA8" w:rsidRDefault="00692CFF" w:rsidP="00692CFF">
      <w:pPr>
        <w:pStyle w:val="caroltexto"/>
        <w:ind w:firstLine="0"/>
        <w:rPr>
          <w:rFonts w:eastAsia="Times New Roman"/>
        </w:rPr>
      </w:pPr>
      <w:r w:rsidRPr="00B60DA8">
        <w:rPr>
          <w:rFonts w:eastAsia="Times New Roman"/>
        </w:rPr>
        <w:t>CONSIDERAÇÕES FINAIS</w:t>
      </w:r>
    </w:p>
    <w:p w14:paraId="3E05B6CB" w14:textId="77777777" w:rsidR="00D225A8" w:rsidRPr="00A924E8" w:rsidRDefault="00ED558F" w:rsidP="00D225A8">
      <w:pPr>
        <w:pStyle w:val="caroltexto"/>
      </w:pPr>
      <w:r w:rsidRPr="00A924E8">
        <w:t xml:space="preserve">Este recorte da pesquisa de mestrado da autora apresenta </w:t>
      </w:r>
      <w:r w:rsidR="00C8294B" w:rsidRPr="00A924E8">
        <w:t xml:space="preserve">os desafios de se pesquisar no local de trabalho, e como as crianças daquele espaço perceberam esse movimento de transitar entre </w:t>
      </w:r>
      <w:r w:rsidR="002D34DF" w:rsidRPr="00A924E8">
        <w:t>a docência e a pesquisa.</w:t>
      </w:r>
      <w:r w:rsidR="00D225A8" w:rsidRPr="00A924E8">
        <w:t xml:space="preserve"> </w:t>
      </w:r>
      <w:r w:rsidR="002D34DF" w:rsidRPr="00A924E8">
        <w:t>Ocorreu</w:t>
      </w:r>
      <w:r w:rsidR="002E39DE" w:rsidRPr="00A924E8">
        <w:t xml:space="preserve"> um encontro entre a pesquisadora, que também é professora da escola e das crianças, e “ao mesmo tempo em que me sentia “dona da casa”; isto é, familiarizada com o espaço, a rotina e as pessoas, a permissão para a realização da pesquisa significava a abertura de suas portas e janelas pelas quais eu deveria olhar, escutar, estranhar, traduzir e transmitir.” (MACEDO, 2012, p. 122) </w:t>
      </w:r>
    </w:p>
    <w:p w14:paraId="51D44019" w14:textId="77777777" w:rsidR="00A924E8" w:rsidRPr="00A924E8" w:rsidRDefault="00D225A8" w:rsidP="00A924E8">
      <w:pPr>
        <w:pStyle w:val="caroltexto"/>
      </w:pPr>
      <w:r w:rsidRPr="00A924E8">
        <w:t xml:space="preserve">O fazer da pesquisadora e o fazer da professora produzem olhares diferentes: o fazer da professora que pesquisa está ligado a um processo formativo próprio, pois a pesquisa possibilita uma tomada de consciência sobre as práticas realizadas, além de, com esse movimento, conseguir identificar e propor situações de aprendizagem mais adequadas para suas crianças. Porém, ambas modalidades de pesquisa devem estar amparadas nos teóricos, devem ter responsabilidade ética com as crianças, devem estar comprometidos com a divulgação cientifica, e ter a clareza de que as crianças são </w:t>
      </w:r>
      <w:proofErr w:type="gramStart"/>
      <w:r w:rsidRPr="00A924E8">
        <w:t>sujeitos</w:t>
      </w:r>
      <w:proofErr w:type="gramEnd"/>
      <w:r w:rsidRPr="00A924E8">
        <w:t xml:space="preserve"> da pesquisa que ali ocorre.</w:t>
      </w:r>
      <w:r w:rsidR="00A924E8" w:rsidRPr="00A924E8">
        <w:t xml:space="preserve"> </w:t>
      </w:r>
    </w:p>
    <w:p w14:paraId="23D379D3" w14:textId="706AF209" w:rsidR="00A924E8" w:rsidRPr="00A924E8" w:rsidRDefault="00A924E8" w:rsidP="00A924E8">
      <w:pPr>
        <w:pStyle w:val="caroltexto"/>
      </w:pPr>
      <w:r w:rsidRPr="00A924E8">
        <w:t xml:space="preserve">A pesquisa sobre e com as crianças, num espaço que é marcado pelas relações de poder, pelo controle e cerceamento de ações, é desafiadora, principalmente porque a institucionalização da infância foi decisiva na delimitação do que estava ou não ao alcance das crianças, no que diz respeito a ação (PEREIRA, 2015). Ao mesmo tempo em que as </w:t>
      </w:r>
      <w:r w:rsidRPr="00A924E8">
        <w:lastRenderedPageBreak/>
        <w:t xml:space="preserve">creches, pré-escolas e espaços de educação infantil representam um direito das crianças, e a efetivação de uma política, este espaços não as inaugura na sociedade, mas, ao contrário, as privou de outras maneiras de habitar e participar da sociedade (PEREIRA, 2015). </w:t>
      </w:r>
    </w:p>
    <w:p w14:paraId="02F55A8A" w14:textId="7DFC1461" w:rsidR="00A924E8" w:rsidRPr="00A924E8" w:rsidRDefault="00A924E8" w:rsidP="00A924E8">
      <w:pPr>
        <w:pStyle w:val="caroltexto"/>
      </w:pPr>
      <w:r w:rsidRPr="00A924E8">
        <w:t>Apesar da estrutura que cerceia, as crianças agiram e demonstraram seus pensamentos e vontades em relação a presença da pesquisadora</w:t>
      </w:r>
      <w:r w:rsidR="00782CBE">
        <w:t xml:space="preserve"> e a realização da pesquisa</w:t>
      </w:r>
      <w:r w:rsidRPr="00A924E8">
        <w:t xml:space="preserve">. </w:t>
      </w:r>
    </w:p>
    <w:p w14:paraId="5111E068" w14:textId="199F0D2B" w:rsidR="00D225A8" w:rsidRPr="00A924E8" w:rsidRDefault="00D225A8" w:rsidP="00D225A8">
      <w:pPr>
        <w:pStyle w:val="caroltexto"/>
        <w:rPr>
          <w:sz w:val="20"/>
          <w:szCs w:val="20"/>
        </w:rPr>
      </w:pPr>
    </w:p>
    <w:p w14:paraId="77E9ECCB" w14:textId="6B8C871F" w:rsidR="00D7129A" w:rsidRPr="00B60DA8" w:rsidRDefault="00D7129A" w:rsidP="00D7129A">
      <w:pPr>
        <w:pStyle w:val="caroltexto"/>
        <w:ind w:firstLine="0"/>
        <w:rPr>
          <w:sz w:val="20"/>
          <w:szCs w:val="20"/>
        </w:rPr>
      </w:pPr>
      <w:r w:rsidRPr="00B60DA8">
        <w:rPr>
          <w:rFonts w:eastAsia="Times New Roman"/>
        </w:rPr>
        <w:t xml:space="preserve">REFERÊNCIAS BIBLIOGRÁFICAS </w:t>
      </w:r>
    </w:p>
    <w:p w14:paraId="0D81970A" w14:textId="77777777" w:rsidR="000D44B4" w:rsidRPr="00825287" w:rsidRDefault="000D44B4" w:rsidP="000D44B4">
      <w:pPr>
        <w:pStyle w:val="carolbibliografia"/>
        <w:spacing w:before="240"/>
      </w:pPr>
      <w:r w:rsidRPr="00825287">
        <w:t xml:space="preserve">MACEDO, Nélia Mara Rezende. Alterar, alterar-se: Ser professora, ser pesquisadora. In:  PEREIRA, Rita Marisa </w:t>
      </w:r>
      <w:proofErr w:type="spellStart"/>
      <w:r w:rsidRPr="00825287">
        <w:t>Ribes</w:t>
      </w:r>
      <w:proofErr w:type="spellEnd"/>
      <w:r w:rsidRPr="00825287">
        <w:t>; MACEDO, Nélia Mara Rezende. (</w:t>
      </w:r>
      <w:proofErr w:type="spellStart"/>
      <w:r w:rsidRPr="00825287">
        <w:t>Orgs</w:t>
      </w:r>
      <w:proofErr w:type="spellEnd"/>
      <w:r w:rsidRPr="00825287">
        <w:t xml:space="preserve">.) </w:t>
      </w:r>
      <w:r w:rsidRPr="00825287">
        <w:rPr>
          <w:i/>
        </w:rPr>
        <w:t>Infância em pesquisa</w:t>
      </w:r>
      <w:r w:rsidRPr="00825287">
        <w:t>. Rio de Janeiro: NAU, 2012.</w:t>
      </w:r>
    </w:p>
    <w:p w14:paraId="3E1AC9EF" w14:textId="77777777" w:rsidR="00B209D4" w:rsidRPr="00825287" w:rsidRDefault="00B209D4" w:rsidP="00B209D4">
      <w:pPr>
        <w:pStyle w:val="carolbibliografia"/>
        <w:spacing w:before="240"/>
      </w:pPr>
      <w:r w:rsidRPr="00825287">
        <w:t xml:space="preserve">PEREIRA, Rita </w:t>
      </w:r>
      <w:proofErr w:type="spellStart"/>
      <w:r w:rsidRPr="00825287">
        <w:t>Ribes</w:t>
      </w:r>
      <w:proofErr w:type="spellEnd"/>
      <w:r w:rsidRPr="00825287">
        <w:t xml:space="preserve">. Por uma ética da responsividade: exposição de princípios para a pesquisa com crianças. </w:t>
      </w:r>
      <w:r w:rsidRPr="00825287">
        <w:rPr>
          <w:i/>
        </w:rPr>
        <w:t>Currículo sem Fronteiras</w:t>
      </w:r>
      <w:r w:rsidRPr="00825287">
        <w:t>. São Paulo, vol. 15, nº. 1, p. 50-64, jan./abr., 2015.</w:t>
      </w:r>
    </w:p>
    <w:p w14:paraId="3C30FB03" w14:textId="77777777" w:rsidR="000055F0" w:rsidRPr="00A924E8" w:rsidRDefault="000055F0">
      <w:pPr>
        <w:rPr>
          <w:rFonts w:ascii="Times New Roman" w:eastAsia="Times New Roman" w:hAnsi="Times New Roman" w:cs="Times New Roman"/>
        </w:rPr>
      </w:pPr>
    </w:p>
    <w:sectPr w:rsidR="000055F0" w:rsidRPr="00A92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B68F" w14:textId="77777777" w:rsidR="00A07CCC" w:rsidRDefault="00A07CCC">
      <w:r>
        <w:separator/>
      </w:r>
    </w:p>
  </w:endnote>
  <w:endnote w:type="continuationSeparator" w:id="0">
    <w:p w14:paraId="0404129B" w14:textId="77777777" w:rsidR="00A07CCC" w:rsidRDefault="00A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F252" w14:textId="77777777" w:rsidR="006900D4" w:rsidRDefault="00690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5A8A" w14:textId="77777777" w:rsidR="006900D4" w:rsidRDefault="00690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0C40" w14:textId="77777777" w:rsidR="006900D4" w:rsidRDefault="00690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9D56" w14:textId="77777777" w:rsidR="00A07CCC" w:rsidRDefault="00A07CCC">
      <w:r>
        <w:separator/>
      </w:r>
    </w:p>
  </w:footnote>
  <w:footnote w:type="continuationSeparator" w:id="0">
    <w:p w14:paraId="6E08E159" w14:textId="77777777" w:rsidR="00A07CCC" w:rsidRDefault="00A0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5AE7" w14:textId="77777777" w:rsidR="006900D4" w:rsidRDefault="00690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66C0" w14:textId="77777777" w:rsidR="006900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429BD9A" wp14:editId="705B8FBD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1008" w14:textId="77777777" w:rsidR="006900D4" w:rsidRDefault="00690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A7D"/>
    <w:multiLevelType w:val="multilevel"/>
    <w:tmpl w:val="064E3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9FF"/>
    <w:multiLevelType w:val="multilevel"/>
    <w:tmpl w:val="EABE3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9829564">
    <w:abstractNumId w:val="1"/>
  </w:num>
  <w:num w:numId="2" w16cid:durableId="113799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D4"/>
    <w:rsid w:val="00001932"/>
    <w:rsid w:val="000055F0"/>
    <w:rsid w:val="000429B0"/>
    <w:rsid w:val="0006757E"/>
    <w:rsid w:val="000A4FBC"/>
    <w:rsid w:val="000D44B4"/>
    <w:rsid w:val="000E2C19"/>
    <w:rsid w:val="000F4A3D"/>
    <w:rsid w:val="00117B26"/>
    <w:rsid w:val="0012162C"/>
    <w:rsid w:val="00122F44"/>
    <w:rsid w:val="00135F9F"/>
    <w:rsid w:val="00143164"/>
    <w:rsid w:val="00156AEC"/>
    <w:rsid w:val="00181243"/>
    <w:rsid w:val="001A0FE2"/>
    <w:rsid w:val="001D2409"/>
    <w:rsid w:val="001D498F"/>
    <w:rsid w:val="001E2DAB"/>
    <w:rsid w:val="001F33EA"/>
    <w:rsid w:val="002423E1"/>
    <w:rsid w:val="002476DE"/>
    <w:rsid w:val="00261667"/>
    <w:rsid w:val="0027386A"/>
    <w:rsid w:val="00280D47"/>
    <w:rsid w:val="002A7D79"/>
    <w:rsid w:val="002B2E49"/>
    <w:rsid w:val="002D34DF"/>
    <w:rsid w:val="002D6ADC"/>
    <w:rsid w:val="002E39DE"/>
    <w:rsid w:val="002E3C59"/>
    <w:rsid w:val="00326910"/>
    <w:rsid w:val="003524A2"/>
    <w:rsid w:val="00397CD0"/>
    <w:rsid w:val="003A0AAA"/>
    <w:rsid w:val="003B155A"/>
    <w:rsid w:val="003C6494"/>
    <w:rsid w:val="004477A2"/>
    <w:rsid w:val="004516A7"/>
    <w:rsid w:val="0045501E"/>
    <w:rsid w:val="00475893"/>
    <w:rsid w:val="00481EF0"/>
    <w:rsid w:val="004A0EBE"/>
    <w:rsid w:val="004A5927"/>
    <w:rsid w:val="004D438C"/>
    <w:rsid w:val="004D4EDA"/>
    <w:rsid w:val="004F139F"/>
    <w:rsid w:val="004F31F4"/>
    <w:rsid w:val="005004C3"/>
    <w:rsid w:val="00517D06"/>
    <w:rsid w:val="00541702"/>
    <w:rsid w:val="005462DF"/>
    <w:rsid w:val="00551E63"/>
    <w:rsid w:val="005713EC"/>
    <w:rsid w:val="00574D50"/>
    <w:rsid w:val="005865BF"/>
    <w:rsid w:val="005A7563"/>
    <w:rsid w:val="005C5789"/>
    <w:rsid w:val="005E211D"/>
    <w:rsid w:val="006253F2"/>
    <w:rsid w:val="00635E05"/>
    <w:rsid w:val="00683ABA"/>
    <w:rsid w:val="006900D4"/>
    <w:rsid w:val="00690252"/>
    <w:rsid w:val="00692CFF"/>
    <w:rsid w:val="006B5BFB"/>
    <w:rsid w:val="006F3723"/>
    <w:rsid w:val="00703800"/>
    <w:rsid w:val="00712C8F"/>
    <w:rsid w:val="007557D3"/>
    <w:rsid w:val="00782CBE"/>
    <w:rsid w:val="007A14A8"/>
    <w:rsid w:val="007C7B49"/>
    <w:rsid w:val="00827492"/>
    <w:rsid w:val="008755D4"/>
    <w:rsid w:val="0089010C"/>
    <w:rsid w:val="008A26EB"/>
    <w:rsid w:val="008C1615"/>
    <w:rsid w:val="008D7658"/>
    <w:rsid w:val="008E5129"/>
    <w:rsid w:val="008E61C3"/>
    <w:rsid w:val="009450AA"/>
    <w:rsid w:val="00987C7C"/>
    <w:rsid w:val="009C32D4"/>
    <w:rsid w:val="009C52C4"/>
    <w:rsid w:val="009E3368"/>
    <w:rsid w:val="00A07CCC"/>
    <w:rsid w:val="00A173E1"/>
    <w:rsid w:val="00A253A0"/>
    <w:rsid w:val="00A42493"/>
    <w:rsid w:val="00A45015"/>
    <w:rsid w:val="00A63316"/>
    <w:rsid w:val="00A91C21"/>
    <w:rsid w:val="00A924E8"/>
    <w:rsid w:val="00AB69F7"/>
    <w:rsid w:val="00B050D1"/>
    <w:rsid w:val="00B209D4"/>
    <w:rsid w:val="00B50B91"/>
    <w:rsid w:val="00B53E0E"/>
    <w:rsid w:val="00B60DA8"/>
    <w:rsid w:val="00B81629"/>
    <w:rsid w:val="00B900AB"/>
    <w:rsid w:val="00B9556B"/>
    <w:rsid w:val="00B95B11"/>
    <w:rsid w:val="00BD4C5D"/>
    <w:rsid w:val="00C30406"/>
    <w:rsid w:val="00C31432"/>
    <w:rsid w:val="00C330A6"/>
    <w:rsid w:val="00C37FA6"/>
    <w:rsid w:val="00C436E8"/>
    <w:rsid w:val="00C43B47"/>
    <w:rsid w:val="00C57F82"/>
    <w:rsid w:val="00C63294"/>
    <w:rsid w:val="00C8294B"/>
    <w:rsid w:val="00C95EFA"/>
    <w:rsid w:val="00CA3A49"/>
    <w:rsid w:val="00CB1139"/>
    <w:rsid w:val="00CB5E85"/>
    <w:rsid w:val="00CC2E85"/>
    <w:rsid w:val="00CE7F65"/>
    <w:rsid w:val="00D10FF0"/>
    <w:rsid w:val="00D225A8"/>
    <w:rsid w:val="00D35C4D"/>
    <w:rsid w:val="00D45CB2"/>
    <w:rsid w:val="00D7129A"/>
    <w:rsid w:val="00DF1D09"/>
    <w:rsid w:val="00E007CF"/>
    <w:rsid w:val="00E02635"/>
    <w:rsid w:val="00E10790"/>
    <w:rsid w:val="00E32772"/>
    <w:rsid w:val="00E60796"/>
    <w:rsid w:val="00E677B3"/>
    <w:rsid w:val="00E948A7"/>
    <w:rsid w:val="00EA489D"/>
    <w:rsid w:val="00EA51AE"/>
    <w:rsid w:val="00EC2493"/>
    <w:rsid w:val="00EC78F8"/>
    <w:rsid w:val="00ED558F"/>
    <w:rsid w:val="00ED6672"/>
    <w:rsid w:val="00EF04AC"/>
    <w:rsid w:val="00F4720B"/>
    <w:rsid w:val="00F6387E"/>
    <w:rsid w:val="00F776D4"/>
    <w:rsid w:val="00FD0C4C"/>
    <w:rsid w:val="184DA2A9"/>
    <w:rsid w:val="33BEC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3F8"/>
  <w15:docId w15:val="{07CDB863-BC62-4DBD-B6BF-5D29E8D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roltexto">
    <w:name w:val="carol texto"/>
    <w:basedOn w:val="Normal"/>
    <w:qFormat/>
    <w:rsid w:val="003C6494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C6494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C64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3C649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C6494"/>
    <w:rPr>
      <w:color w:val="0563C1" w:themeColor="hyperlink"/>
      <w:u w:val="single"/>
    </w:rPr>
  </w:style>
  <w:style w:type="paragraph" w:customStyle="1" w:styleId="caroltitulo2">
    <w:name w:val="carol titulo2"/>
    <w:basedOn w:val="Normal"/>
    <w:qFormat/>
    <w:rsid w:val="003C6494"/>
    <w:pPr>
      <w:spacing w:before="360" w:after="360"/>
      <w:jc w:val="both"/>
    </w:pPr>
    <w:rPr>
      <w:rFonts w:ascii="Times New Roman" w:eastAsiaTheme="minorHAnsi" w:hAnsi="Times New Roman" w:cs="Times New Roman"/>
      <w:b/>
      <w:lang w:eastAsia="en-US"/>
    </w:rPr>
  </w:style>
  <w:style w:type="paragraph" w:customStyle="1" w:styleId="carolrodape">
    <w:name w:val="carol rodape"/>
    <w:basedOn w:val="Textodenotaderodap"/>
    <w:link w:val="carolrodapeChar"/>
    <w:qFormat/>
    <w:rsid w:val="003C6494"/>
    <w:pPr>
      <w:spacing w:after="60"/>
      <w:ind w:firstLine="0"/>
    </w:pPr>
    <w:rPr>
      <w:rFonts w:ascii="Times New Roman" w:hAnsi="Times New Roman"/>
    </w:rPr>
  </w:style>
  <w:style w:type="character" w:customStyle="1" w:styleId="carolrodapeChar">
    <w:name w:val="carol rodape Char"/>
    <w:basedOn w:val="TextodenotaderodapChar"/>
    <w:link w:val="carolrodape"/>
    <w:rsid w:val="003C6494"/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carolcitacao">
    <w:name w:val="carol citacao"/>
    <w:basedOn w:val="Normal"/>
    <w:qFormat/>
    <w:rsid w:val="00B050D1"/>
    <w:pPr>
      <w:autoSpaceDE w:val="0"/>
      <w:autoSpaceDN w:val="0"/>
      <w:adjustRightInd w:val="0"/>
      <w:spacing w:before="120" w:after="240"/>
      <w:ind w:left="2268"/>
      <w:jc w:val="both"/>
    </w:pPr>
    <w:rPr>
      <w:rFonts w:ascii="Times New Roman" w:hAnsi="Times New Roman" w:cs="Times New Roman"/>
      <w:color w:val="000000"/>
      <w:sz w:val="20"/>
      <w:szCs w:val="20"/>
      <w:lang w:eastAsia="en-US"/>
    </w:rPr>
  </w:style>
  <w:style w:type="paragraph" w:customStyle="1" w:styleId="carolbibliografia">
    <w:name w:val="carol bibliografia"/>
    <w:basedOn w:val="Normal"/>
    <w:qFormat/>
    <w:rsid w:val="000D44B4"/>
    <w:pPr>
      <w:spacing w:after="120"/>
      <w:jc w:val="both"/>
    </w:pPr>
    <w:rPr>
      <w:rFonts w:ascii="Times New Roman" w:eastAsia="Cambria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1602</Words>
  <Characters>8462</Characters>
  <Application>Microsoft Office Word</Application>
  <DocSecurity>0</DocSecurity>
  <Lines>151</Lines>
  <Paragraphs>35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Ana Carolina Campos de Menezes</cp:lastModifiedBy>
  <cp:revision>58</cp:revision>
  <dcterms:created xsi:type="dcterms:W3CDTF">2024-05-25T21:33:00Z</dcterms:created>
  <dcterms:modified xsi:type="dcterms:W3CDTF">2024-05-29T00:31:00Z</dcterms:modified>
</cp:coreProperties>
</file>