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BF4DB" w14:textId="5781C6FC" w:rsidR="00BF6392" w:rsidRDefault="00CA3D1D" w:rsidP="00627B5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BF6392">
        <w:rPr>
          <w:b/>
          <w:sz w:val="24"/>
          <w:szCs w:val="24"/>
        </w:rPr>
        <w:t>ECOLOGIA DOS SABERES NO QUILOMBO MENINO JESUS DE PETIMANDEUA, INHANGAPI, PARÁ</w:t>
      </w:r>
    </w:p>
    <w:p w14:paraId="08DE3824" w14:textId="77777777" w:rsidR="00235D49" w:rsidRDefault="00235D49" w:rsidP="00627B5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1FDA2A2B" w14:textId="77777777" w:rsidR="00E5491F" w:rsidRPr="00010D68" w:rsidRDefault="003718B7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Isabella do Socorro Maia dos Santos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 w:rsidR="007F00E3">
        <w:rPr>
          <w:sz w:val="24"/>
          <w:szCs w:val="24"/>
        </w:rPr>
        <w:t>Daniel Vitor Gomes Matos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 w:rsidR="004C627C">
        <w:rPr>
          <w:sz w:val="24"/>
          <w:szCs w:val="24"/>
        </w:rPr>
        <w:t>Graziela Rovenny Cordovil Ferreira</w:t>
      </w:r>
      <w:r w:rsidR="00E5491F" w:rsidRPr="00010D68">
        <w:rPr>
          <w:sz w:val="24"/>
          <w:szCs w:val="24"/>
          <w:vertAlign w:val="superscript"/>
        </w:rPr>
        <w:t>3</w:t>
      </w:r>
    </w:p>
    <w:p w14:paraId="5B9D6B5A" w14:textId="263817EA" w:rsidR="007830E4" w:rsidRPr="006E657B" w:rsidRDefault="004C627C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 Renan Sodré de Souza</w:t>
      </w:r>
      <w:r w:rsidR="00627B53" w:rsidRPr="00D41146">
        <w:rPr>
          <w:sz w:val="24"/>
          <w:szCs w:val="24"/>
          <w:vertAlign w:val="superscript"/>
        </w:rPr>
        <w:t>4</w:t>
      </w:r>
      <w:r w:rsidR="00627B53">
        <w:rPr>
          <w:sz w:val="24"/>
          <w:szCs w:val="24"/>
        </w:rPr>
        <w:t>;</w:t>
      </w:r>
      <w:r w:rsidR="00627B53" w:rsidRPr="00325874">
        <w:rPr>
          <w:sz w:val="24"/>
          <w:szCs w:val="24"/>
        </w:rPr>
        <w:t xml:space="preserve"> Tiago</w:t>
      </w:r>
      <w:r w:rsidR="00325874" w:rsidRPr="00325874">
        <w:rPr>
          <w:sz w:val="24"/>
          <w:szCs w:val="24"/>
        </w:rPr>
        <w:t xml:space="preserve"> Nazareno Coutinho Nogueira</w:t>
      </w:r>
      <w:r w:rsidR="00D41146" w:rsidRPr="00EF46C1">
        <w:rPr>
          <w:sz w:val="24"/>
          <w:szCs w:val="24"/>
          <w:vertAlign w:val="superscript"/>
        </w:rPr>
        <w:t>5</w:t>
      </w:r>
      <w:r w:rsidR="00CD4EC5">
        <w:rPr>
          <w:sz w:val="24"/>
          <w:szCs w:val="24"/>
        </w:rPr>
        <w:t>;</w:t>
      </w:r>
      <w:r w:rsidR="003C0740">
        <w:rPr>
          <w:sz w:val="24"/>
          <w:szCs w:val="24"/>
        </w:rPr>
        <w:t xml:space="preserve"> </w:t>
      </w:r>
      <w:r w:rsidR="00CD4EC5">
        <w:rPr>
          <w:sz w:val="24"/>
          <w:szCs w:val="24"/>
        </w:rPr>
        <w:t xml:space="preserve">Aderli </w:t>
      </w:r>
      <w:r w:rsidR="00000343">
        <w:rPr>
          <w:sz w:val="24"/>
          <w:szCs w:val="24"/>
        </w:rPr>
        <w:t>Tavares Goés</w:t>
      </w:r>
      <w:r w:rsidR="00EF46C1" w:rsidRPr="006E657B">
        <w:rPr>
          <w:sz w:val="24"/>
          <w:szCs w:val="24"/>
          <w:vertAlign w:val="superscript"/>
        </w:rPr>
        <w:t>6</w:t>
      </w:r>
      <w:r w:rsidR="00000343">
        <w:rPr>
          <w:sz w:val="24"/>
          <w:szCs w:val="24"/>
        </w:rPr>
        <w:t xml:space="preserve">; </w:t>
      </w:r>
      <w:r w:rsidR="00CD4EC5">
        <w:rPr>
          <w:sz w:val="24"/>
          <w:szCs w:val="24"/>
        </w:rPr>
        <w:t>Claudia</w:t>
      </w:r>
      <w:r w:rsidR="00CD4EC5" w:rsidRPr="00CD4EC5">
        <w:rPr>
          <w:sz w:val="24"/>
          <w:szCs w:val="24"/>
        </w:rPr>
        <w:t xml:space="preserve"> do Socorro Carvalho Mirand</w:t>
      </w:r>
      <w:r w:rsidR="00000343">
        <w:rPr>
          <w:sz w:val="24"/>
          <w:szCs w:val="24"/>
        </w:rPr>
        <w:t>a</w:t>
      </w:r>
      <w:r w:rsidR="006E657B" w:rsidRPr="006E657B">
        <w:rPr>
          <w:sz w:val="24"/>
          <w:szCs w:val="24"/>
          <w:vertAlign w:val="superscript"/>
        </w:rPr>
        <w:t>7</w:t>
      </w:r>
    </w:p>
    <w:p w14:paraId="3AC17914" w14:textId="77777777" w:rsidR="00235D49" w:rsidRPr="00000343" w:rsidRDefault="00235D49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0D9060B" w14:textId="50E95C74" w:rsidR="0000142C" w:rsidRDefault="009C13EE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7F00E3">
        <w:rPr>
          <w:sz w:val="24"/>
          <w:szCs w:val="24"/>
        </w:rPr>
        <w:t>Graduada em Pedagogia</w:t>
      </w:r>
      <w:r>
        <w:rPr>
          <w:sz w:val="24"/>
          <w:szCs w:val="24"/>
        </w:rPr>
        <w:t xml:space="preserve">. </w:t>
      </w:r>
      <w:r w:rsidR="007F00E3">
        <w:rPr>
          <w:sz w:val="24"/>
          <w:szCs w:val="24"/>
        </w:rPr>
        <w:t>Universidade Federal do Pará</w:t>
      </w:r>
      <w:r>
        <w:rPr>
          <w:sz w:val="24"/>
          <w:szCs w:val="24"/>
        </w:rPr>
        <w:t>.</w:t>
      </w:r>
      <w:r w:rsidR="007F00E3">
        <w:rPr>
          <w:sz w:val="24"/>
          <w:szCs w:val="24"/>
        </w:rPr>
        <w:t xml:space="preserve"> </w:t>
      </w:r>
      <w:hyperlink r:id="rId8" w:history="1">
        <w:r w:rsidR="0000142C" w:rsidRPr="0047188D">
          <w:rPr>
            <w:rStyle w:val="Hyperlink"/>
            <w:sz w:val="24"/>
            <w:szCs w:val="24"/>
          </w:rPr>
          <w:t>maia_isabella@outlook.com.br</w:t>
        </w:r>
      </w:hyperlink>
      <w:r w:rsidR="0000142C">
        <w:rPr>
          <w:sz w:val="24"/>
          <w:szCs w:val="24"/>
        </w:rPr>
        <w:t xml:space="preserve"> </w:t>
      </w:r>
    </w:p>
    <w:p w14:paraId="3C1C0836" w14:textId="77777777" w:rsidR="001109CD" w:rsidRDefault="009C13EE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7F00E3">
        <w:rPr>
          <w:sz w:val="24"/>
          <w:szCs w:val="24"/>
        </w:rPr>
        <w:t>Graduando em Saúde Coletiva</w:t>
      </w:r>
      <w:r>
        <w:rPr>
          <w:sz w:val="24"/>
          <w:szCs w:val="24"/>
        </w:rPr>
        <w:t>.</w:t>
      </w:r>
      <w:r w:rsidR="007F00E3">
        <w:rPr>
          <w:sz w:val="24"/>
          <w:szCs w:val="24"/>
        </w:rPr>
        <w:t xml:space="preserve"> Universidade do Estado do Pará.</w:t>
      </w:r>
    </w:p>
    <w:p w14:paraId="20DB36B5" w14:textId="1CF1E990" w:rsidR="00F42EC6" w:rsidRDefault="00D032E4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A96D14">
        <w:rPr>
          <w:sz w:val="24"/>
          <w:szCs w:val="24"/>
          <w:vertAlign w:val="superscript"/>
        </w:rPr>
        <w:t>3</w:t>
      </w:r>
      <w:r w:rsidR="00F42EC6">
        <w:rPr>
          <w:sz w:val="24"/>
          <w:szCs w:val="24"/>
        </w:rPr>
        <w:t>Graduand</w:t>
      </w:r>
      <w:r w:rsidR="0043350E">
        <w:rPr>
          <w:sz w:val="24"/>
          <w:szCs w:val="24"/>
        </w:rPr>
        <w:t>a</w:t>
      </w:r>
      <w:r w:rsidR="00F42EC6">
        <w:rPr>
          <w:sz w:val="24"/>
          <w:szCs w:val="24"/>
        </w:rPr>
        <w:t xml:space="preserve"> em Saúde Coletiva. Universidade do Estado do Pará.</w:t>
      </w:r>
    </w:p>
    <w:p w14:paraId="7CD1B405" w14:textId="0799F4CF" w:rsidR="0043350E" w:rsidRDefault="00D032E4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C3512D">
        <w:rPr>
          <w:sz w:val="24"/>
          <w:szCs w:val="24"/>
          <w:vertAlign w:val="superscript"/>
        </w:rPr>
        <w:t>4</w:t>
      </w:r>
      <w:r w:rsidR="0043350E">
        <w:rPr>
          <w:sz w:val="24"/>
          <w:szCs w:val="24"/>
        </w:rPr>
        <w:t>Graduando em Saúde Coletiva. Universidade do Estado do Pará.</w:t>
      </w:r>
    </w:p>
    <w:p w14:paraId="2BBFEBF6" w14:textId="6BB22162" w:rsidR="00323B5C" w:rsidRDefault="00E33145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E33145">
        <w:rPr>
          <w:sz w:val="24"/>
          <w:szCs w:val="24"/>
          <w:vertAlign w:val="superscript"/>
        </w:rPr>
        <w:t>5</w:t>
      </w:r>
      <w:r w:rsidR="00323B5C" w:rsidRPr="007928BC">
        <w:rPr>
          <w:sz w:val="24"/>
          <w:szCs w:val="24"/>
        </w:rPr>
        <w:t>Mestrando do Programa em Tecnologia, Recursos Naturais e Sustentabilidade da Amazônia.</w:t>
      </w:r>
      <w:r w:rsidR="007928BC" w:rsidRPr="007928BC">
        <w:rPr>
          <w:sz w:val="24"/>
          <w:szCs w:val="24"/>
        </w:rPr>
        <w:t xml:space="preserve"> </w:t>
      </w:r>
      <w:r w:rsidR="00323B5C" w:rsidRPr="007928BC">
        <w:rPr>
          <w:sz w:val="24"/>
          <w:szCs w:val="24"/>
        </w:rPr>
        <w:t>Universidade do Estado do Pará.</w:t>
      </w:r>
    </w:p>
    <w:p w14:paraId="57172964" w14:textId="2BB7944E" w:rsidR="00704F2B" w:rsidRDefault="00E33145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0E3E50">
        <w:rPr>
          <w:sz w:val="24"/>
          <w:szCs w:val="24"/>
          <w:vertAlign w:val="superscript"/>
        </w:rPr>
        <w:t>6</w:t>
      </w:r>
      <w:r w:rsidR="00704F2B">
        <w:rPr>
          <w:sz w:val="24"/>
          <w:szCs w:val="24"/>
        </w:rPr>
        <w:t>Doutora em Ciências Sociais. Universidade do Estado do Pará.</w:t>
      </w:r>
    </w:p>
    <w:p w14:paraId="447B9840" w14:textId="52EDED86" w:rsidR="00882E68" w:rsidRPr="007928BC" w:rsidRDefault="000E3E50" w:rsidP="00627B5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0E3E50">
        <w:rPr>
          <w:sz w:val="24"/>
          <w:szCs w:val="24"/>
          <w:vertAlign w:val="superscript"/>
        </w:rPr>
        <w:t>7</w:t>
      </w:r>
      <w:r w:rsidR="00882E68">
        <w:rPr>
          <w:sz w:val="24"/>
          <w:szCs w:val="24"/>
        </w:rPr>
        <w:t xml:space="preserve">Doutora em </w:t>
      </w:r>
      <w:r w:rsidR="00882E68" w:rsidRPr="00882E68">
        <w:rPr>
          <w:sz w:val="24"/>
          <w:szCs w:val="24"/>
        </w:rPr>
        <w:t>Biologia Parasitária da Amazônia</w:t>
      </w:r>
      <w:r w:rsidR="00882E68">
        <w:rPr>
          <w:sz w:val="24"/>
          <w:szCs w:val="24"/>
        </w:rPr>
        <w:t>. Universidade dos Estado do Pará.</w:t>
      </w:r>
    </w:p>
    <w:p w14:paraId="17C74AF3" w14:textId="4D340BAC" w:rsidR="007830E4" w:rsidRPr="003B2E5B" w:rsidRDefault="007830E4" w:rsidP="00627B53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F48297D" w14:textId="77777777" w:rsidR="007928BC" w:rsidRDefault="009C13EE" w:rsidP="00627B5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CB53FE5" w14:textId="5688A70A" w:rsidR="000F7138" w:rsidRPr="003C03EC" w:rsidRDefault="00DE63EC" w:rsidP="00627B53">
      <w:pPr>
        <w:pStyle w:val="NormalWeb"/>
        <w:spacing w:before="0" w:beforeAutospacing="0" w:after="0" w:afterAutospacing="0"/>
        <w:jc w:val="both"/>
        <w:divId w:val="955449712"/>
        <w:rPr>
          <w:color w:val="000000"/>
        </w:rPr>
      </w:pPr>
      <w:r w:rsidRPr="001F281D">
        <w:rPr>
          <w:color w:val="000000"/>
        </w:rPr>
        <w:t>O</w:t>
      </w:r>
      <w:r w:rsidR="001D4F5D" w:rsidRPr="001F281D">
        <w:rPr>
          <w:color w:val="000000"/>
        </w:rPr>
        <w:t xml:space="preserve"> presente </w:t>
      </w:r>
      <w:r w:rsidR="00EE1EA5" w:rsidRPr="001F281D">
        <w:rPr>
          <w:color w:val="000000"/>
        </w:rPr>
        <w:t>trabalho</w:t>
      </w:r>
      <w:r w:rsidRPr="001F281D">
        <w:rPr>
          <w:color w:val="000000"/>
        </w:rPr>
        <w:t xml:space="preserve"> aborda a integração de saberes tradicionais e científicos </w:t>
      </w:r>
      <w:r w:rsidR="00364228" w:rsidRPr="001F281D">
        <w:rPr>
          <w:color w:val="000000"/>
        </w:rPr>
        <w:t xml:space="preserve">sob a ótica </w:t>
      </w:r>
      <w:r w:rsidR="00627B53" w:rsidRPr="001F281D">
        <w:rPr>
          <w:color w:val="000000"/>
        </w:rPr>
        <w:t>da Saúde</w:t>
      </w:r>
      <w:r w:rsidR="00B36491" w:rsidRPr="001F281D">
        <w:rPr>
          <w:color w:val="000000"/>
        </w:rPr>
        <w:t xml:space="preserve"> Coletiva </w:t>
      </w:r>
      <w:r w:rsidRPr="001F281D">
        <w:rPr>
          <w:color w:val="000000"/>
        </w:rPr>
        <w:t>em uma ação</w:t>
      </w:r>
      <w:r w:rsidR="009F745B" w:rsidRPr="001F281D">
        <w:rPr>
          <w:color w:val="000000"/>
        </w:rPr>
        <w:t xml:space="preserve"> de </w:t>
      </w:r>
      <w:r w:rsidR="00E51C04" w:rsidRPr="001F281D">
        <w:rPr>
          <w:color w:val="000000"/>
        </w:rPr>
        <w:t xml:space="preserve">saúde </w:t>
      </w:r>
      <w:r w:rsidR="00B82D3E" w:rsidRPr="001F281D">
        <w:rPr>
          <w:color w:val="000000"/>
        </w:rPr>
        <w:t>multiprofissional</w:t>
      </w:r>
      <w:r w:rsidR="00ED71A4" w:rsidRPr="001F281D">
        <w:rPr>
          <w:color w:val="000000"/>
        </w:rPr>
        <w:t xml:space="preserve"> </w:t>
      </w:r>
      <w:r w:rsidRPr="001F281D">
        <w:rPr>
          <w:color w:val="000000"/>
        </w:rPr>
        <w:t>realizada no quilombo Menino Jesus de Petimandeua, no município de Inhangapi, Pará.</w:t>
      </w:r>
      <w:r w:rsidRPr="001F281D">
        <w:rPr>
          <w:rStyle w:val="apple-converted-space"/>
          <w:color w:val="000000"/>
        </w:rPr>
        <w:t> </w:t>
      </w:r>
      <w:r w:rsidR="0078220F" w:rsidRPr="001F281D">
        <w:rPr>
          <w:rStyle w:val="Forte"/>
          <w:b w:val="0"/>
          <w:bCs w:val="0"/>
          <w:color w:val="000000"/>
        </w:rPr>
        <w:t xml:space="preserve">Tendo </w:t>
      </w:r>
      <w:r w:rsidR="00CE7DE8" w:rsidRPr="001F281D">
        <w:rPr>
          <w:rStyle w:val="Forte"/>
          <w:b w:val="0"/>
          <w:bCs w:val="0"/>
          <w:color w:val="000000"/>
        </w:rPr>
        <w:t xml:space="preserve">a junção das </w:t>
      </w:r>
      <w:r w:rsidRPr="001F281D">
        <w:rPr>
          <w:color w:val="000000"/>
        </w:rPr>
        <w:t>práticas de educação em saúde e preservação de conhecimentos tradicionais em comunidades quilombolas</w:t>
      </w:r>
      <w:r w:rsidR="0078220F" w:rsidRPr="001F281D">
        <w:rPr>
          <w:color w:val="000000"/>
        </w:rPr>
        <w:t xml:space="preserve"> como objeto de estudo</w:t>
      </w:r>
      <w:r w:rsidRPr="001F281D">
        <w:rPr>
          <w:color w:val="000000"/>
        </w:rPr>
        <w:t>.</w:t>
      </w:r>
      <w:r w:rsidR="002473E1" w:rsidRPr="001F281D">
        <w:rPr>
          <w:rStyle w:val="apple-converted-space"/>
          <w:color w:val="000000"/>
        </w:rPr>
        <w:t xml:space="preserve"> </w:t>
      </w:r>
      <w:r w:rsidR="00600724" w:rsidRPr="001F281D">
        <w:rPr>
          <w:rStyle w:val="apple-converted-space"/>
          <w:color w:val="000000"/>
        </w:rPr>
        <w:t xml:space="preserve">A </w:t>
      </w:r>
      <w:r w:rsidR="00676C15" w:rsidRPr="001F281D">
        <w:rPr>
          <w:color w:val="000000"/>
        </w:rPr>
        <w:t>pergunta</w:t>
      </w:r>
      <w:r w:rsidR="0064328E" w:rsidRPr="001F281D">
        <w:rPr>
          <w:color w:val="000000"/>
        </w:rPr>
        <w:t xml:space="preserve"> norteadora</w:t>
      </w:r>
      <w:r w:rsidR="00600724" w:rsidRPr="001F281D">
        <w:rPr>
          <w:color w:val="000000"/>
        </w:rPr>
        <w:t xml:space="preserve"> desse processo é a</w:t>
      </w:r>
      <w:r w:rsidR="00B94F87" w:rsidRPr="001F281D">
        <w:rPr>
          <w:color w:val="000000"/>
        </w:rPr>
        <w:t xml:space="preserve"> seguinte questão: </w:t>
      </w:r>
      <w:r w:rsidR="0064328E" w:rsidRPr="001F281D">
        <w:rPr>
          <w:color w:val="000000"/>
        </w:rPr>
        <w:t>“Como</w:t>
      </w:r>
      <w:r w:rsidRPr="001F281D">
        <w:rPr>
          <w:color w:val="000000"/>
        </w:rPr>
        <w:t xml:space="preserve"> promover a educação em saúde em comunidades tradicionais respeitando e incorporando seus saberes e práticas culturais?</w:t>
      </w:r>
      <w:r w:rsidR="0064328E" w:rsidRPr="001F281D">
        <w:rPr>
          <w:color w:val="000000"/>
        </w:rPr>
        <w:t>”</w:t>
      </w:r>
      <w:r w:rsidR="00F70C24" w:rsidRPr="001F281D">
        <w:rPr>
          <w:color w:val="000000"/>
        </w:rPr>
        <w:t>.</w:t>
      </w:r>
      <w:r w:rsidRPr="001F281D">
        <w:rPr>
          <w:rStyle w:val="apple-converted-space"/>
          <w:color w:val="000000"/>
        </w:rPr>
        <w:t> </w:t>
      </w:r>
      <w:r w:rsidR="00F70C24" w:rsidRPr="001F281D">
        <w:rPr>
          <w:rStyle w:val="Forte"/>
          <w:b w:val="0"/>
          <w:bCs w:val="0"/>
          <w:color w:val="000000"/>
        </w:rPr>
        <w:t xml:space="preserve">A </w:t>
      </w:r>
      <w:r w:rsidRPr="001F281D">
        <w:rPr>
          <w:color w:val="000000"/>
        </w:rPr>
        <w:t xml:space="preserve">proposta surge da necessidade de fortalecer os vínculos entre a </w:t>
      </w:r>
      <w:r w:rsidR="00600724" w:rsidRPr="001F281D">
        <w:rPr>
          <w:color w:val="000000"/>
        </w:rPr>
        <w:t xml:space="preserve">Saúde Coletiva </w:t>
      </w:r>
      <w:r w:rsidRPr="001F281D">
        <w:rPr>
          <w:color w:val="000000"/>
        </w:rPr>
        <w:t xml:space="preserve">e os saberes locais, alinhando-se à perspectiva de Boaventura de Sousa Santos sobre a </w:t>
      </w:r>
      <w:r w:rsidR="00FD0205" w:rsidRPr="001F281D">
        <w:rPr>
          <w:color w:val="000000"/>
        </w:rPr>
        <w:t>E</w:t>
      </w:r>
      <w:r w:rsidRPr="001F281D">
        <w:rPr>
          <w:color w:val="000000"/>
        </w:rPr>
        <w:t xml:space="preserve">cologia de </w:t>
      </w:r>
      <w:r w:rsidR="00FD0205" w:rsidRPr="001F281D">
        <w:rPr>
          <w:color w:val="000000"/>
        </w:rPr>
        <w:t>S</w:t>
      </w:r>
      <w:r w:rsidRPr="001F281D">
        <w:rPr>
          <w:color w:val="000000"/>
        </w:rPr>
        <w:t>aberes.</w:t>
      </w:r>
      <w:r w:rsidRPr="001F281D">
        <w:rPr>
          <w:rStyle w:val="apple-converted-space"/>
          <w:color w:val="000000"/>
        </w:rPr>
        <w:t> </w:t>
      </w:r>
      <w:r w:rsidR="00A655CC" w:rsidRPr="001F281D">
        <w:rPr>
          <w:rStyle w:val="Forte"/>
          <w:b w:val="0"/>
          <w:bCs w:val="0"/>
          <w:color w:val="000000"/>
        </w:rPr>
        <w:t xml:space="preserve">O objetivo desse estudo </w:t>
      </w:r>
      <w:r w:rsidR="00A655CC" w:rsidRPr="001F281D">
        <w:rPr>
          <w:color w:val="000000"/>
        </w:rPr>
        <w:t xml:space="preserve">é </w:t>
      </w:r>
      <w:r w:rsidR="00AE315A" w:rsidRPr="001F281D">
        <w:rPr>
          <w:color w:val="000000"/>
        </w:rPr>
        <w:t>descrever as</w:t>
      </w:r>
      <w:r w:rsidRPr="001F281D">
        <w:rPr>
          <w:color w:val="000000"/>
        </w:rPr>
        <w:t xml:space="preserve"> práticas inclusivas de </w:t>
      </w:r>
      <w:r w:rsidR="00F52085" w:rsidRPr="001F281D">
        <w:rPr>
          <w:color w:val="000000"/>
        </w:rPr>
        <w:t>E</w:t>
      </w:r>
      <w:r w:rsidRPr="001F281D">
        <w:rPr>
          <w:color w:val="000000"/>
        </w:rPr>
        <w:t xml:space="preserve">ducação em </w:t>
      </w:r>
      <w:r w:rsidR="00F52085" w:rsidRPr="001F281D">
        <w:rPr>
          <w:color w:val="000000"/>
        </w:rPr>
        <w:t>S</w:t>
      </w:r>
      <w:r w:rsidRPr="001F281D">
        <w:rPr>
          <w:color w:val="000000"/>
        </w:rPr>
        <w:t>aúde</w:t>
      </w:r>
      <w:r w:rsidR="00847AC6" w:rsidRPr="001F281D">
        <w:rPr>
          <w:color w:val="000000"/>
        </w:rPr>
        <w:t xml:space="preserve"> e </w:t>
      </w:r>
      <w:r w:rsidR="00C81041" w:rsidRPr="001F281D">
        <w:rPr>
          <w:color w:val="000000"/>
        </w:rPr>
        <w:t>E</w:t>
      </w:r>
      <w:r w:rsidR="004221BA" w:rsidRPr="001F281D">
        <w:rPr>
          <w:color w:val="000000"/>
        </w:rPr>
        <w:t xml:space="preserve">ducação </w:t>
      </w:r>
      <w:r w:rsidR="00C81041" w:rsidRPr="001F281D">
        <w:rPr>
          <w:color w:val="000000"/>
        </w:rPr>
        <w:t>Am</w:t>
      </w:r>
      <w:r w:rsidR="00847AC6" w:rsidRPr="001F281D">
        <w:rPr>
          <w:color w:val="000000"/>
        </w:rPr>
        <w:t>biental</w:t>
      </w:r>
      <w:r w:rsidR="00363FE0" w:rsidRPr="001F281D">
        <w:rPr>
          <w:color w:val="000000"/>
        </w:rPr>
        <w:t xml:space="preserve"> que ocorreram no território quilombola</w:t>
      </w:r>
      <w:r w:rsidRPr="001F281D">
        <w:rPr>
          <w:color w:val="000000"/>
        </w:rPr>
        <w:t xml:space="preserve"> e promover a troca de conhecimentos entre agentes de saúde e moradores locais.</w:t>
      </w:r>
      <w:r w:rsidR="00B5288C" w:rsidRPr="001F281D">
        <w:rPr>
          <w:color w:val="000000"/>
        </w:rPr>
        <w:t xml:space="preserve"> Este trabalho </w:t>
      </w:r>
      <w:r w:rsidR="009916F1" w:rsidRPr="001F281D">
        <w:rPr>
          <w:color w:val="000000"/>
        </w:rPr>
        <w:t xml:space="preserve">é um estudo descritivo, </w:t>
      </w:r>
      <w:r w:rsidR="007C27DA" w:rsidRPr="001F281D">
        <w:rPr>
          <w:color w:val="000000"/>
        </w:rPr>
        <w:t xml:space="preserve">tipo </w:t>
      </w:r>
      <w:r w:rsidR="003F7077" w:rsidRPr="001F281D">
        <w:rPr>
          <w:color w:val="000000"/>
        </w:rPr>
        <w:t>relato de experiência</w:t>
      </w:r>
      <w:r w:rsidR="00556F5E" w:rsidRPr="001F281D">
        <w:rPr>
          <w:color w:val="000000"/>
        </w:rPr>
        <w:t xml:space="preserve"> </w:t>
      </w:r>
      <w:r w:rsidR="00627B53" w:rsidRPr="001F281D">
        <w:rPr>
          <w:color w:val="000000"/>
        </w:rPr>
        <w:t>que retrata atividades</w:t>
      </w:r>
      <w:r w:rsidRPr="001F281D">
        <w:rPr>
          <w:color w:val="000000"/>
        </w:rPr>
        <w:t xml:space="preserve"> de saúde comunitária, como rodas de conversa, oficinas de produção de repelentes naturais e visitas domiciliares. A adaptação de conteúdos técnico-científicos ao contexto sociocultural local foi central, incluindo a escuta ativa e a troca de experiências com a população.</w:t>
      </w:r>
      <w:r w:rsidR="007E7882" w:rsidRPr="001F281D">
        <w:rPr>
          <w:rStyle w:val="apple-converted-space"/>
          <w:color w:val="000000"/>
        </w:rPr>
        <w:t xml:space="preserve"> </w:t>
      </w:r>
      <w:r w:rsidR="00CD49CC" w:rsidRPr="001F281D">
        <w:rPr>
          <w:color w:val="000000"/>
        </w:rPr>
        <w:t>Os resultados das atividades realizadas no quilombo</w:t>
      </w:r>
      <w:r w:rsidR="006E2F19" w:rsidRPr="001F281D">
        <w:rPr>
          <w:color w:val="000000"/>
        </w:rPr>
        <w:t xml:space="preserve"> </w:t>
      </w:r>
      <w:r w:rsidR="00627B53" w:rsidRPr="001F281D">
        <w:rPr>
          <w:color w:val="000000"/>
        </w:rPr>
        <w:t>em Petimandeua</w:t>
      </w:r>
      <w:r w:rsidR="00CD49CC" w:rsidRPr="001F281D">
        <w:rPr>
          <w:color w:val="000000"/>
        </w:rPr>
        <w:t xml:space="preserve"> evidenciam o impacto </w:t>
      </w:r>
      <w:r w:rsidR="00102638" w:rsidRPr="001F281D">
        <w:rPr>
          <w:color w:val="000000"/>
        </w:rPr>
        <w:t>relevante</w:t>
      </w:r>
      <w:r w:rsidR="00CD49CC" w:rsidRPr="001F281D">
        <w:rPr>
          <w:color w:val="000000"/>
        </w:rPr>
        <w:t xml:space="preserve"> da integração entre saberes científicos e tradicionais. As rodas de conversa permitiram uma troca de conhecimentos inclusiva sobre saúde e meio ambiente, enquanto as oficinas de produção de repelentes caseiros forneceram soluções práticas e acessíveis para a prevenção de doenças como a leishmaniose. As visitas domiciliares possibilitaram uma compreensão mais profunda das condições de vida locais, promovendo a escuta ativa e o fortalecimento do vínculo comunitário. Além disso, a adaptação dos conteúdos técnico-científicos ao contexto sociocultural local resultou no fortalecimento de práticas comunitárias sustentáveis, contribuindo para a valorização da biodiversidade e da medicina tradicional. Essas ações demonstram a eficácia de abordagens dialógicas e colaborativas para a promoção da saúde e educação ambiental em comunidades tradicionais.</w:t>
      </w:r>
      <w:r w:rsidR="003C03EC" w:rsidRPr="001F281D">
        <w:rPr>
          <w:color w:val="000000"/>
        </w:rPr>
        <w:t xml:space="preserve"> </w:t>
      </w:r>
      <w:r w:rsidRPr="001F281D">
        <w:rPr>
          <w:color w:val="000000"/>
        </w:rPr>
        <w:t xml:space="preserve">As ações contribuíram para a construção colaborativa de saberes e fortalecimento das práticas comunitárias, como o uso de repelentes caseiros e o reconhecimento da biodiversidade local. A interação com </w:t>
      </w:r>
      <w:r w:rsidR="001B3925" w:rsidRPr="001F281D">
        <w:rPr>
          <w:color w:val="000000"/>
        </w:rPr>
        <w:t>moradores locais</w:t>
      </w:r>
      <w:r w:rsidRPr="001F281D">
        <w:rPr>
          <w:color w:val="000000"/>
        </w:rPr>
        <w:t xml:space="preserve">, ilustrou a coexistência entre práticas tradicionais e desafios </w:t>
      </w:r>
      <w:r w:rsidRPr="001F281D">
        <w:rPr>
          <w:color w:val="000000"/>
        </w:rPr>
        <w:lastRenderedPageBreak/>
        <w:t>contemporâneos, como a redução da biodiversidade e a contaminação da água.</w:t>
      </w:r>
      <w:r w:rsidRPr="001F281D">
        <w:rPr>
          <w:rStyle w:val="apple-converted-space"/>
          <w:color w:val="000000"/>
        </w:rPr>
        <w:t> </w:t>
      </w:r>
      <w:r w:rsidR="00880939" w:rsidRPr="001F281D">
        <w:rPr>
          <w:color w:val="000000"/>
        </w:rPr>
        <w:t xml:space="preserve">O estudo </w:t>
      </w:r>
      <w:r w:rsidRPr="001F281D">
        <w:rPr>
          <w:color w:val="000000"/>
        </w:rPr>
        <w:t xml:space="preserve">demonstrou o potencial da educação em saúde </w:t>
      </w:r>
      <w:r w:rsidR="00880939" w:rsidRPr="001F281D">
        <w:rPr>
          <w:color w:val="000000"/>
        </w:rPr>
        <w:t xml:space="preserve">e educação ambiental </w:t>
      </w:r>
      <w:r w:rsidRPr="001F281D">
        <w:rPr>
          <w:color w:val="000000"/>
        </w:rPr>
        <w:t>como ferramenta para integrar saberes e promover o cuidado comunitário, destacando a relevância de práticas dialógicas para o fortalecimento da saúde coletiva em comunidades tradicionais.</w:t>
      </w:r>
      <w:r w:rsidR="00BC360B" w:rsidRPr="001F281D">
        <w:rPr>
          <w:color w:val="000000"/>
        </w:rPr>
        <w:t xml:space="preserve"> É </w:t>
      </w:r>
      <w:r w:rsidR="000F3091" w:rsidRPr="001F281D">
        <w:rPr>
          <w:color w:val="000000"/>
        </w:rPr>
        <w:t xml:space="preserve">fundamental </w:t>
      </w:r>
      <w:r w:rsidR="00DC30FD" w:rsidRPr="001F281D">
        <w:rPr>
          <w:color w:val="000000"/>
        </w:rPr>
        <w:t xml:space="preserve">considerar a </w:t>
      </w:r>
      <w:r w:rsidR="000F3091" w:rsidRPr="001F281D">
        <w:rPr>
          <w:color w:val="000000"/>
        </w:rPr>
        <w:t>relevância da integração d</w:t>
      </w:r>
      <w:r w:rsidR="007F78CE" w:rsidRPr="001F281D">
        <w:rPr>
          <w:color w:val="000000"/>
        </w:rPr>
        <w:t>os</w:t>
      </w:r>
      <w:r w:rsidR="000F3091" w:rsidRPr="001F281D">
        <w:rPr>
          <w:color w:val="000000"/>
        </w:rPr>
        <w:t xml:space="preserve"> saberes tradicionais e científicos como ferramenta para fortalecer a saúde coletiva em comunidades tradicionais. A interação com os moradores evidenciou o potencial de iniciativas dialógicas para construir soluções coletivas frente aos desafios contemporâneos, como a perda de biodiversidade e</w:t>
      </w:r>
      <w:r w:rsidR="00D96D10" w:rsidRPr="001F281D">
        <w:rPr>
          <w:color w:val="000000"/>
        </w:rPr>
        <w:t xml:space="preserve"> os agravos</w:t>
      </w:r>
      <w:r w:rsidR="006413B3" w:rsidRPr="001F281D">
        <w:rPr>
          <w:color w:val="000000"/>
        </w:rPr>
        <w:t xml:space="preserve"> de </w:t>
      </w:r>
      <w:r w:rsidR="00F34AD8" w:rsidRPr="001F281D">
        <w:rPr>
          <w:color w:val="000000"/>
        </w:rPr>
        <w:t>saúde</w:t>
      </w:r>
      <w:r w:rsidR="00D96D10" w:rsidRPr="001F281D">
        <w:rPr>
          <w:color w:val="000000"/>
        </w:rPr>
        <w:t xml:space="preserve"> que surgem a partir disso</w:t>
      </w:r>
      <w:r w:rsidR="000F3091" w:rsidRPr="001F281D">
        <w:rPr>
          <w:color w:val="000000"/>
        </w:rPr>
        <w:t xml:space="preserve">. Assim, </w:t>
      </w:r>
      <w:r w:rsidR="00C415C8" w:rsidRPr="001F281D">
        <w:rPr>
          <w:color w:val="000000"/>
        </w:rPr>
        <w:t>entende</w:t>
      </w:r>
      <w:r w:rsidR="000F3091" w:rsidRPr="001F281D">
        <w:rPr>
          <w:color w:val="000000"/>
        </w:rPr>
        <w:t>-se que ações colaborativas e sensíveis ao contexto local são essenciais para consolidar práticas de cuidado comunitário, contribuindo para o fortalecimento da autonomia e a preservação dos saberes tradicionais.</w:t>
      </w:r>
    </w:p>
    <w:p w14:paraId="5E277335" w14:textId="77777777" w:rsidR="006803A6" w:rsidRPr="006803A6" w:rsidRDefault="006803A6" w:rsidP="00627B53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</w:rPr>
      </w:pPr>
    </w:p>
    <w:p w14:paraId="4F28B7B5" w14:textId="64F69DFE" w:rsidR="003B2E5B" w:rsidRDefault="009C13EE" w:rsidP="00627B53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0F7138">
        <w:rPr>
          <w:sz w:val="24"/>
          <w:szCs w:val="24"/>
        </w:rPr>
        <w:t>Saúde Coletiva; Educação em Saúde; Populações tradicionais.</w:t>
      </w:r>
    </w:p>
    <w:p w14:paraId="12AEFB45" w14:textId="77777777" w:rsidR="003B2E5B" w:rsidRPr="00FD46AA" w:rsidRDefault="003B2E5B" w:rsidP="00627B53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0DA3AB05" w:rsidR="007830E4" w:rsidRPr="003B2E5B" w:rsidRDefault="0048607D" w:rsidP="00627B53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627B53" w:rsidRPr="00627B53">
        <w:rPr>
          <w:sz w:val="24"/>
          <w:szCs w:val="24"/>
        </w:rPr>
        <w:t>Saúde Pública e Meio Ambiente</w:t>
      </w:r>
      <w:r w:rsidR="00627B53">
        <w:rPr>
          <w:sz w:val="24"/>
          <w:szCs w:val="24"/>
        </w:rPr>
        <w:t>.</w:t>
      </w:r>
    </w:p>
    <w:sectPr w:rsidR="007830E4" w:rsidRPr="003B2E5B">
      <w:headerReference w:type="default" r:id="rId9"/>
      <w:footerReference w:type="default" r:id="rId10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155F5" w14:textId="77777777" w:rsidR="00920141" w:rsidRDefault="00920141">
      <w:r>
        <w:separator/>
      </w:r>
    </w:p>
  </w:endnote>
  <w:endnote w:type="continuationSeparator" w:id="0">
    <w:p w14:paraId="2707BFC9" w14:textId="77777777" w:rsidR="00920141" w:rsidRDefault="00920141">
      <w:r>
        <w:continuationSeparator/>
      </w:r>
    </w:p>
  </w:endnote>
  <w:endnote w:type="continuationNotice" w:id="1">
    <w:p w14:paraId="366A52D9" w14:textId="77777777" w:rsidR="00920141" w:rsidRDefault="009201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58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3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5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4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8240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58241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58242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680E6" w14:textId="77777777" w:rsidR="00920141" w:rsidRDefault="00920141">
      <w:r>
        <w:separator/>
      </w:r>
    </w:p>
  </w:footnote>
  <w:footnote w:type="continuationSeparator" w:id="0">
    <w:p w14:paraId="3820F0F7" w14:textId="77777777" w:rsidR="00920141" w:rsidRDefault="00920141">
      <w:r>
        <w:continuationSeparator/>
      </w:r>
    </w:p>
  </w:footnote>
  <w:footnote w:type="continuationNotice" w:id="1">
    <w:p w14:paraId="57597D5B" w14:textId="77777777" w:rsidR="00920141" w:rsidRDefault="009201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260012"/>
    <w:multiLevelType w:val="hybridMultilevel"/>
    <w:tmpl w:val="B64069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A5F82"/>
    <w:multiLevelType w:val="hybridMultilevel"/>
    <w:tmpl w:val="722C60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9539978">
    <w:abstractNumId w:val="1"/>
  </w:num>
  <w:num w:numId="2" w16cid:durableId="1650750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0343"/>
    <w:rsid w:val="0000142C"/>
    <w:rsid w:val="00002E97"/>
    <w:rsid w:val="00010D68"/>
    <w:rsid w:val="00011D5D"/>
    <w:rsid w:val="00022F89"/>
    <w:rsid w:val="00025E0C"/>
    <w:rsid w:val="000523FD"/>
    <w:rsid w:val="000664FB"/>
    <w:rsid w:val="0007149F"/>
    <w:rsid w:val="000B4130"/>
    <w:rsid w:val="000D08B2"/>
    <w:rsid w:val="000D5CD8"/>
    <w:rsid w:val="000E3E50"/>
    <w:rsid w:val="000F00AC"/>
    <w:rsid w:val="000F3091"/>
    <w:rsid w:val="000F7138"/>
    <w:rsid w:val="00102638"/>
    <w:rsid w:val="00106D76"/>
    <w:rsid w:val="001109CD"/>
    <w:rsid w:val="00117298"/>
    <w:rsid w:val="00121C3F"/>
    <w:rsid w:val="00130C6D"/>
    <w:rsid w:val="00153277"/>
    <w:rsid w:val="001675BD"/>
    <w:rsid w:val="001850C9"/>
    <w:rsid w:val="001951F8"/>
    <w:rsid w:val="00197307"/>
    <w:rsid w:val="001A42AC"/>
    <w:rsid w:val="001B3925"/>
    <w:rsid w:val="001D4F5D"/>
    <w:rsid w:val="001E51E8"/>
    <w:rsid w:val="001F281D"/>
    <w:rsid w:val="002077F2"/>
    <w:rsid w:val="00230F47"/>
    <w:rsid w:val="00231561"/>
    <w:rsid w:val="00235D49"/>
    <w:rsid w:val="002473E1"/>
    <w:rsid w:val="00266410"/>
    <w:rsid w:val="00284D3B"/>
    <w:rsid w:val="002A5615"/>
    <w:rsid w:val="002A5F75"/>
    <w:rsid w:val="002B6055"/>
    <w:rsid w:val="002C2D41"/>
    <w:rsid w:val="002E0C5B"/>
    <w:rsid w:val="002E39FB"/>
    <w:rsid w:val="002E3CFB"/>
    <w:rsid w:val="0030227B"/>
    <w:rsid w:val="0031581F"/>
    <w:rsid w:val="00323B5C"/>
    <w:rsid w:val="00325874"/>
    <w:rsid w:val="00340899"/>
    <w:rsid w:val="00344CBA"/>
    <w:rsid w:val="003500A7"/>
    <w:rsid w:val="00351263"/>
    <w:rsid w:val="00362A1E"/>
    <w:rsid w:val="00363FE0"/>
    <w:rsid w:val="00364228"/>
    <w:rsid w:val="00366A6D"/>
    <w:rsid w:val="003718B7"/>
    <w:rsid w:val="003A414E"/>
    <w:rsid w:val="003A6125"/>
    <w:rsid w:val="003B2E5B"/>
    <w:rsid w:val="003B3AC5"/>
    <w:rsid w:val="003C03EC"/>
    <w:rsid w:val="003C0740"/>
    <w:rsid w:val="003C43C7"/>
    <w:rsid w:val="003E2E48"/>
    <w:rsid w:val="003F7077"/>
    <w:rsid w:val="00400957"/>
    <w:rsid w:val="0040246E"/>
    <w:rsid w:val="004221BA"/>
    <w:rsid w:val="00430F61"/>
    <w:rsid w:val="00432127"/>
    <w:rsid w:val="00432CC0"/>
    <w:rsid w:val="0043350E"/>
    <w:rsid w:val="004368B3"/>
    <w:rsid w:val="00446F37"/>
    <w:rsid w:val="00454240"/>
    <w:rsid w:val="00456326"/>
    <w:rsid w:val="00466C4A"/>
    <w:rsid w:val="004852AF"/>
    <w:rsid w:val="0048607D"/>
    <w:rsid w:val="004878C4"/>
    <w:rsid w:val="00493CDC"/>
    <w:rsid w:val="00494DF6"/>
    <w:rsid w:val="00496179"/>
    <w:rsid w:val="004A2C48"/>
    <w:rsid w:val="004C627C"/>
    <w:rsid w:val="004F65A3"/>
    <w:rsid w:val="005117E8"/>
    <w:rsid w:val="0051299D"/>
    <w:rsid w:val="00536DC7"/>
    <w:rsid w:val="00553E18"/>
    <w:rsid w:val="00556F5E"/>
    <w:rsid w:val="00575618"/>
    <w:rsid w:val="00594A67"/>
    <w:rsid w:val="005A5242"/>
    <w:rsid w:val="005E01B7"/>
    <w:rsid w:val="00600348"/>
    <w:rsid w:val="00600724"/>
    <w:rsid w:val="006149B0"/>
    <w:rsid w:val="0062439C"/>
    <w:rsid w:val="00626BB8"/>
    <w:rsid w:val="00627B53"/>
    <w:rsid w:val="006407CA"/>
    <w:rsid w:val="006413B3"/>
    <w:rsid w:val="0064328E"/>
    <w:rsid w:val="00653E16"/>
    <w:rsid w:val="00662EF9"/>
    <w:rsid w:val="00667E07"/>
    <w:rsid w:val="006741D0"/>
    <w:rsid w:val="00675C86"/>
    <w:rsid w:val="00676C15"/>
    <w:rsid w:val="006803A6"/>
    <w:rsid w:val="006A24F8"/>
    <w:rsid w:val="006D7A86"/>
    <w:rsid w:val="006E036E"/>
    <w:rsid w:val="006E2F19"/>
    <w:rsid w:val="006E657B"/>
    <w:rsid w:val="00702359"/>
    <w:rsid w:val="00704F2B"/>
    <w:rsid w:val="007346D3"/>
    <w:rsid w:val="00765A67"/>
    <w:rsid w:val="0078220F"/>
    <w:rsid w:val="007830E4"/>
    <w:rsid w:val="00784CAB"/>
    <w:rsid w:val="007928BC"/>
    <w:rsid w:val="007B4857"/>
    <w:rsid w:val="007C04D2"/>
    <w:rsid w:val="007C2274"/>
    <w:rsid w:val="007C27DA"/>
    <w:rsid w:val="007D2FB6"/>
    <w:rsid w:val="007D3DB4"/>
    <w:rsid w:val="007D5A31"/>
    <w:rsid w:val="007E7882"/>
    <w:rsid w:val="007F00E3"/>
    <w:rsid w:val="007F0BD9"/>
    <w:rsid w:val="007F78CE"/>
    <w:rsid w:val="008077DA"/>
    <w:rsid w:val="00811463"/>
    <w:rsid w:val="0081223B"/>
    <w:rsid w:val="00815D9B"/>
    <w:rsid w:val="00821220"/>
    <w:rsid w:val="00834B86"/>
    <w:rsid w:val="00847AC6"/>
    <w:rsid w:val="00880939"/>
    <w:rsid w:val="00882E68"/>
    <w:rsid w:val="00896220"/>
    <w:rsid w:val="008A384E"/>
    <w:rsid w:val="008C443E"/>
    <w:rsid w:val="008D165C"/>
    <w:rsid w:val="008D3FC3"/>
    <w:rsid w:val="008D4614"/>
    <w:rsid w:val="008E65B3"/>
    <w:rsid w:val="009000D4"/>
    <w:rsid w:val="00920141"/>
    <w:rsid w:val="00922504"/>
    <w:rsid w:val="009230C5"/>
    <w:rsid w:val="009423CF"/>
    <w:rsid w:val="009550B4"/>
    <w:rsid w:val="00957BE7"/>
    <w:rsid w:val="00966574"/>
    <w:rsid w:val="00972D0A"/>
    <w:rsid w:val="009763FD"/>
    <w:rsid w:val="00980FE6"/>
    <w:rsid w:val="009836C2"/>
    <w:rsid w:val="009916F1"/>
    <w:rsid w:val="009C13EE"/>
    <w:rsid w:val="009F0ECB"/>
    <w:rsid w:val="009F745B"/>
    <w:rsid w:val="00A14B65"/>
    <w:rsid w:val="00A255DE"/>
    <w:rsid w:val="00A655CC"/>
    <w:rsid w:val="00A7273A"/>
    <w:rsid w:val="00A862A5"/>
    <w:rsid w:val="00A86693"/>
    <w:rsid w:val="00A86837"/>
    <w:rsid w:val="00A8753F"/>
    <w:rsid w:val="00A96D14"/>
    <w:rsid w:val="00AC118C"/>
    <w:rsid w:val="00AD6481"/>
    <w:rsid w:val="00AE315A"/>
    <w:rsid w:val="00B17561"/>
    <w:rsid w:val="00B26E21"/>
    <w:rsid w:val="00B36491"/>
    <w:rsid w:val="00B3780C"/>
    <w:rsid w:val="00B5288C"/>
    <w:rsid w:val="00B56538"/>
    <w:rsid w:val="00B567E7"/>
    <w:rsid w:val="00B578D3"/>
    <w:rsid w:val="00B7071A"/>
    <w:rsid w:val="00B74C50"/>
    <w:rsid w:val="00B826D9"/>
    <w:rsid w:val="00B82D3E"/>
    <w:rsid w:val="00B94F87"/>
    <w:rsid w:val="00BC360B"/>
    <w:rsid w:val="00BF6392"/>
    <w:rsid w:val="00C07A95"/>
    <w:rsid w:val="00C249D8"/>
    <w:rsid w:val="00C278B4"/>
    <w:rsid w:val="00C3512D"/>
    <w:rsid w:val="00C415C8"/>
    <w:rsid w:val="00C44763"/>
    <w:rsid w:val="00C458C3"/>
    <w:rsid w:val="00C567D7"/>
    <w:rsid w:val="00C64DF0"/>
    <w:rsid w:val="00C81041"/>
    <w:rsid w:val="00C822CA"/>
    <w:rsid w:val="00CA114F"/>
    <w:rsid w:val="00CA3D1D"/>
    <w:rsid w:val="00CC460B"/>
    <w:rsid w:val="00CD49CC"/>
    <w:rsid w:val="00CD4EC5"/>
    <w:rsid w:val="00CD61C8"/>
    <w:rsid w:val="00CE02BC"/>
    <w:rsid w:val="00CE7DE8"/>
    <w:rsid w:val="00D032E4"/>
    <w:rsid w:val="00D10384"/>
    <w:rsid w:val="00D269A1"/>
    <w:rsid w:val="00D41146"/>
    <w:rsid w:val="00D60161"/>
    <w:rsid w:val="00D73096"/>
    <w:rsid w:val="00D86968"/>
    <w:rsid w:val="00D87ADD"/>
    <w:rsid w:val="00D96D10"/>
    <w:rsid w:val="00DA58C4"/>
    <w:rsid w:val="00DA7A18"/>
    <w:rsid w:val="00DB2EF4"/>
    <w:rsid w:val="00DB4D81"/>
    <w:rsid w:val="00DC0662"/>
    <w:rsid w:val="00DC30FD"/>
    <w:rsid w:val="00DD2481"/>
    <w:rsid w:val="00DE2DAC"/>
    <w:rsid w:val="00DE3180"/>
    <w:rsid w:val="00DE63EC"/>
    <w:rsid w:val="00E161EB"/>
    <w:rsid w:val="00E16A8E"/>
    <w:rsid w:val="00E16F26"/>
    <w:rsid w:val="00E206FB"/>
    <w:rsid w:val="00E32026"/>
    <w:rsid w:val="00E33145"/>
    <w:rsid w:val="00E40620"/>
    <w:rsid w:val="00E44770"/>
    <w:rsid w:val="00E51C04"/>
    <w:rsid w:val="00E5491F"/>
    <w:rsid w:val="00E77EDE"/>
    <w:rsid w:val="00E96384"/>
    <w:rsid w:val="00EA154B"/>
    <w:rsid w:val="00EA270A"/>
    <w:rsid w:val="00EB1802"/>
    <w:rsid w:val="00EC22C4"/>
    <w:rsid w:val="00ED71A4"/>
    <w:rsid w:val="00EE1EA5"/>
    <w:rsid w:val="00EE444D"/>
    <w:rsid w:val="00EF46C1"/>
    <w:rsid w:val="00F12634"/>
    <w:rsid w:val="00F17FBD"/>
    <w:rsid w:val="00F21091"/>
    <w:rsid w:val="00F334C6"/>
    <w:rsid w:val="00F34AD8"/>
    <w:rsid w:val="00F37083"/>
    <w:rsid w:val="00F42EC6"/>
    <w:rsid w:val="00F52085"/>
    <w:rsid w:val="00F61202"/>
    <w:rsid w:val="00F70C24"/>
    <w:rsid w:val="00F9250B"/>
    <w:rsid w:val="00F96BD8"/>
    <w:rsid w:val="00FB4EE4"/>
    <w:rsid w:val="00FD0205"/>
    <w:rsid w:val="00FD1049"/>
    <w:rsid w:val="00FD46AA"/>
    <w:rsid w:val="00FF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9FE653"/>
  <w15:docId w15:val="{F87EEC4C-D0A5-0341-9330-9A1F39B8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nkVisitado">
    <w:name w:val="FollowedHyperlink"/>
    <w:basedOn w:val="Fontepargpadro"/>
    <w:uiPriority w:val="99"/>
    <w:semiHidden/>
    <w:unhideWhenUsed/>
    <w:rsid w:val="003718B7"/>
    <w:rPr>
      <w:color w:val="954F72" w:themeColor="followedHyperlink"/>
      <w:u w:val="single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E63EC"/>
    <w:pPr>
      <w:widowControl/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Fontepargpadro"/>
    <w:rsid w:val="00DE63EC"/>
  </w:style>
  <w:style w:type="character" w:styleId="Forte">
    <w:name w:val="Strong"/>
    <w:basedOn w:val="Fontepargpadro"/>
    <w:uiPriority w:val="22"/>
    <w:qFormat/>
    <w:rsid w:val="00DE63EC"/>
    <w:rPr>
      <w:b/>
      <w:bCs/>
    </w:rPr>
  </w:style>
  <w:style w:type="table" w:customStyle="1" w:styleId="TableNormal1">
    <w:name w:val="Table Normal1"/>
    <w:rsid w:val="00E77E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792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03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44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a_isabella@outlook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712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Gomes</dc:creator>
  <cp:keywords/>
  <cp:lastModifiedBy>Marcos Vinicius Afonso Cabral</cp:lastModifiedBy>
  <cp:revision>6</cp:revision>
  <dcterms:created xsi:type="dcterms:W3CDTF">2024-11-29T16:06:00Z</dcterms:created>
  <dcterms:modified xsi:type="dcterms:W3CDTF">2024-11-29T23:27:00Z</dcterms:modified>
</cp:coreProperties>
</file>