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28" w:rsidRPr="00B65228" w:rsidRDefault="00096C28" w:rsidP="00096C28">
      <w:pPr>
        <w:tabs>
          <w:tab w:val="left" w:pos="720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228">
        <w:rPr>
          <w:rFonts w:ascii="Times New Roman" w:eastAsia="Times New Roman" w:hAnsi="Times New Roman" w:cs="Times New Roman"/>
          <w:b/>
          <w:noProof/>
          <w:sz w:val="24"/>
          <w:szCs w:val="24"/>
        </w:rPr>
        <w:t>GESTANTES HIPERTENSAS QUE FUMAM: O HÁBITO É BENÉFICO PARA REDUÇÃO DA PRÉ-ECLÂMPSIA?</w:t>
      </w:r>
    </w:p>
    <w:p w:rsidR="00096C28" w:rsidRDefault="00096C28" w:rsidP="00096C2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Fernanda Sampaio Santos;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Ana Julia Nunes de Aguiar;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Ana Clara Oliveira Leonel;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Michele Guimarães Campos;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Higor Chagas Cardoso.</w:t>
      </w:r>
    </w:p>
    <w:p w:rsidR="00096C28" w:rsidRDefault="00096C28" w:rsidP="00096C2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,2,3,4 </w:t>
      </w:r>
      <w:r>
        <w:rPr>
          <w:rFonts w:ascii="Times New Roman" w:hAnsi="Times New Roman" w:cs="Times New Roman"/>
          <w:sz w:val="24"/>
          <w:szCs w:val="24"/>
        </w:rPr>
        <w:t>Acadêmicos de</w:t>
      </w:r>
      <w:r w:rsidRPr="00CC2C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Medicina da Universidade Evangélica de Goiás – </w:t>
      </w:r>
      <w:proofErr w:type="spellStart"/>
      <w:r w:rsidRPr="00CC2CA9">
        <w:rPr>
          <w:rFonts w:ascii="Times New Roman" w:eastAsia="Times New Roman" w:hAnsi="Times New Roman" w:cs="Times New Roman"/>
          <w:sz w:val="24"/>
          <w:szCs w:val="24"/>
          <w:highlight w:val="white"/>
        </w:rPr>
        <w:t>UniEVANGÉLICA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Anápolis, Goiás,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Cirurgião Vascular, </w:t>
      </w:r>
      <w:r w:rsidRPr="00CC2CA9"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Universidade Evangélica de Goiás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2CA9">
        <w:rPr>
          <w:rFonts w:ascii="Times New Roman" w:eastAsia="Times New Roman" w:hAnsi="Times New Roman" w:cs="Times New Roman"/>
          <w:sz w:val="24"/>
          <w:szCs w:val="24"/>
          <w:highlight w:val="white"/>
        </w:rPr>
        <w:t>UniEVANGÉLICA</w:t>
      </w:r>
      <w:proofErr w:type="spellEnd"/>
      <w:r>
        <w:rPr>
          <w:rFonts w:ascii="Times New Roman" w:hAnsi="Times New Roman" w:cs="Times New Roman"/>
          <w:sz w:val="24"/>
          <w:szCs w:val="24"/>
        </w:rPr>
        <w:t>, Anápolis, Goiás, Brasil.</w:t>
      </w:r>
    </w:p>
    <w:p w:rsidR="00096C28" w:rsidRPr="005E1281" w:rsidRDefault="00096C28" w:rsidP="00096C28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76AF">
          <w:rPr>
            <w:rStyle w:val="Hyperlink"/>
            <w:rFonts w:ascii="Times New Roman" w:hAnsi="Times New Roman" w:cs="Times New Roman"/>
            <w:sz w:val="24"/>
            <w:szCs w:val="24"/>
          </w:rPr>
          <w:t>sampaiofernanda708@gmail.com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03A" w:rsidRPr="0086003A" w:rsidRDefault="00096C28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Eixo Temático:</w:t>
      </w:r>
      <w:r>
        <w:rPr>
          <w:rFonts w:ascii="Times New Roman" w:hAnsi="Times New Roman" w:cs="Times New Roman"/>
          <w:sz w:val="24"/>
          <w:szCs w:val="24"/>
        </w:rPr>
        <w:t xml:space="preserve"> Obstetrícia em Saúde.</w:t>
      </w:r>
    </w:p>
    <w:p w:rsidR="00096C28" w:rsidRDefault="00096C28" w:rsidP="00096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é-eclâmpsia é caracterizada pelo 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desenvolvimento ou agravamento da hipertensão, acompanhada de </w:t>
      </w:r>
      <w:proofErr w:type="spellStart"/>
      <w:r w:rsidRPr="00B65228">
        <w:rPr>
          <w:rFonts w:ascii="Times New Roman" w:eastAsia="Times New Roman" w:hAnsi="Times New Roman" w:cs="Times New Roman"/>
          <w:sz w:val="24"/>
          <w:szCs w:val="24"/>
        </w:rPr>
        <w:t>proteinúria</w:t>
      </w:r>
      <w:proofErr w:type="spellEnd"/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após a 20ª semana de gestação. Diante disso, é válido analisar um hábito extremamente prejudicial que, paradoxalmente, aparenta possuir uma relação atenuante sobre a patologia mencionada, o tabagismo.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Portanto, é imprescindível discorrer acerca desse tema, a fim de verificar se há, de fato, algum benefício do tabagismo para gestantes hipertensas e se esse supera os riscos associados.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Analisar o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hábito de fumar entre grávidas hipertensas e seu impacto no desenvolvimento de pré-eclâmpsia. 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228">
        <w:rPr>
          <w:rFonts w:ascii="Times New Roman" w:hAnsi="Times New Roman" w:cs="Times New Roman"/>
          <w:bCs/>
          <w:sz w:val="24"/>
          <w:szCs w:val="24"/>
        </w:rPr>
        <w:t>Trata-se de uma revisão integrativa da literatura sobre o tema “Relação do tabagismo entre mães hipertensas e o desenvolvimento de pré-eclâmpsia”. A pesquisa bibliográfica foi realizada na base de dados</w:t>
      </w:r>
      <w:r w:rsidRPr="00B65228">
        <w:rPr>
          <w:rFonts w:ascii="Times New Roman" w:hAnsi="Times New Roman" w:cs="Times New Roman"/>
          <w:bCs/>
          <w:i/>
          <w:sz w:val="24"/>
          <w:szCs w:val="24"/>
        </w:rPr>
        <w:t xml:space="preserve"> Publisher</w:t>
      </w:r>
      <w:r w:rsidRPr="00B6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5228">
        <w:rPr>
          <w:rFonts w:ascii="Times New Roman" w:hAnsi="Times New Roman" w:cs="Times New Roman"/>
          <w:bCs/>
          <w:i/>
          <w:sz w:val="24"/>
          <w:szCs w:val="24"/>
        </w:rPr>
        <w:t>Medline</w:t>
      </w:r>
      <w:proofErr w:type="spellEnd"/>
      <w:r w:rsidRPr="00B6522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65228">
        <w:rPr>
          <w:rFonts w:ascii="Times New Roman" w:hAnsi="Times New Roman" w:cs="Times New Roman"/>
          <w:bCs/>
          <w:sz w:val="24"/>
          <w:szCs w:val="24"/>
        </w:rPr>
        <w:t>PubMed</w:t>
      </w:r>
      <w:proofErr w:type="spellEnd"/>
      <w:r w:rsidRPr="00B65228">
        <w:rPr>
          <w:rFonts w:ascii="Times New Roman" w:hAnsi="Times New Roman" w:cs="Times New Roman"/>
          <w:bCs/>
          <w:sz w:val="24"/>
          <w:szCs w:val="24"/>
        </w:rPr>
        <w:t>), por meio dos Descritores em Ciências da Saúde (DECS): Gravidez; Hipertensão; Fumantes e o operador booleano “AND”. Os artigos selecionados foram publicados entre 2006</w:t>
      </w:r>
      <w:r>
        <w:rPr>
          <w:rFonts w:ascii="Times New Roman" w:hAnsi="Times New Roman" w:cs="Times New Roman"/>
          <w:bCs/>
          <w:sz w:val="24"/>
          <w:szCs w:val="24"/>
        </w:rPr>
        <w:t xml:space="preserve"> e 2015</w:t>
      </w:r>
      <w:r w:rsidRPr="00B65228">
        <w:rPr>
          <w:rFonts w:ascii="Times New Roman" w:hAnsi="Times New Roman" w:cs="Times New Roman"/>
          <w:bCs/>
          <w:sz w:val="24"/>
          <w:szCs w:val="24"/>
        </w:rPr>
        <w:t xml:space="preserve">, em inglês. Utilizou-se como critério de exclusão a não adequação ao tema, revisões e artigos não originais.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Foi demostrada </w:t>
      </w:r>
      <w:r>
        <w:rPr>
          <w:rFonts w:ascii="Times New Roman" w:hAnsi="Times New Roman" w:cs="Times New Roman"/>
          <w:sz w:val="24"/>
          <w:szCs w:val="24"/>
        </w:rPr>
        <w:t xml:space="preserve">redução do risco de pré-eclâmpsia entre as mulheres, de modo geral, </w:t>
      </w:r>
      <w:r>
        <w:rPr>
          <w:rFonts w:ascii="Times New Roman" w:eastAsia="Times New Roman" w:hAnsi="Times New Roman" w:cs="Times New Roman"/>
          <w:sz w:val="24"/>
          <w:szCs w:val="24"/>
        </w:rPr>
        <w:t>que tinham o hábito de fumar. N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entanto, ao verificar outros fatores da amostra,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foi percebido que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essa </w:t>
      </w:r>
      <w:r>
        <w:rPr>
          <w:rFonts w:ascii="Times New Roman" w:eastAsia="Times New Roman" w:hAnsi="Times New Roman" w:cs="Times New Roman"/>
          <w:sz w:val="24"/>
          <w:szCs w:val="24"/>
        </w:rPr>
        <w:t>atenuação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foi mais prevalente no grupo de mulheres normotensas</w:t>
      </w:r>
      <w:r>
        <w:rPr>
          <w:rFonts w:ascii="Times New Roman" w:eastAsia="Times New Roman" w:hAnsi="Times New Roman" w:cs="Times New Roman"/>
          <w:sz w:val="24"/>
          <w:szCs w:val="24"/>
        </w:rPr>
        <w:t>, quanto aquelas com hipertensão crônica, não houve diminuição do risco com significância estatística.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Nessa perspectiva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>, essa proteção foi idade dependente, sendo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ais pronunciada em grávidas 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>jovens</w:t>
      </w:r>
      <w:r>
        <w:rPr>
          <w:rFonts w:ascii="Times New Roman" w:eastAsia="Times New Roman" w:hAnsi="Times New Roman" w:cs="Times New Roman"/>
          <w:sz w:val="24"/>
          <w:szCs w:val="24"/>
        </w:rPr>
        <w:t>, pois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decai </w:t>
      </w:r>
      <w:r>
        <w:rPr>
          <w:rFonts w:ascii="Times New Roman" w:eastAsia="Times New Roman" w:hAnsi="Times New Roman" w:cs="Times New Roman"/>
          <w:sz w:val="24"/>
          <w:szCs w:val="24"/>
        </w:rPr>
        <w:t>progressivamente com envelhecimento materno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Além disso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, o prognóstico de mulheres fumantes que desenvolveram pré-eclâmpsia foi </w:t>
      </w:r>
      <w:r>
        <w:rPr>
          <w:rFonts w:ascii="Times New Roman" w:eastAsia="Times New Roman" w:hAnsi="Times New Roman" w:cs="Times New Roman"/>
          <w:sz w:val="24"/>
          <w:szCs w:val="24"/>
        </w:rPr>
        <w:t>pior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do que daquelas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não possuíam o hábito</w:t>
      </w:r>
      <w:r>
        <w:rPr>
          <w:rFonts w:ascii="Times New Roman" w:eastAsia="Times New Roman" w:hAnsi="Times New Roman" w:cs="Times New Roman"/>
          <w:sz w:val="24"/>
          <w:szCs w:val="24"/>
        </w:rPr>
        <w:t>, visto que tiveram resultados de partos com mais complicações. Por fim, tanto a hipertensão induzida ou não pela gravidez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quanto o tabagismo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contribuir para 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>casos de nascimentos pre</w:t>
      </w:r>
      <w:r>
        <w:rPr>
          <w:rFonts w:ascii="Times New Roman" w:eastAsia="Times New Roman" w:hAnsi="Times New Roman" w:cs="Times New Roman"/>
          <w:sz w:val="24"/>
          <w:szCs w:val="24"/>
        </w:rPr>
        <w:t>maturos e/ou neonatos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 pequenos para idade gestacional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(PIG), o que sugere uma possível ação sinérgica entre esses dois fatores</w:t>
      </w:r>
      <w:r w:rsidRPr="00B652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Não houve benefícios do tabagismo para grávidas hipertensas, uma vez que a redução do risco de desenvolver pré-eclâmpsia foi evidenciada apenas em mulheres que não apresentavam a patologia previamente. Apesar disso, mesmo em normotensas, o benefício não supera os riscos associados, uma vez que, tanto o tabagismo quanto a hipertensão predispõem a piores condições de parto e </w:t>
      </w:r>
      <w:r>
        <w:rPr>
          <w:rFonts w:ascii="Times New Roman" w:hAnsi="Times New Roman" w:cs="Times New Roman"/>
          <w:sz w:val="24"/>
          <w:szCs w:val="24"/>
        </w:rPr>
        <w:t>favorecem</w:t>
      </w:r>
      <w:r>
        <w:rPr>
          <w:rFonts w:ascii="Times New Roman" w:hAnsi="Times New Roman" w:cs="Times New Roman"/>
          <w:sz w:val="24"/>
          <w:szCs w:val="24"/>
        </w:rPr>
        <w:t xml:space="preserve"> o nascimento de neonatos PIG.</w:t>
      </w:r>
    </w:p>
    <w:p w:rsidR="00096C28" w:rsidRDefault="00096C28" w:rsidP="00096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Pr="00096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Fumante</w:t>
      </w:r>
      <w:r>
        <w:rPr>
          <w:rFonts w:ascii="Times New Roman" w:hAnsi="Times New Roman" w:cs="Times New Roman"/>
          <w:bCs/>
          <w:sz w:val="24"/>
          <w:szCs w:val="24"/>
        </w:rPr>
        <w:t>; Gravidez; Hipertensão.</w:t>
      </w:r>
    </w:p>
    <w:p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9739BC" w:rsidRPr="009739BC" w:rsidRDefault="00096C28" w:rsidP="009739B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C28">
        <w:rPr>
          <w:rFonts w:ascii="Times New Roman" w:hAnsi="Times New Roman" w:cs="Times New Roman"/>
          <w:sz w:val="24"/>
          <w:szCs w:val="24"/>
          <w:lang w:val="en-US"/>
        </w:rPr>
        <w:t xml:space="preserve">ENGEL, S. M. et al. </w:t>
      </w:r>
      <w:r w:rsidRPr="009739BC">
        <w:rPr>
          <w:rFonts w:ascii="Times New Roman" w:hAnsi="Times New Roman" w:cs="Times New Roman"/>
          <w:sz w:val="24"/>
          <w:szCs w:val="24"/>
          <w:lang w:val="en-US"/>
        </w:rPr>
        <w:t xml:space="preserve">Maternal Smoking, Preeclampsia, and Infant </w:t>
      </w:r>
      <w:r w:rsidR="009739BC" w:rsidRPr="009739BC">
        <w:rPr>
          <w:rFonts w:ascii="Times New Roman" w:hAnsi="Times New Roman" w:cs="Times New Roman"/>
          <w:sz w:val="24"/>
          <w:szCs w:val="24"/>
          <w:lang w:val="en-US"/>
        </w:rPr>
        <w:t>Health Outcomes in New York City, 1995-2003.</w:t>
      </w:r>
      <w:r w:rsidR="00973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9BC" w:rsidRPr="009739BC">
        <w:rPr>
          <w:rFonts w:ascii="Times New Roman" w:hAnsi="Times New Roman" w:cs="Times New Roman"/>
          <w:b/>
          <w:sz w:val="24"/>
          <w:szCs w:val="24"/>
          <w:lang w:val="en-US"/>
        </w:rPr>
        <w:t>American Journal of Epidemiology</w:t>
      </w:r>
      <w:r w:rsidR="009739BC" w:rsidRPr="009739BC">
        <w:rPr>
          <w:rFonts w:ascii="Times New Roman" w:hAnsi="Times New Roman" w:cs="Times New Roman"/>
          <w:sz w:val="24"/>
          <w:szCs w:val="24"/>
          <w:lang w:val="en-US"/>
        </w:rPr>
        <w:t>, v. 160, n.</w:t>
      </w:r>
      <w:r w:rsidRPr="00973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39BC" w:rsidRPr="009739BC">
        <w:rPr>
          <w:rFonts w:ascii="Times New Roman" w:hAnsi="Times New Roman" w:cs="Times New Roman"/>
          <w:sz w:val="24"/>
          <w:szCs w:val="24"/>
          <w:lang w:val="en-US"/>
        </w:rPr>
        <w:t>1, p. 33-40, 2009.</w:t>
      </w:r>
    </w:p>
    <w:p w:rsidR="009739BC" w:rsidRDefault="009739BC" w:rsidP="009739B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MAGNUSSEN, E. B. et al.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Prepregnancy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cardiovascular risk factors as predictors of pre-eclampsia: population based cohort study. </w:t>
      </w:r>
      <w:r w:rsidRPr="009739BC">
        <w:rPr>
          <w:rFonts w:ascii="Times New Roman" w:hAnsi="Times New Roman" w:cs="Times New Roman"/>
          <w:b/>
          <w:sz w:val="24"/>
          <w:szCs w:val="24"/>
        </w:rPr>
        <w:t>BMJ</w:t>
      </w:r>
      <w:r w:rsidRPr="009739BC">
        <w:rPr>
          <w:rFonts w:ascii="Times New Roman" w:hAnsi="Times New Roman" w:cs="Times New Roman"/>
          <w:sz w:val="24"/>
          <w:szCs w:val="24"/>
        </w:rPr>
        <w:t>, v. 335, n. 7627, 2007.</w:t>
      </w:r>
    </w:p>
    <w:p w:rsidR="009739BC" w:rsidRDefault="009739BC" w:rsidP="009739B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MATTSSON, K. et al. Maternal Smoking during Pregnancy and Daughters’ Preeclampsia Risk. </w:t>
      </w:r>
      <w:proofErr w:type="spellStart"/>
      <w:r w:rsidRPr="009739BC">
        <w:rPr>
          <w:rFonts w:ascii="Times New Roman" w:hAnsi="Times New Roman" w:cs="Times New Roman"/>
          <w:b/>
          <w:sz w:val="24"/>
          <w:szCs w:val="24"/>
        </w:rPr>
        <w:t>PLoS</w:t>
      </w:r>
      <w:proofErr w:type="spellEnd"/>
      <w:r w:rsidRPr="00973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39BC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9739BC">
        <w:rPr>
          <w:rFonts w:ascii="Times New Roman" w:hAnsi="Times New Roman" w:cs="Times New Roman"/>
          <w:sz w:val="24"/>
          <w:szCs w:val="24"/>
        </w:rPr>
        <w:t>, v. 10, n. 12, 2015.</w:t>
      </w:r>
    </w:p>
    <w:p w:rsidR="009739BC" w:rsidRDefault="009739BC" w:rsidP="009739B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9BC">
        <w:rPr>
          <w:rFonts w:ascii="Times New Roman" w:hAnsi="Times New Roman" w:cs="Times New Roman"/>
          <w:sz w:val="24"/>
          <w:szCs w:val="24"/>
          <w:lang w:val="en-US"/>
        </w:rPr>
        <w:t xml:space="preserve">RASMUSSEN, S.; IRGENS, L. M., The effects of smoking and hypertensive disorders on fetal growth. </w:t>
      </w:r>
      <w:r w:rsidRPr="00516778">
        <w:rPr>
          <w:rFonts w:ascii="Times New Roman" w:hAnsi="Times New Roman" w:cs="Times New Roman"/>
          <w:b/>
          <w:sz w:val="24"/>
          <w:szCs w:val="24"/>
        </w:rPr>
        <w:t xml:space="preserve">BMC </w:t>
      </w:r>
      <w:proofErr w:type="spellStart"/>
      <w:r w:rsidRPr="00516778">
        <w:rPr>
          <w:rFonts w:ascii="Times New Roman" w:hAnsi="Times New Roman" w:cs="Times New Roman"/>
          <w:b/>
          <w:sz w:val="24"/>
          <w:szCs w:val="24"/>
        </w:rPr>
        <w:t>Pregnancy</w:t>
      </w:r>
      <w:proofErr w:type="spellEnd"/>
      <w:r w:rsidRPr="00516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778">
        <w:rPr>
          <w:rFonts w:ascii="Times New Roman" w:hAnsi="Times New Roman" w:cs="Times New Roman"/>
          <w:b/>
          <w:sz w:val="24"/>
          <w:szCs w:val="24"/>
        </w:rPr>
        <w:t>Childbirth</w:t>
      </w:r>
      <w:proofErr w:type="spellEnd"/>
      <w:r w:rsidRPr="00516778">
        <w:rPr>
          <w:rFonts w:ascii="Times New Roman" w:hAnsi="Times New Roman" w:cs="Times New Roman"/>
          <w:sz w:val="24"/>
          <w:szCs w:val="24"/>
        </w:rPr>
        <w:t>, v. 6, n. 16, 2006.</w:t>
      </w:r>
      <w:bookmarkStart w:id="0" w:name="_GoBack"/>
      <w:bookmarkEnd w:id="0"/>
    </w:p>
    <w:p w:rsidR="0086003A" w:rsidRDefault="0086003A" w:rsidP="0086003A">
      <w:pPr>
        <w:pBdr>
          <w:bottom w:val="single" w:sz="12" w:space="1" w:color="auto"/>
        </w:pBd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03A" w:rsidRDefault="0086003A" w:rsidP="009739BC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B5" w:rsidRDefault="006765B5" w:rsidP="000821FD">
      <w:pPr>
        <w:spacing w:after="0" w:line="240" w:lineRule="auto"/>
      </w:pPr>
      <w:r>
        <w:separator/>
      </w:r>
    </w:p>
  </w:endnote>
  <w:endnote w:type="continuationSeparator" w:id="0">
    <w:p w:rsidR="006765B5" w:rsidRDefault="006765B5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B5" w:rsidRDefault="006765B5" w:rsidP="000821FD">
      <w:pPr>
        <w:spacing w:after="0" w:line="240" w:lineRule="auto"/>
      </w:pPr>
      <w:r>
        <w:separator/>
      </w:r>
    </w:p>
  </w:footnote>
  <w:footnote w:type="continuationSeparator" w:id="0">
    <w:p w:rsidR="006765B5" w:rsidRDefault="006765B5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584BE541" wp14:editId="72A6DD48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1C"/>
    <w:rsid w:val="00003563"/>
    <w:rsid w:val="000821FD"/>
    <w:rsid w:val="00096C28"/>
    <w:rsid w:val="00096D2D"/>
    <w:rsid w:val="000B53B8"/>
    <w:rsid w:val="00150F7A"/>
    <w:rsid w:val="00292A17"/>
    <w:rsid w:val="002979AA"/>
    <w:rsid w:val="002E0FE5"/>
    <w:rsid w:val="00331A20"/>
    <w:rsid w:val="00334D94"/>
    <w:rsid w:val="00343536"/>
    <w:rsid w:val="00361C27"/>
    <w:rsid w:val="004F3E1C"/>
    <w:rsid w:val="0055665A"/>
    <w:rsid w:val="005623C3"/>
    <w:rsid w:val="00645284"/>
    <w:rsid w:val="0067031F"/>
    <w:rsid w:val="006765B5"/>
    <w:rsid w:val="006B7CB6"/>
    <w:rsid w:val="007334AB"/>
    <w:rsid w:val="007528F5"/>
    <w:rsid w:val="007D2BAF"/>
    <w:rsid w:val="0084304E"/>
    <w:rsid w:val="0086003A"/>
    <w:rsid w:val="008902C1"/>
    <w:rsid w:val="009059DC"/>
    <w:rsid w:val="009739BC"/>
    <w:rsid w:val="00A04C78"/>
    <w:rsid w:val="00AA6C63"/>
    <w:rsid w:val="00AA7C48"/>
    <w:rsid w:val="00B66070"/>
    <w:rsid w:val="00CB745F"/>
    <w:rsid w:val="00D136B2"/>
    <w:rsid w:val="00DE3205"/>
    <w:rsid w:val="00E77B4E"/>
    <w:rsid w:val="00EB1612"/>
    <w:rsid w:val="00F14BD7"/>
    <w:rsid w:val="00F6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63852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paiofernanda70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Fernanda Sampaio</cp:lastModifiedBy>
  <cp:revision>2</cp:revision>
  <dcterms:created xsi:type="dcterms:W3CDTF">2023-09-24T18:49:00Z</dcterms:created>
  <dcterms:modified xsi:type="dcterms:W3CDTF">2023-09-24T18:49:00Z</dcterms:modified>
</cp:coreProperties>
</file>