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A5ED" w14:textId="77777777" w:rsidR="00494555" w:rsidRDefault="002268BB">
      <w:pPr>
        <w:pStyle w:val="s4"/>
        <w:spacing w:before="0" w:beforeAutospacing="0" w:after="210" w:afterAutospacing="0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Style w:val="oypena"/>
          <w:rFonts w:eastAsiaTheme="majorEastAsia"/>
          <w:b/>
          <w:bCs/>
          <w:color w:val="000000"/>
          <w:sz w:val="28"/>
          <w:szCs w:val="28"/>
        </w:rPr>
        <w:t>REABILITAÇÃO DO PACIENTE PÓS-TRAUMA: IMPACTOS DE UM BOM PLANO DE CUIDADO NA RECUPERAÇÃO</w:t>
      </w:r>
    </w:p>
    <w:p w14:paraId="031EAD50" w14:textId="2DED61C1" w:rsidR="0079228B" w:rsidRPr="005C2590" w:rsidRDefault="00903D58" w:rsidP="00903D58">
      <w:pPr>
        <w:spacing w:after="210" w:line="240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Maria Eduarda Nunes Silva – Universidade Evangélica de Goiás (UniEVANGÉLICA), </w:t>
      </w:r>
      <w:hyperlink r:id="rId6" w:history="1">
        <w:r w:rsidRPr="005C2590">
          <w:rPr>
            <w:rFonts w:ascii="Times New Roman" w:eastAsiaTheme="minorEastAsia" w:hAnsi="Times New Roman" w:cs="Times New Roman"/>
            <w:color w:val="000000"/>
            <w:kern w:val="0"/>
            <w:sz w:val="24"/>
            <w:szCs w:val="24"/>
            <w:u w:val="single"/>
            <w:lang w:eastAsia="pt-BR"/>
            <w14:ligatures w14:val="none"/>
          </w:rPr>
          <w:t>dudinhanunessilva@hotmail.com</w:t>
        </w:r>
      </w:hyperlink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059.449.581-46;</w:t>
      </w:r>
    </w:p>
    <w:p w14:paraId="446F3C02" w14:textId="77777777" w:rsidR="00903D58" w:rsidRPr="005C2590" w:rsidRDefault="0079228B" w:rsidP="0079228B">
      <w:pPr>
        <w:spacing w:after="21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Alana Queiroz Leão – Universidade Evangélica de Goiás (UniEVANGÉLICA), </w:t>
      </w:r>
      <w:hyperlink r:id="rId7" w:history="1">
        <w:r w:rsidRPr="005C2590">
          <w:rPr>
            <w:rFonts w:ascii="Times New Roman" w:eastAsiaTheme="minorEastAsia" w:hAnsi="Times New Roman" w:cs="Times New Roman"/>
            <w:color w:val="000000"/>
            <w:kern w:val="0"/>
            <w:sz w:val="24"/>
            <w:szCs w:val="24"/>
            <w:u w:val="single"/>
            <w:lang w:eastAsia="pt-BR"/>
            <w14:ligatures w14:val="none"/>
          </w:rPr>
          <w:t>alanaleaoo321@gmail.com</w:t>
        </w:r>
      </w:hyperlink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023.386.921-28;</w:t>
      </w:r>
      <w:r w:rsidR="008017B2" w:rsidRPr="005C2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EB8A5D" w14:textId="20E320D4" w:rsidR="0079228B" w:rsidRPr="005C2590" w:rsidRDefault="008017B2" w:rsidP="0079228B">
      <w:pPr>
        <w:spacing w:after="210" w:line="240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C2590">
        <w:rPr>
          <w:rFonts w:ascii="Times New Roman" w:hAnsi="Times New Roman" w:cs="Times New Roman"/>
          <w:color w:val="000000"/>
          <w:sz w:val="24"/>
          <w:szCs w:val="24"/>
        </w:rPr>
        <w:t>Bianca Reggiani Andrade Melo - Universidade Evangélica de Goiás (UniEVANGÉLICA),</w:t>
      </w:r>
      <w:proofErr w:type="spellStart"/>
      <w:r w:rsidRPr="005C2590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5C2590">
        <w:rPr>
          <w:rFonts w:ascii="Times New Roman" w:hAnsi="Times New Roman" w:cs="Times New Roman"/>
          <w:color w:val="000000"/>
          <w:sz w:val="24"/>
          <w:szCs w:val="24"/>
        </w:rPr>
        <w:instrText>HYPERLINK "mailto:bianca.reggiani@gmail.com"</w:instrText>
      </w:r>
      <w:r w:rsidRPr="005C2590">
        <w:rPr>
          <w:rFonts w:ascii="Times New Roman" w:hAnsi="Times New Roman" w:cs="Times New Roman"/>
          <w:color w:val="000000"/>
          <w:sz w:val="24"/>
          <w:szCs w:val="24"/>
        </w:rPr>
      </w:r>
      <w:r w:rsidRPr="005C259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C2590">
        <w:rPr>
          <w:rFonts w:ascii="Times New Roman" w:hAnsi="Times New Roman" w:cs="Times New Roman"/>
          <w:color w:val="000000"/>
          <w:sz w:val="24"/>
          <w:szCs w:val="24"/>
          <w:u w:val="single"/>
        </w:rPr>
        <w:t>bianca.reggiani</w:t>
      </w:r>
      <w:proofErr w:type="spellEnd"/>
      <w:r w:rsidRPr="005C2590">
        <w:rPr>
          <w:rFonts w:ascii="Times New Roman" w:hAnsi="Times New Roman" w:cs="Times New Roman"/>
          <w:color w:val="000000"/>
          <w:sz w:val="24"/>
          <w:szCs w:val="24"/>
          <w:u w:val="single"/>
        </w:rPr>
        <w:t>@gmail.com</w:t>
      </w:r>
      <w:r w:rsidRPr="005C259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C2590">
        <w:rPr>
          <w:rFonts w:ascii="Times New Roman" w:hAnsi="Times New Roman" w:cs="Times New Roman"/>
          <w:color w:val="000000"/>
          <w:sz w:val="24"/>
          <w:szCs w:val="24"/>
        </w:rPr>
        <w:t>, 139.377.376-18;</w:t>
      </w:r>
    </w:p>
    <w:p w14:paraId="2C5277F5" w14:textId="77777777" w:rsidR="007B5A65" w:rsidRPr="005C2590" w:rsidRDefault="0079228B" w:rsidP="007B5A65">
      <w:pPr>
        <w:spacing w:after="210" w:line="240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Mariana Cardoso Silva – Universidade Evangélica de Goiás (UniEVANGÉLICA), </w:t>
      </w:r>
      <w:hyperlink r:id="rId8" w:history="1">
        <w:r w:rsidRPr="005C2590">
          <w:rPr>
            <w:rFonts w:ascii="Times New Roman" w:eastAsiaTheme="minorEastAsia" w:hAnsi="Times New Roman" w:cs="Times New Roman"/>
            <w:color w:val="000000"/>
            <w:kern w:val="0"/>
            <w:sz w:val="24"/>
            <w:szCs w:val="24"/>
            <w:u w:val="single"/>
            <w:lang w:eastAsia="pt-BR"/>
            <w14:ligatures w14:val="none"/>
          </w:rPr>
          <w:t>marianamedcs@gmail.com</w:t>
        </w:r>
      </w:hyperlink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010.236.691-88;</w:t>
      </w:r>
    </w:p>
    <w:p w14:paraId="1000FE5D" w14:textId="2837B9DF" w:rsidR="007B5A65" w:rsidRPr="005C2590" w:rsidRDefault="0079228B" w:rsidP="007B5A65">
      <w:pPr>
        <w:spacing w:after="210" w:line="240" w:lineRule="auto"/>
        <w:jc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Olegário</w:t>
      </w:r>
      <w:proofErr w:type="spellEnd"/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spellStart"/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Indemburgo</w:t>
      </w:r>
      <w:proofErr w:type="spellEnd"/>
      <w:r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da Silva Rocha Vidal – Universidade Evangélica de Goiás (UniEVANGÉLICA), 598.243.286</w:t>
      </w:r>
      <w:r w:rsidR="009E40B8" w:rsidRPr="005C25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-53;</w:t>
      </w:r>
    </w:p>
    <w:p w14:paraId="4A675464" w14:textId="43096A0A" w:rsidR="006D69EE" w:rsidRPr="005C2590" w:rsidRDefault="006D69EE" w:rsidP="005C2590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5C2590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INTRODUÇÃO</w:t>
      </w:r>
      <w:r w:rsidRPr="005C2590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: A reabilitação pós-trauma é um campo complexo e vital da medicina, focado na recuperação de indivíduos que sofreram lesões graves, como acidentes de trânsito, quedas, ou eventos traumáticos similares. Este processo visa a recuperação física e a reintegração emocional e social dos pacientes, promovendo uma qualidade de vida e capacidade de retornar às atividades diárias e profissionais. </w:t>
      </w:r>
      <w:r w:rsidRPr="005C2590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OBJETIVO</w:t>
      </w:r>
      <w:r w:rsidRPr="005C2590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: Analisar a eficiência de um bom plano de cuidado voltado especificamente para pacientes em reabilitação de trauma. </w:t>
      </w:r>
      <w:r w:rsidRPr="005C2590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METODOLOGIA</w:t>
      </w:r>
      <w:r w:rsidRPr="005C2590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: </w:t>
      </w:r>
      <w:r w:rsidRPr="005C2590">
        <w:rPr>
          <w:rStyle w:val="s1"/>
          <w:rFonts w:ascii="Times New Roman" w:hAnsi="Times New Roman"/>
          <w:sz w:val="24"/>
          <w:szCs w:val="24"/>
        </w:rPr>
        <w:t xml:space="preserve">Revisão </w:t>
      </w:r>
      <w:proofErr w:type="spellStart"/>
      <w:r w:rsidRPr="005C2590">
        <w:rPr>
          <w:rStyle w:val="s1"/>
          <w:rFonts w:ascii="Times New Roman" w:hAnsi="Times New Roman"/>
          <w:sz w:val="24"/>
          <w:szCs w:val="24"/>
        </w:rPr>
        <w:t>integrativa</w:t>
      </w:r>
      <w:proofErr w:type="spellEnd"/>
      <w:r w:rsidRPr="005C2590">
        <w:rPr>
          <w:rStyle w:val="s1"/>
          <w:rFonts w:ascii="Times New Roman" w:hAnsi="Times New Roman"/>
          <w:sz w:val="24"/>
          <w:szCs w:val="24"/>
        </w:rPr>
        <w:t xml:space="preserve"> da literatura, utilizando as bases de dados </w:t>
      </w:r>
      <w:proofErr w:type="spellStart"/>
      <w:r w:rsidRPr="005C2590">
        <w:rPr>
          <w:rStyle w:val="s1"/>
          <w:rFonts w:ascii="Times New Roman" w:hAnsi="Times New Roman"/>
          <w:sz w:val="24"/>
          <w:szCs w:val="24"/>
        </w:rPr>
        <w:t>Lilacs</w:t>
      </w:r>
      <w:proofErr w:type="spellEnd"/>
      <w:r w:rsidRPr="005C2590">
        <w:rPr>
          <w:rStyle w:val="s1"/>
          <w:rFonts w:ascii="Times New Roman" w:hAnsi="Times New Roman"/>
          <w:sz w:val="24"/>
          <w:szCs w:val="24"/>
        </w:rPr>
        <w:t xml:space="preserve"> e PubMed, com os descritores “Plano de Cuidado”, “Reabilitação” e “Trauma”. Foram incluídos 4 artigos publicados nos últimos 10 anos e disponíveis na íntegra, excluindo aqueles que abordavam os descritores de forma isolada e que não respondiam ao objetivo da pesquisa. </w:t>
      </w:r>
      <w:r w:rsidRPr="005C2590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RESULTADOS</w:t>
      </w:r>
      <w:r w:rsidRPr="005C2590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 xml:space="preserve">: A eficácia da reabilitação pós-trauma varia de acordo com a natureza e a gravidade do trauma. Em geral, pacientes que seguem rigorosamente seus programas de reabilitação apresentam melhorias significativas em termos de mobilidade, força, e função geral. Além disso, o suporte psicológico e social contribui para uma melhor adaptação emocional e qualidade de vida. Estudos demonstram que a reabilitação intensiva pode reduzir significativamente o tempo de recuperação e melhorar os resultados funcionais a longo prazo. </w:t>
      </w:r>
      <w:r w:rsidRPr="005C2590">
        <w:rPr>
          <w:rStyle w:val="oypena"/>
          <w:rFonts w:ascii="Times New Roman" w:eastAsiaTheme="majorEastAsia" w:hAnsi="Times New Roman"/>
          <w:b/>
          <w:bCs/>
          <w:color w:val="000000"/>
          <w:sz w:val="24"/>
          <w:szCs w:val="24"/>
        </w:rPr>
        <w:t>CONCLUSÃO</w:t>
      </w:r>
      <w:r w:rsidRPr="005C2590">
        <w:rPr>
          <w:rStyle w:val="oypena"/>
          <w:rFonts w:ascii="Times New Roman" w:eastAsiaTheme="majorEastAsia" w:hAnsi="Times New Roman"/>
          <w:color w:val="000000"/>
          <w:sz w:val="24"/>
          <w:szCs w:val="24"/>
        </w:rPr>
        <w:t>: A reabilitação pós-trauma é uma parte essencial do processo de recuperação para pacientes que sofreram lesões graves. Com uma abordagem multidisciplinar e individualizada, é possível restaurar a funcionalidade, aliviar a dor, e melhorar a qualidade de vida. O sucesso da reabilitação depende de uma avaliação precisa, um plano de tratamento bem estruturado, e o compromisso tanto do paciente quanto da equipe de saúde. Em última análise, a reabilitação pós-trauma não apenas ajuda na recuperação física, mas também apoia a reintegração social e emocional, permitindo aos pacientes retomar suas vidas de forma plena e satisfatória.</w:t>
      </w:r>
    </w:p>
    <w:p w14:paraId="75250623" w14:textId="791D6F25" w:rsidR="009F0AAA" w:rsidRPr="00173F22" w:rsidRDefault="00F65A4D" w:rsidP="00173F22">
      <w:pPr>
        <w:spacing w:after="210" w:line="240" w:lineRule="auto"/>
        <w:rPr>
          <w:rStyle w:val="oypena"/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52188A9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528D9" w14:textId="5B35E97B" w:rsidR="00F65A4D" w:rsidRDefault="00651DE2" w:rsidP="00F65A4D">
      <w:pPr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4B6AC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Plano de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Cuidado; Reabilitação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Trauma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199A81" w14:textId="77777777" w:rsidR="006D69EE" w:rsidRDefault="006D69E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C18AC" w14:textId="77777777" w:rsidR="0095596B" w:rsidRDefault="0095596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C9687F" w14:textId="77777777" w:rsidR="0095596B" w:rsidRDefault="0095596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3B9392" w14:textId="77777777" w:rsidR="005C2590" w:rsidRDefault="005C2590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28A3C7FA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6FB37534" w14:textId="77777777" w:rsidR="003A163E" w:rsidRPr="003A163E" w:rsidRDefault="003A163E" w:rsidP="003A163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FARIAS, D. C.,</w:t>
      </w:r>
      <w:r w:rsidRPr="003A163E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 et al</w:t>
      </w: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. Acolhimento e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Resolutibilidade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das Urgências na Estratégia Saúde da Família. </w:t>
      </w:r>
      <w:proofErr w:type="spellStart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Rev</w:t>
      </w:r>
      <w:proofErr w:type="spellEnd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Bras</w:t>
      </w:r>
      <w:proofErr w:type="spellEnd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Educ</w:t>
      </w:r>
      <w:proofErr w:type="spellEnd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Med</w:t>
      </w: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, v. 39, n.1, 2015.</w:t>
      </w:r>
    </w:p>
    <w:p w14:paraId="52A43550" w14:textId="77777777" w:rsidR="003A163E" w:rsidRPr="003A163E" w:rsidRDefault="003A163E" w:rsidP="003A163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9E2DC9" w14:textId="77777777" w:rsidR="003A163E" w:rsidRPr="003A163E" w:rsidRDefault="003A163E" w:rsidP="003A163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FRANÇA, J. R., </w:t>
      </w:r>
      <w:r w:rsidRPr="003A163E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et al</w:t>
      </w: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. Simulação realística em enfermagem: a experiência discente enquanto vítima de trauma em desafio. </w:t>
      </w:r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Braz. J. </w:t>
      </w:r>
      <w:proofErr w:type="spellStart"/>
      <w:r w:rsidRPr="003A163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Develop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, v. 9, n.3, 2023. </w:t>
      </w:r>
    </w:p>
    <w:p w14:paraId="4F4F24D3" w14:textId="77777777" w:rsidR="003A163E" w:rsidRPr="003A163E" w:rsidRDefault="003A163E" w:rsidP="003A163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A44A452" w14:textId="77777777" w:rsidR="003A163E" w:rsidRPr="003A163E" w:rsidRDefault="003A163E" w:rsidP="003A163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ROCCO, K. M. W. de, </w:t>
      </w:r>
      <w:r w:rsidRPr="003A163E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et al</w:t>
      </w:r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Realistic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simulation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as a training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strategy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for the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health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team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Enfermería</w:t>
      </w:r>
      <w:proofErr w:type="spellEnd"/>
      <w:r w:rsidRPr="003A163E">
        <w:rPr>
          <w:rFonts w:ascii="Times New Roman" w:eastAsiaTheme="minorEastAsia" w:hAnsi="Times New Roman" w:cs="Times New Roman"/>
          <w:kern w:val="0"/>
          <w:sz w:val="24"/>
          <w:szCs w:val="24"/>
          <w:lang w:eastAsia="pt-BR"/>
          <w14:ligatures w14:val="none"/>
        </w:rPr>
        <w:t>: Cuidados Humanizados, v. 12, n.2, 2023.</w:t>
      </w:r>
    </w:p>
    <w:p w14:paraId="2660B1C9" w14:textId="77777777" w:rsidR="003A163E" w:rsidRPr="003A163E" w:rsidRDefault="003A163E" w:rsidP="003A163E">
      <w:pPr>
        <w:spacing w:after="0" w:line="240" w:lineRule="auto"/>
        <w:rPr>
          <w:rFonts w:ascii="Times New Roman" w:eastAsiaTheme="majorEastAsia" w:hAnsi="Times New Roman" w:cstheme="majorBidi"/>
          <w:color w:val="0F4761" w:themeColor="accent1" w:themeShade="BF"/>
          <w:kern w:val="0"/>
          <w:sz w:val="24"/>
          <w:szCs w:val="24"/>
          <w:lang w:eastAsia="pt-BR"/>
          <w14:ligatures w14:val="none"/>
        </w:rPr>
      </w:pPr>
    </w:p>
    <w:p w14:paraId="6691373F" w14:textId="77777777" w:rsidR="003A163E" w:rsidRPr="003A163E" w:rsidRDefault="003A163E" w:rsidP="003A163E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A163E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SILVA, A.M; INVENÇÃO, A.S. A atuação do enfermeiro no atendimento de urgência e emergência. </w:t>
      </w:r>
      <w:r w:rsidRPr="003A1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Revista UNILUS Ensino e Pesquisa</w:t>
      </w:r>
      <w:r w:rsidRPr="003A163E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v. 15, n. 39, 2018.</w:t>
      </w: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662C9" w14:textId="77777777" w:rsidR="00D63E42" w:rsidRDefault="00D63E42" w:rsidP="00F65A4D">
      <w:pPr>
        <w:spacing w:after="0" w:line="240" w:lineRule="auto"/>
      </w:pPr>
      <w:r>
        <w:separator/>
      </w:r>
    </w:p>
  </w:endnote>
  <w:endnote w:type="continuationSeparator" w:id="0">
    <w:p w14:paraId="3CDFDF08" w14:textId="77777777" w:rsidR="00D63E42" w:rsidRDefault="00D63E42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4091" w14:textId="77777777" w:rsidR="00D63E42" w:rsidRDefault="00D63E42" w:rsidP="00F65A4D">
      <w:pPr>
        <w:spacing w:after="0" w:line="240" w:lineRule="auto"/>
      </w:pPr>
      <w:r>
        <w:separator/>
      </w:r>
    </w:p>
  </w:footnote>
  <w:footnote w:type="continuationSeparator" w:id="0">
    <w:p w14:paraId="7B6B7A63" w14:textId="77777777" w:rsidR="00D63E42" w:rsidRDefault="00D63E42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73F22"/>
    <w:rsid w:val="001A272C"/>
    <w:rsid w:val="001C18DA"/>
    <w:rsid w:val="002268BB"/>
    <w:rsid w:val="0025714E"/>
    <w:rsid w:val="0029122E"/>
    <w:rsid w:val="00294F4D"/>
    <w:rsid w:val="002B0246"/>
    <w:rsid w:val="00351FA1"/>
    <w:rsid w:val="003A163E"/>
    <w:rsid w:val="003A1923"/>
    <w:rsid w:val="004409FC"/>
    <w:rsid w:val="004428B6"/>
    <w:rsid w:val="004737CC"/>
    <w:rsid w:val="0049426E"/>
    <w:rsid w:val="00494555"/>
    <w:rsid w:val="004B6294"/>
    <w:rsid w:val="004B6AC9"/>
    <w:rsid w:val="004F4DD4"/>
    <w:rsid w:val="005121D3"/>
    <w:rsid w:val="005174E9"/>
    <w:rsid w:val="00520869"/>
    <w:rsid w:val="005418CA"/>
    <w:rsid w:val="00542A09"/>
    <w:rsid w:val="005474FB"/>
    <w:rsid w:val="00563162"/>
    <w:rsid w:val="00564F2F"/>
    <w:rsid w:val="005C2590"/>
    <w:rsid w:val="005C547E"/>
    <w:rsid w:val="00651DE2"/>
    <w:rsid w:val="006A4FD9"/>
    <w:rsid w:val="006B6404"/>
    <w:rsid w:val="006D129A"/>
    <w:rsid w:val="006D69EE"/>
    <w:rsid w:val="0079228B"/>
    <w:rsid w:val="007B5A65"/>
    <w:rsid w:val="008017B2"/>
    <w:rsid w:val="0084760F"/>
    <w:rsid w:val="0086151B"/>
    <w:rsid w:val="00896C02"/>
    <w:rsid w:val="008A4B06"/>
    <w:rsid w:val="008B371D"/>
    <w:rsid w:val="008B7D47"/>
    <w:rsid w:val="009020E3"/>
    <w:rsid w:val="00903D58"/>
    <w:rsid w:val="0095199E"/>
    <w:rsid w:val="0095596B"/>
    <w:rsid w:val="00985B2C"/>
    <w:rsid w:val="009B0C07"/>
    <w:rsid w:val="009D5F35"/>
    <w:rsid w:val="009E40B8"/>
    <w:rsid w:val="009F0AAA"/>
    <w:rsid w:val="00A0680A"/>
    <w:rsid w:val="00A33748"/>
    <w:rsid w:val="00A37EDD"/>
    <w:rsid w:val="00A82D0B"/>
    <w:rsid w:val="00A841FE"/>
    <w:rsid w:val="00A84596"/>
    <w:rsid w:val="00AA41AD"/>
    <w:rsid w:val="00AB6577"/>
    <w:rsid w:val="00AE1048"/>
    <w:rsid w:val="00AE59DD"/>
    <w:rsid w:val="00AF28E9"/>
    <w:rsid w:val="00BB3DB0"/>
    <w:rsid w:val="00BD6FBA"/>
    <w:rsid w:val="00BE4B82"/>
    <w:rsid w:val="00C2307E"/>
    <w:rsid w:val="00C53C6C"/>
    <w:rsid w:val="00CF2E84"/>
    <w:rsid w:val="00D63E42"/>
    <w:rsid w:val="00D74D60"/>
    <w:rsid w:val="00DF03B0"/>
    <w:rsid w:val="00EF7E5C"/>
    <w:rsid w:val="00F40566"/>
    <w:rsid w:val="00F41277"/>
    <w:rsid w:val="00F65A4D"/>
    <w:rsid w:val="00F9071F"/>
    <w:rsid w:val="00F93FDB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customStyle="1" w:styleId="s4">
    <w:name w:val="s4"/>
    <w:basedOn w:val="Normal"/>
    <w:rsid w:val="007922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5">
    <w:name w:val="s5"/>
    <w:basedOn w:val="Fontepargpadro"/>
    <w:rsid w:val="0079228B"/>
  </w:style>
  <w:style w:type="character" w:customStyle="1" w:styleId="apple-converted-space">
    <w:name w:val="apple-converted-space"/>
    <w:basedOn w:val="Fontepargpadro"/>
    <w:rsid w:val="0079228B"/>
  </w:style>
  <w:style w:type="character" w:customStyle="1" w:styleId="s6">
    <w:name w:val="s6"/>
    <w:basedOn w:val="Fontepargpadro"/>
    <w:rsid w:val="0079228B"/>
  </w:style>
  <w:style w:type="paragraph" w:customStyle="1" w:styleId="p1">
    <w:name w:val="p1"/>
    <w:basedOn w:val="Normal"/>
    <w:rsid w:val="00173F22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7"/>
      <w:szCs w:val="27"/>
      <w:lang w:eastAsia="pt-BR"/>
      <w14:ligatures w14:val="none"/>
    </w:rPr>
  </w:style>
  <w:style w:type="character" w:customStyle="1" w:styleId="s1">
    <w:name w:val="s1"/>
    <w:basedOn w:val="Fontepargpadro"/>
    <w:rsid w:val="00173F22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medcs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lanaleaoo321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udinhanunessilva@hot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Maria Eduarda Nunes Silva</cp:lastModifiedBy>
  <cp:revision>2</cp:revision>
  <dcterms:created xsi:type="dcterms:W3CDTF">2024-07-25T00:45:00Z</dcterms:created>
  <dcterms:modified xsi:type="dcterms:W3CDTF">2024-07-25T00:45:00Z</dcterms:modified>
</cp:coreProperties>
</file>