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5B6F" w14:textId="77777777" w:rsidR="00666DDB" w:rsidRPr="00666DDB" w:rsidRDefault="00666DDB" w:rsidP="00666DDB">
      <w:pPr>
        <w:jc w:val="center"/>
        <w:rPr>
          <w:caps/>
        </w:rPr>
      </w:pPr>
      <w:r w:rsidRPr="00666DDB">
        <w:rPr>
          <w:b/>
          <w:bCs/>
          <w:caps/>
        </w:rPr>
        <w:t>Aplicando o Modelo OAIS à Gestão de Documentos Arquivísticos em Suporte Físico: Um Cenário Ilustrativo</w:t>
      </w:r>
    </w:p>
    <w:p w14:paraId="258C37D9" w14:textId="6243DC2D" w:rsidR="00DF73E8" w:rsidRDefault="00666DDB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DDB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APPLYING THE OAIS MODEL TO THE MANAGEMENT OF ARCHIVAL DOCUMENTS IN PHYSICAL SUPPORT: AN ILLUSTRATIVE SCENARIO</w:t>
      </w:r>
    </w:p>
    <w:p w14:paraId="410DF93C" w14:textId="77777777" w:rsidR="00666DDB" w:rsidRDefault="00666DD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</w:p>
    <w:p w14:paraId="52026C5F" w14:textId="3C2FE53A" w:rsidR="00DF73E8" w:rsidRPr="004242FB" w:rsidRDefault="00666DD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Brenda Couto   de Brito Rocco. </w:t>
      </w:r>
      <w:proofErr w:type="spellStart"/>
      <w:r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Universidade</w:t>
      </w:r>
      <w:proofErr w:type="spellEnd"/>
      <w:r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 Federal do Estado do Rio de Janeiro, Departamento de </w:t>
      </w:r>
      <w:proofErr w:type="spellStart"/>
      <w:r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Arquivologia</w:t>
      </w:r>
      <w:proofErr w:type="spellEnd"/>
      <w:r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, Rio de Janeiro</w:t>
      </w:r>
    </w:p>
    <w:p w14:paraId="6881E7CA" w14:textId="77777777" w:rsidR="006778E6" w:rsidRDefault="006778E6" w:rsidP="00671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</w:rPr>
      </w:pPr>
    </w:p>
    <w:p w14:paraId="5BB8D564" w14:textId="27790357" w:rsidR="006715D2" w:rsidRDefault="00666DDB" w:rsidP="00671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CambriaMath" w:hAnsi="Times New Roman" w:cs="Times New Roman"/>
          <w:bCs/>
          <w:color w:val="FF0000"/>
          <w:sz w:val="20"/>
          <w:szCs w:val="20"/>
        </w:rPr>
        <w:t>Carlos Eduardo Carvalho Amand</w:t>
      </w:r>
    </w:p>
    <w:p w14:paraId="2FCBD3E8" w14:textId="51C8757B" w:rsidR="006778E6" w:rsidRPr="004242FB" w:rsidRDefault="006778E6" w:rsidP="006715D2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bCs/>
          <w:color w:val="FF0000"/>
          <w:u w:val="none"/>
          <w:lang w:val="pt-PT"/>
        </w:rPr>
      </w:pPr>
      <w:r>
        <w:rPr>
          <w:rFonts w:ascii="Times New Roman" w:eastAsia="CambriaMath" w:hAnsi="Times New Roman" w:cs="Times New Roman"/>
          <w:bCs/>
          <w:color w:val="FF0000"/>
          <w:sz w:val="20"/>
          <w:szCs w:val="20"/>
        </w:rPr>
        <w:t>Estado Público do Estado de São Paulo, APESP</w:t>
      </w:r>
    </w:p>
    <w:p w14:paraId="38FBDC78" w14:textId="7777777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bCs/>
          <w:color w:val="auto"/>
          <w:u w:val="none"/>
          <w:lang w:val="pt-PT"/>
        </w:rPr>
      </w:pPr>
    </w:p>
    <w:p w14:paraId="1FD4C703" w14:textId="77777777" w:rsidR="00DF73E8" w:rsidRPr="004242FB" w:rsidRDefault="00DF73E8" w:rsidP="00DF73E8">
      <w:pPr>
        <w:autoSpaceDE w:val="0"/>
        <w:autoSpaceDN w:val="0"/>
        <w:adjustRightInd w:val="0"/>
        <w:spacing w:after="0" w:line="240" w:lineRule="auto"/>
        <w:rPr>
          <w:b/>
          <w:lang w:val="pt-PT"/>
        </w:rPr>
      </w:pPr>
    </w:p>
    <w:p w14:paraId="75DA4530" w14:textId="794349DD" w:rsidR="006715D2" w:rsidRPr="006715D2" w:rsidRDefault="006715D2" w:rsidP="001263B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pt-BR"/>
        </w:rPr>
      </w:pPr>
      <w:r w:rsidRPr="006715D2">
        <w:rPr>
          <w:rFonts w:ascii="Times New Roman" w:hAnsi="Times New Roman" w:cs="Times New Roman"/>
          <w:b/>
          <w:szCs w:val="24"/>
          <w:lang w:val="pt-BR"/>
        </w:rPr>
        <w:t>Resumo</w:t>
      </w:r>
    </w:p>
    <w:p w14:paraId="519D4A48" w14:textId="278583BA" w:rsidR="006715D2" w:rsidRPr="006715D2" w:rsidRDefault="00666DDB" w:rsidP="001263B1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pt-BR"/>
        </w:rPr>
      </w:pPr>
      <w:proofErr w:type="spellStart"/>
      <w:r w:rsidRPr="00666DDB">
        <w:rPr>
          <w:rFonts w:ascii="Times New Roman" w:hAnsi="Times New Roman" w:cs="Times New Roman"/>
          <w:szCs w:val="24"/>
        </w:rPr>
        <w:t>Resumo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Este </w:t>
      </w:r>
      <w:proofErr w:type="spellStart"/>
      <w:r w:rsidRPr="00666DDB">
        <w:rPr>
          <w:rFonts w:ascii="Times New Roman" w:hAnsi="Times New Roman" w:cs="Times New Roman"/>
          <w:szCs w:val="24"/>
        </w:rPr>
        <w:t>artigo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apresenta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um </w:t>
      </w:r>
      <w:proofErr w:type="spellStart"/>
      <w:r w:rsidRPr="00666DDB">
        <w:rPr>
          <w:rFonts w:ascii="Times New Roman" w:hAnsi="Times New Roman" w:cs="Times New Roman"/>
          <w:szCs w:val="24"/>
        </w:rPr>
        <w:t>cenário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666DDB">
        <w:rPr>
          <w:rFonts w:ascii="Times New Roman" w:hAnsi="Times New Roman" w:cs="Times New Roman"/>
          <w:szCs w:val="24"/>
        </w:rPr>
        <w:t>aplicação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666DDB">
        <w:rPr>
          <w:rFonts w:ascii="Times New Roman" w:hAnsi="Times New Roman" w:cs="Times New Roman"/>
          <w:szCs w:val="24"/>
        </w:rPr>
        <w:t>modelo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de </w:t>
      </w:r>
      <w:proofErr w:type="spellStart"/>
      <w:r w:rsidRPr="00666DDB">
        <w:rPr>
          <w:rFonts w:ascii="Times New Roman" w:hAnsi="Times New Roman" w:cs="Times New Roman"/>
          <w:szCs w:val="24"/>
        </w:rPr>
        <w:t>referência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Open Archival Information System (OAIS) a </w:t>
      </w:r>
      <w:proofErr w:type="spellStart"/>
      <w:r w:rsidRPr="00666DDB">
        <w:rPr>
          <w:rFonts w:ascii="Times New Roman" w:hAnsi="Times New Roman" w:cs="Times New Roman"/>
          <w:szCs w:val="24"/>
        </w:rPr>
        <w:t>documentos</w:t>
      </w:r>
      <w:proofErr w:type="spellEnd"/>
      <w:r w:rsidRPr="00666DDB">
        <w:rPr>
          <w:rFonts w:ascii="Times New Roman" w:hAnsi="Times New Roman" w:cs="Times New Roman"/>
          <w:szCs w:val="24"/>
        </w:rPr>
        <w:t> </w:t>
      </w:r>
      <w:proofErr w:type="spellStart"/>
      <w:r w:rsidRPr="00666DDB">
        <w:rPr>
          <w:rFonts w:ascii="Times New Roman" w:hAnsi="Times New Roman" w:cs="Times New Roman"/>
          <w:szCs w:val="24"/>
        </w:rPr>
        <w:t>arquivísticos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em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suporte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físico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66DDB">
        <w:rPr>
          <w:rFonts w:ascii="Times New Roman" w:hAnsi="Times New Roman" w:cs="Times New Roman"/>
          <w:szCs w:val="24"/>
        </w:rPr>
        <w:t>Embora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desenvolvido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para </w:t>
      </w:r>
      <w:proofErr w:type="spellStart"/>
      <w:r w:rsidRPr="00666DDB">
        <w:rPr>
          <w:rFonts w:ascii="Times New Roman" w:hAnsi="Times New Roman" w:cs="Times New Roman"/>
          <w:szCs w:val="24"/>
        </w:rPr>
        <w:t>repositórios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digitais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, o </w:t>
      </w:r>
      <w:proofErr w:type="spellStart"/>
      <w:r w:rsidRPr="00666DDB">
        <w:rPr>
          <w:rFonts w:ascii="Times New Roman" w:hAnsi="Times New Roman" w:cs="Times New Roman"/>
          <w:szCs w:val="24"/>
        </w:rPr>
        <w:t>modelo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OAIS </w:t>
      </w:r>
      <w:proofErr w:type="spellStart"/>
      <w:r w:rsidRPr="00666DDB">
        <w:rPr>
          <w:rFonts w:ascii="Times New Roman" w:hAnsi="Times New Roman" w:cs="Times New Roman"/>
          <w:szCs w:val="24"/>
        </w:rPr>
        <w:t>pode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ser </w:t>
      </w:r>
      <w:proofErr w:type="spellStart"/>
      <w:r w:rsidRPr="00666DDB">
        <w:rPr>
          <w:rFonts w:ascii="Times New Roman" w:hAnsi="Times New Roman" w:cs="Times New Roman"/>
          <w:szCs w:val="24"/>
        </w:rPr>
        <w:t>adaptado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666DDB">
        <w:rPr>
          <w:rFonts w:ascii="Times New Roman" w:hAnsi="Times New Roman" w:cs="Times New Roman"/>
          <w:szCs w:val="24"/>
        </w:rPr>
        <w:t>fluxos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arquivísticos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analógicos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66DDB">
        <w:rPr>
          <w:rFonts w:ascii="Times New Roman" w:hAnsi="Times New Roman" w:cs="Times New Roman"/>
          <w:szCs w:val="24"/>
        </w:rPr>
        <w:t>desde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que </w:t>
      </w:r>
      <w:proofErr w:type="spellStart"/>
      <w:r w:rsidRPr="00666DDB">
        <w:rPr>
          <w:rFonts w:ascii="Times New Roman" w:hAnsi="Times New Roman" w:cs="Times New Roman"/>
          <w:szCs w:val="24"/>
        </w:rPr>
        <w:t>suas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entidades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funcionais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666DDB">
        <w:rPr>
          <w:rFonts w:ascii="Times New Roman" w:hAnsi="Times New Roman" w:cs="Times New Roman"/>
          <w:szCs w:val="24"/>
        </w:rPr>
        <w:t>estrutura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informacional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sejam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reinterpretadas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à luz das </w:t>
      </w:r>
      <w:proofErr w:type="spellStart"/>
      <w:r w:rsidRPr="00666DDB">
        <w:rPr>
          <w:rFonts w:ascii="Times New Roman" w:hAnsi="Times New Roman" w:cs="Times New Roman"/>
          <w:szCs w:val="24"/>
        </w:rPr>
        <w:t>especificidades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666DDB">
        <w:rPr>
          <w:rFonts w:ascii="Times New Roman" w:hAnsi="Times New Roman" w:cs="Times New Roman"/>
          <w:szCs w:val="24"/>
        </w:rPr>
        <w:t>suporte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papel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. O </w:t>
      </w:r>
      <w:proofErr w:type="spellStart"/>
      <w:r w:rsidRPr="00666DDB">
        <w:rPr>
          <w:rFonts w:ascii="Times New Roman" w:hAnsi="Times New Roman" w:cs="Times New Roman"/>
          <w:szCs w:val="24"/>
        </w:rPr>
        <w:t>cenário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parte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da </w:t>
      </w:r>
      <w:proofErr w:type="spellStart"/>
      <w:r w:rsidRPr="00666DDB">
        <w:rPr>
          <w:rFonts w:ascii="Times New Roman" w:hAnsi="Times New Roman" w:cs="Times New Roman"/>
          <w:szCs w:val="24"/>
        </w:rPr>
        <w:t>transferência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de um </w:t>
      </w:r>
      <w:proofErr w:type="spellStart"/>
      <w:r w:rsidRPr="00666DDB">
        <w:rPr>
          <w:rFonts w:ascii="Times New Roman" w:hAnsi="Times New Roman" w:cs="Times New Roman"/>
          <w:szCs w:val="24"/>
        </w:rPr>
        <w:t>acervo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documental </w:t>
      </w:r>
      <w:proofErr w:type="spellStart"/>
      <w:r w:rsidRPr="00666DDB">
        <w:rPr>
          <w:rFonts w:ascii="Times New Roman" w:hAnsi="Times New Roman" w:cs="Times New Roman"/>
          <w:szCs w:val="24"/>
        </w:rPr>
        <w:t>em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papel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fictício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para </w:t>
      </w:r>
      <w:proofErr w:type="spellStart"/>
      <w:r w:rsidRPr="00666DDB">
        <w:rPr>
          <w:rFonts w:ascii="Times New Roman" w:hAnsi="Times New Roman" w:cs="Times New Roman"/>
          <w:szCs w:val="24"/>
        </w:rPr>
        <w:t>uma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instituição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arquivística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fictícia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e </w:t>
      </w:r>
      <w:proofErr w:type="spellStart"/>
      <w:r w:rsidRPr="00666DDB">
        <w:rPr>
          <w:rFonts w:ascii="Times New Roman" w:hAnsi="Times New Roman" w:cs="Times New Roman"/>
          <w:szCs w:val="24"/>
        </w:rPr>
        <w:t>descreve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666DDB">
        <w:rPr>
          <w:rFonts w:ascii="Times New Roman" w:hAnsi="Times New Roman" w:cs="Times New Roman"/>
          <w:szCs w:val="24"/>
        </w:rPr>
        <w:t>funcionamento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666DDB">
        <w:rPr>
          <w:rFonts w:ascii="Times New Roman" w:hAnsi="Times New Roman" w:cs="Times New Roman"/>
          <w:szCs w:val="24"/>
        </w:rPr>
        <w:t>cada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entidade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funcional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666DDB">
        <w:rPr>
          <w:rFonts w:ascii="Times New Roman" w:hAnsi="Times New Roman" w:cs="Times New Roman"/>
          <w:szCs w:val="24"/>
        </w:rPr>
        <w:t>modelo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, com </w:t>
      </w:r>
      <w:proofErr w:type="spellStart"/>
      <w:r w:rsidRPr="00666DDB">
        <w:rPr>
          <w:rFonts w:ascii="Times New Roman" w:hAnsi="Times New Roman" w:cs="Times New Roman"/>
          <w:szCs w:val="24"/>
        </w:rPr>
        <w:t>ênfase</w:t>
      </w:r>
      <w:proofErr w:type="spellEnd"/>
      <w:r w:rsidRPr="00666DDB">
        <w:rPr>
          <w:rFonts w:ascii="Times New Roman" w:hAnsi="Times New Roman" w:cs="Times New Roman"/>
          <w:szCs w:val="24"/>
        </w:rPr>
        <w:t> </w:t>
      </w:r>
      <w:proofErr w:type="spellStart"/>
      <w:r w:rsidRPr="00666DDB">
        <w:rPr>
          <w:rFonts w:ascii="Times New Roman" w:hAnsi="Times New Roman" w:cs="Times New Roman"/>
          <w:szCs w:val="24"/>
        </w:rPr>
        <w:t>na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6DDB">
        <w:rPr>
          <w:rFonts w:ascii="Times New Roman" w:hAnsi="Times New Roman" w:cs="Times New Roman"/>
          <w:szCs w:val="24"/>
        </w:rPr>
        <w:t>gestão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de dados e no </w:t>
      </w:r>
      <w:proofErr w:type="spellStart"/>
      <w:r w:rsidRPr="00666DDB">
        <w:rPr>
          <w:rFonts w:ascii="Times New Roman" w:hAnsi="Times New Roman" w:cs="Times New Roman"/>
          <w:szCs w:val="24"/>
        </w:rPr>
        <w:t>planejamento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666DDB">
        <w:rPr>
          <w:rFonts w:ascii="Times New Roman" w:hAnsi="Times New Roman" w:cs="Times New Roman"/>
          <w:szCs w:val="24"/>
        </w:rPr>
        <w:t>preservação</w:t>
      </w:r>
      <w:proofErr w:type="spellEnd"/>
      <w:r w:rsidRPr="00666DDB">
        <w:rPr>
          <w:rFonts w:ascii="Times New Roman" w:hAnsi="Times New Roman" w:cs="Times New Roman"/>
          <w:szCs w:val="24"/>
        </w:rPr>
        <w:t>.</w:t>
      </w:r>
      <w:r w:rsidR="006715D2" w:rsidRPr="006715D2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1DF69756" w14:textId="018AE5C8" w:rsidR="00DF73E8" w:rsidRPr="004242FB" w:rsidRDefault="006715D2" w:rsidP="00DF73E8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4242FB">
        <w:rPr>
          <w:rFonts w:ascii="Times New Roman" w:hAnsi="Times New Roman" w:cs="Times New Roman"/>
          <w:b/>
          <w:szCs w:val="24"/>
          <w:lang w:val="en-US"/>
        </w:rPr>
        <w:t>Palavras-chave</w:t>
      </w:r>
      <w:proofErr w:type="spellEnd"/>
      <w:r w:rsidRPr="004242FB">
        <w:rPr>
          <w:rFonts w:ascii="Times New Roman" w:hAnsi="Times New Roman" w:cs="Times New Roman"/>
          <w:b/>
          <w:szCs w:val="24"/>
          <w:lang w:val="en-US"/>
        </w:rPr>
        <w:t>:</w:t>
      </w:r>
      <w:r w:rsidRPr="004242F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666DDB">
        <w:rPr>
          <w:rFonts w:ascii="Times New Roman" w:hAnsi="Times New Roman" w:cs="Times New Roman"/>
          <w:szCs w:val="24"/>
          <w:lang w:val="en-US"/>
        </w:rPr>
        <w:t>Modelo</w:t>
      </w:r>
      <w:proofErr w:type="spellEnd"/>
      <w:r w:rsidR="00666DDB">
        <w:rPr>
          <w:rFonts w:ascii="Times New Roman" w:hAnsi="Times New Roman" w:cs="Times New Roman"/>
          <w:szCs w:val="24"/>
          <w:lang w:val="en-US"/>
        </w:rPr>
        <w:t xml:space="preserve"> OAIS, </w:t>
      </w:r>
      <w:proofErr w:type="spellStart"/>
      <w:r w:rsidR="00666DDB">
        <w:rPr>
          <w:rFonts w:ascii="Times New Roman" w:hAnsi="Times New Roman" w:cs="Times New Roman"/>
          <w:szCs w:val="24"/>
          <w:lang w:val="en-US"/>
        </w:rPr>
        <w:t>Gestão</w:t>
      </w:r>
      <w:proofErr w:type="spellEnd"/>
      <w:r w:rsidR="00666DDB">
        <w:rPr>
          <w:rFonts w:ascii="Times New Roman" w:hAnsi="Times New Roman" w:cs="Times New Roman"/>
          <w:szCs w:val="24"/>
          <w:lang w:val="en-US"/>
        </w:rPr>
        <w:t xml:space="preserve"> de </w:t>
      </w:r>
      <w:proofErr w:type="spellStart"/>
      <w:r w:rsidR="00666DDB">
        <w:rPr>
          <w:rFonts w:ascii="Times New Roman" w:hAnsi="Times New Roman" w:cs="Times New Roman"/>
          <w:szCs w:val="24"/>
          <w:lang w:val="en-US"/>
        </w:rPr>
        <w:t>documentos</w:t>
      </w:r>
      <w:proofErr w:type="spellEnd"/>
      <w:r w:rsidR="00666DD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666DDB">
        <w:rPr>
          <w:rFonts w:ascii="Times New Roman" w:hAnsi="Times New Roman" w:cs="Times New Roman"/>
          <w:szCs w:val="24"/>
          <w:lang w:val="en-US"/>
        </w:rPr>
        <w:t>arquivísticos</w:t>
      </w:r>
      <w:proofErr w:type="spellEnd"/>
      <w:r w:rsidR="00666DDB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="00666DDB">
        <w:rPr>
          <w:rFonts w:ascii="Times New Roman" w:hAnsi="Times New Roman" w:cs="Times New Roman"/>
          <w:szCs w:val="24"/>
          <w:lang w:val="en-US"/>
        </w:rPr>
        <w:t>Suporte</w:t>
      </w:r>
      <w:proofErr w:type="spellEnd"/>
      <w:r w:rsidR="00666DD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666DDB">
        <w:rPr>
          <w:rFonts w:ascii="Times New Roman" w:hAnsi="Times New Roman" w:cs="Times New Roman"/>
          <w:szCs w:val="24"/>
          <w:lang w:val="en-US"/>
        </w:rPr>
        <w:t>Físico</w:t>
      </w:r>
      <w:proofErr w:type="spellEnd"/>
      <w:r w:rsidR="00DF73E8" w:rsidRPr="004242FB">
        <w:rPr>
          <w:rFonts w:ascii="Times New Roman" w:hAnsi="Times New Roman" w:cs="Times New Roman"/>
          <w:szCs w:val="24"/>
          <w:lang w:val="en-US"/>
        </w:rPr>
        <w:t>.</w:t>
      </w:r>
    </w:p>
    <w:p w14:paraId="77D2DDF5" w14:textId="77777777" w:rsidR="006715D2" w:rsidRDefault="006715D2"/>
    <w:p w14:paraId="7C251DDD" w14:textId="77777777" w:rsidR="006715D2" w:rsidRPr="006715D2" w:rsidRDefault="006715D2" w:rsidP="006715D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6715D2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61585D1A" w14:textId="7DDB644C" w:rsidR="00666DDB" w:rsidRPr="00666DDB" w:rsidRDefault="00666DDB" w:rsidP="00666DDB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666DDB">
        <w:rPr>
          <w:rFonts w:ascii="Times New Roman" w:hAnsi="Times New Roman" w:cs="Times New Roman"/>
          <w:szCs w:val="24"/>
        </w:rPr>
        <w:t xml:space="preserve">This article presents a scenario for applying the Open Archival Information System (OAIS) reference model to archival documents in physical format. Although developed for digital repositories, the OAIS model can be adapted to </w:t>
      </w:r>
      <w:proofErr w:type="spellStart"/>
      <w:r w:rsidRPr="00666DDB">
        <w:rPr>
          <w:rFonts w:ascii="Times New Roman" w:hAnsi="Times New Roman" w:cs="Times New Roman"/>
          <w:szCs w:val="24"/>
        </w:rPr>
        <w:t>analog</w:t>
      </w:r>
      <w:proofErr w:type="spellEnd"/>
      <w:r w:rsidRPr="00666DDB">
        <w:rPr>
          <w:rFonts w:ascii="Times New Roman" w:hAnsi="Times New Roman" w:cs="Times New Roman"/>
          <w:szCs w:val="24"/>
        </w:rPr>
        <w:t xml:space="preserve"> archival flows, </w:t>
      </w:r>
      <w:proofErr w:type="gramStart"/>
      <w:r w:rsidRPr="00666DDB">
        <w:rPr>
          <w:rFonts w:ascii="Times New Roman" w:hAnsi="Times New Roman" w:cs="Times New Roman"/>
          <w:szCs w:val="24"/>
        </w:rPr>
        <w:t>as long as</w:t>
      </w:r>
      <w:proofErr w:type="gramEnd"/>
      <w:r w:rsidRPr="00666DDB">
        <w:rPr>
          <w:rFonts w:ascii="Times New Roman" w:hAnsi="Times New Roman" w:cs="Times New Roman"/>
          <w:szCs w:val="24"/>
        </w:rPr>
        <w:t xml:space="preserve"> its functional entities and informational structure are reinterpreted </w:t>
      </w:r>
      <w:proofErr w:type="gramStart"/>
      <w:r w:rsidRPr="00666DDB">
        <w:rPr>
          <w:rFonts w:ascii="Times New Roman" w:hAnsi="Times New Roman" w:cs="Times New Roman"/>
          <w:szCs w:val="24"/>
        </w:rPr>
        <w:t>in light of</w:t>
      </w:r>
      <w:proofErr w:type="gramEnd"/>
      <w:r w:rsidRPr="00666DDB">
        <w:rPr>
          <w:rFonts w:ascii="Times New Roman" w:hAnsi="Times New Roman" w:cs="Times New Roman"/>
          <w:szCs w:val="24"/>
        </w:rPr>
        <w:t xml:space="preserve"> the specificities of paper format. The scenario starts with the transfer of a fictitious paper document collection to a fictitious archival institution and describes the operation of each functional entity of the model, with an emphasis on data management and preservation planning.</w:t>
      </w:r>
    </w:p>
    <w:p w14:paraId="52E785E4" w14:textId="64A3A527" w:rsidR="006715D2" w:rsidRPr="006715D2" w:rsidRDefault="00666DDB" w:rsidP="00666DDB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r w:rsidRPr="00666DDB">
        <w:rPr>
          <w:rFonts w:ascii="Times New Roman" w:hAnsi="Times New Roman" w:cs="Times New Roman"/>
          <w:b/>
          <w:bCs/>
          <w:szCs w:val="24"/>
        </w:rPr>
        <w:t>Keywords</w:t>
      </w:r>
      <w:r w:rsidRPr="00666DDB">
        <w:rPr>
          <w:rFonts w:ascii="Times New Roman" w:hAnsi="Times New Roman" w:cs="Times New Roman"/>
          <w:szCs w:val="24"/>
        </w:rPr>
        <w:t>: OAIS model, Archival document management, Physical format.</w:t>
      </w:r>
    </w:p>
    <w:p w14:paraId="008B5413" w14:textId="77777777" w:rsidR="006715D2" w:rsidRDefault="006715D2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2FB" w:rsidRPr="004242FB" w14:paraId="089F8BEE" w14:textId="77777777" w:rsidTr="004242FB">
        <w:trPr>
          <w:jc w:val="center"/>
        </w:trPr>
        <w:tc>
          <w:tcPr>
            <w:tcW w:w="9016" w:type="dxa"/>
            <w:gridSpan w:val="3"/>
          </w:tcPr>
          <w:p w14:paraId="281A00DB" w14:textId="17E79B71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 INFORMATION</w:t>
            </w:r>
          </w:p>
        </w:tc>
      </w:tr>
      <w:tr w:rsidR="004242FB" w:rsidRPr="004242FB" w14:paraId="3886CFF1" w14:textId="77777777" w:rsidTr="004242FB">
        <w:trPr>
          <w:jc w:val="center"/>
        </w:trPr>
        <w:tc>
          <w:tcPr>
            <w:tcW w:w="3005" w:type="dxa"/>
            <w:vAlign w:val="center"/>
          </w:tcPr>
          <w:p w14:paraId="680F707E" w14:textId="335B8FBB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Participation Type</w:t>
            </w:r>
          </w:p>
          <w:p w14:paraId="6BC7F00B" w14:textId="2B229088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(Online or In-person)</w:t>
            </w:r>
          </w:p>
        </w:tc>
        <w:tc>
          <w:tcPr>
            <w:tcW w:w="3005" w:type="dxa"/>
            <w:vAlign w:val="center"/>
          </w:tcPr>
          <w:p w14:paraId="7050B3E1" w14:textId="711A8189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3006" w:type="dxa"/>
            <w:vAlign w:val="center"/>
          </w:tcPr>
          <w:p w14:paraId="6311AF81" w14:textId="0C6B4DBF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Presentation Language</w:t>
            </w:r>
          </w:p>
        </w:tc>
      </w:tr>
      <w:tr w:rsidR="004242FB" w:rsidRPr="004242FB" w14:paraId="6FF9AABD" w14:textId="77777777" w:rsidTr="004242FB">
        <w:trPr>
          <w:jc w:val="center"/>
        </w:trPr>
        <w:tc>
          <w:tcPr>
            <w:tcW w:w="3005" w:type="dxa"/>
            <w:vAlign w:val="center"/>
          </w:tcPr>
          <w:p w14:paraId="66D391EB" w14:textId="64BA7582" w:rsidR="004242FB" w:rsidRPr="004242FB" w:rsidRDefault="006778E6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Online</w:t>
            </w:r>
          </w:p>
        </w:tc>
        <w:tc>
          <w:tcPr>
            <w:tcW w:w="3005" w:type="dxa"/>
          </w:tcPr>
          <w:p w14:paraId="5D91DB5B" w14:textId="6DF4DB7F" w:rsidR="004242FB" w:rsidRPr="004242FB" w:rsidRDefault="006778E6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Ciência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Informação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Ciência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Computação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Arquivologiaa</w:t>
            </w:r>
            <w:proofErr w:type="spellEnd"/>
          </w:p>
        </w:tc>
        <w:tc>
          <w:tcPr>
            <w:tcW w:w="3006" w:type="dxa"/>
          </w:tcPr>
          <w:p w14:paraId="3F991CFB" w14:textId="372DF5E7" w:rsidR="004242FB" w:rsidRPr="004242FB" w:rsidRDefault="006778E6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Português</w:t>
            </w:r>
          </w:p>
        </w:tc>
      </w:tr>
    </w:tbl>
    <w:p w14:paraId="447D1772" w14:textId="77777777" w:rsidR="004242FB" w:rsidRDefault="004242FB"/>
    <w:p w14:paraId="4DA8EFD0" w14:textId="77777777" w:rsidR="006778E6" w:rsidRPr="0003771A" w:rsidRDefault="006778E6" w:rsidP="006778E6">
      <w:pPr>
        <w:jc w:val="both"/>
      </w:pPr>
      <w:r w:rsidRPr="0003771A">
        <w:rPr>
          <w:b/>
          <w:bCs/>
        </w:rPr>
        <w:t xml:space="preserve">1. </w:t>
      </w:r>
      <w:proofErr w:type="spellStart"/>
      <w:r w:rsidRPr="0003771A">
        <w:rPr>
          <w:b/>
          <w:bCs/>
        </w:rPr>
        <w:t>Introdução</w:t>
      </w:r>
      <w:proofErr w:type="spellEnd"/>
      <w:r w:rsidRPr="0003771A">
        <w:t xml:space="preserve"> O </w:t>
      </w:r>
      <w:proofErr w:type="spellStart"/>
      <w:r w:rsidRPr="0003771A">
        <w:t>modelo</w:t>
      </w:r>
      <w:proofErr w:type="spellEnd"/>
      <w:r w:rsidRPr="0003771A">
        <w:t xml:space="preserve"> OAIS, </w:t>
      </w:r>
      <w:proofErr w:type="spellStart"/>
      <w:r w:rsidRPr="0003771A">
        <w:t>consagrado</w:t>
      </w:r>
      <w:proofErr w:type="spellEnd"/>
      <w:r w:rsidRPr="0003771A">
        <w:t xml:space="preserve"> pela norma ISO 14721, </w:t>
      </w:r>
      <w:proofErr w:type="spellStart"/>
      <w:r w:rsidRPr="0003771A">
        <w:t>foi</w:t>
      </w:r>
      <w:proofErr w:type="spellEnd"/>
      <w:r w:rsidRPr="0003771A">
        <w:t xml:space="preserve"> </w:t>
      </w:r>
      <w:proofErr w:type="spellStart"/>
      <w:r w:rsidRPr="0003771A">
        <w:t>concebido</w:t>
      </w:r>
      <w:proofErr w:type="spellEnd"/>
      <w:r w:rsidRPr="0003771A">
        <w:t xml:space="preserve"> para </w:t>
      </w:r>
      <w:proofErr w:type="spellStart"/>
      <w:r w:rsidRPr="0003771A">
        <w:t>orientar</w:t>
      </w:r>
      <w:proofErr w:type="spellEnd"/>
      <w:r w:rsidRPr="0003771A">
        <w:t xml:space="preserve"> a </w:t>
      </w:r>
      <w:proofErr w:type="spellStart"/>
      <w:r w:rsidRPr="0003771A">
        <w:t>preservação</w:t>
      </w:r>
      <w:proofErr w:type="spellEnd"/>
      <w:r w:rsidRPr="0003771A">
        <w:t xml:space="preserve"> de </w:t>
      </w:r>
      <w:proofErr w:type="spellStart"/>
      <w:r>
        <w:t>documentos</w:t>
      </w:r>
      <w:proofErr w:type="spellEnd"/>
      <w:r w:rsidRPr="0003771A">
        <w:t xml:space="preserve"> </w:t>
      </w:r>
      <w:proofErr w:type="spellStart"/>
      <w:r w:rsidRPr="0003771A">
        <w:t>digitais</w:t>
      </w:r>
      <w:proofErr w:type="spellEnd"/>
      <w:r w:rsidRPr="0003771A">
        <w:t xml:space="preserve"> </w:t>
      </w:r>
      <w:proofErr w:type="spellStart"/>
      <w:r w:rsidRPr="0003771A">
        <w:t>autênticos</w:t>
      </w:r>
      <w:proofErr w:type="spellEnd"/>
      <w:r w:rsidRPr="0003771A">
        <w:t xml:space="preserve"> e </w:t>
      </w:r>
      <w:proofErr w:type="spellStart"/>
      <w:r w:rsidRPr="0003771A">
        <w:t>acessíveis</w:t>
      </w:r>
      <w:proofErr w:type="spellEnd"/>
      <w:r w:rsidRPr="0003771A">
        <w:t xml:space="preserve">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longo</w:t>
      </w:r>
      <w:proofErr w:type="spellEnd"/>
      <w:r w:rsidRPr="0003771A">
        <w:t xml:space="preserve"> </w:t>
      </w:r>
      <w:proofErr w:type="spellStart"/>
      <w:r w:rsidRPr="0003771A">
        <w:t>prazo</w:t>
      </w:r>
      <w:proofErr w:type="spellEnd"/>
      <w:r w:rsidRPr="0003771A">
        <w:t xml:space="preserve">. No </w:t>
      </w:r>
      <w:proofErr w:type="spellStart"/>
      <w:r w:rsidRPr="0003771A">
        <w:t>entanto</w:t>
      </w:r>
      <w:proofErr w:type="spellEnd"/>
      <w:r w:rsidRPr="0003771A">
        <w:t xml:space="preserve">, </w:t>
      </w:r>
      <w:proofErr w:type="spellStart"/>
      <w:r w:rsidRPr="0003771A">
        <w:t>seus</w:t>
      </w:r>
      <w:proofErr w:type="spellEnd"/>
      <w:r w:rsidRPr="0003771A">
        <w:t xml:space="preserve"> </w:t>
      </w:r>
      <w:proofErr w:type="spellStart"/>
      <w:r w:rsidRPr="0003771A">
        <w:t>princípios</w:t>
      </w:r>
      <w:proofErr w:type="spellEnd"/>
      <w:r w:rsidRPr="0003771A">
        <w:t xml:space="preserve"> </w:t>
      </w:r>
      <w:proofErr w:type="spellStart"/>
      <w:r w:rsidRPr="0003771A">
        <w:t>sistêmicos</w:t>
      </w:r>
      <w:proofErr w:type="spellEnd"/>
      <w:r w:rsidRPr="0003771A">
        <w:t xml:space="preserve"> e </w:t>
      </w:r>
      <w:proofErr w:type="spellStart"/>
      <w:r w:rsidRPr="0003771A">
        <w:t>sua</w:t>
      </w:r>
      <w:proofErr w:type="spellEnd"/>
      <w:r w:rsidRPr="0003771A">
        <w:t xml:space="preserve"> </w:t>
      </w:r>
      <w:proofErr w:type="spellStart"/>
      <w:r w:rsidRPr="0003771A">
        <w:t>estrutura</w:t>
      </w:r>
      <w:proofErr w:type="spellEnd"/>
      <w:r w:rsidRPr="0003771A">
        <w:t xml:space="preserve"> </w:t>
      </w:r>
      <w:proofErr w:type="spellStart"/>
      <w:r w:rsidRPr="0003771A">
        <w:t>funcional</w:t>
      </w:r>
      <w:proofErr w:type="spellEnd"/>
      <w:r w:rsidRPr="0003771A">
        <w:t xml:space="preserve"> </w:t>
      </w:r>
      <w:proofErr w:type="spellStart"/>
      <w:r w:rsidRPr="0003771A">
        <w:t>oferecem</w:t>
      </w:r>
      <w:proofErr w:type="spellEnd"/>
      <w:r w:rsidRPr="0003771A">
        <w:t xml:space="preserve"> </w:t>
      </w:r>
      <w:proofErr w:type="spellStart"/>
      <w:r w:rsidRPr="0003771A">
        <w:t>subsídios</w:t>
      </w:r>
      <w:proofErr w:type="spellEnd"/>
      <w:r w:rsidRPr="0003771A">
        <w:t xml:space="preserve"> </w:t>
      </w:r>
      <w:proofErr w:type="spellStart"/>
      <w:r w:rsidRPr="0003771A">
        <w:t>valiosos</w:t>
      </w:r>
      <w:proofErr w:type="spellEnd"/>
      <w:r w:rsidRPr="0003771A">
        <w:t xml:space="preserve"> </w:t>
      </w:r>
      <w:proofErr w:type="spellStart"/>
      <w:r w:rsidRPr="0003771A">
        <w:t>também</w:t>
      </w:r>
      <w:proofErr w:type="spellEnd"/>
      <w:r w:rsidRPr="0003771A">
        <w:t xml:space="preserve"> para a </w:t>
      </w:r>
      <w:proofErr w:type="spellStart"/>
      <w:r w:rsidRPr="0003771A">
        <w:t>gestão</w:t>
      </w:r>
      <w:proofErr w:type="spellEnd"/>
      <w:r w:rsidRPr="0003771A">
        <w:t xml:space="preserve"> de </w:t>
      </w:r>
      <w:proofErr w:type="spellStart"/>
      <w:r w:rsidRPr="0003771A">
        <w:t>acervos</w:t>
      </w:r>
      <w:proofErr w:type="spellEnd"/>
      <w:r w:rsidRPr="0003771A">
        <w:t xml:space="preserve"> </w:t>
      </w:r>
      <w:proofErr w:type="spellStart"/>
      <w:r w:rsidRPr="0003771A">
        <w:t>físicos</w:t>
      </w:r>
      <w:proofErr w:type="spellEnd"/>
      <w:r w:rsidRPr="0003771A">
        <w:t xml:space="preserve">. Este </w:t>
      </w:r>
      <w:proofErr w:type="spellStart"/>
      <w:r w:rsidRPr="0003771A">
        <w:t>artigo</w:t>
      </w:r>
      <w:proofErr w:type="spellEnd"/>
      <w:r w:rsidRPr="0003771A">
        <w:t xml:space="preserve"> </w:t>
      </w:r>
      <w:proofErr w:type="spellStart"/>
      <w:r w:rsidRPr="0003771A">
        <w:t>propõe</w:t>
      </w:r>
      <w:proofErr w:type="spellEnd"/>
      <w:r w:rsidRPr="0003771A">
        <w:t xml:space="preserve"> um </w:t>
      </w:r>
      <w:proofErr w:type="spellStart"/>
      <w:r w:rsidRPr="0003771A">
        <w:t>exercício</w:t>
      </w:r>
      <w:proofErr w:type="spellEnd"/>
      <w:r w:rsidRPr="0003771A">
        <w:t xml:space="preserve"> </w:t>
      </w:r>
      <w:proofErr w:type="spellStart"/>
      <w:r w:rsidRPr="0003771A">
        <w:t>conceitual</w:t>
      </w:r>
      <w:proofErr w:type="spellEnd"/>
      <w:r w:rsidRPr="0003771A">
        <w:t xml:space="preserve"> de </w:t>
      </w:r>
      <w:proofErr w:type="spellStart"/>
      <w:r w:rsidRPr="0003771A">
        <w:t>aplicação</w:t>
      </w:r>
      <w:proofErr w:type="spellEnd"/>
      <w:r w:rsidRPr="0003771A">
        <w:t xml:space="preserve"> do OAIS </w:t>
      </w:r>
      <w:proofErr w:type="spellStart"/>
      <w:r w:rsidRPr="0003771A">
        <w:t>em</w:t>
      </w:r>
      <w:proofErr w:type="spellEnd"/>
      <w:r w:rsidRPr="0003771A">
        <w:t xml:space="preserve"> um </w:t>
      </w:r>
      <w:proofErr w:type="spellStart"/>
      <w:r w:rsidRPr="0003771A">
        <w:t>contexto</w:t>
      </w:r>
      <w:proofErr w:type="spellEnd"/>
      <w:r w:rsidRPr="0003771A">
        <w:t xml:space="preserve"> de </w:t>
      </w:r>
      <w:proofErr w:type="spellStart"/>
      <w:r w:rsidRPr="0003771A">
        <w:t>documentos</w:t>
      </w:r>
      <w:proofErr w:type="spellEnd"/>
      <w:r w:rsidRPr="0003771A">
        <w:t xml:space="preserve">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papel</w:t>
      </w:r>
      <w:proofErr w:type="spellEnd"/>
      <w:r w:rsidRPr="0003771A">
        <w:t xml:space="preserve">, com o </w:t>
      </w:r>
      <w:proofErr w:type="spellStart"/>
      <w:r w:rsidRPr="0003771A">
        <w:t>objetivo</w:t>
      </w:r>
      <w:proofErr w:type="spellEnd"/>
      <w:r w:rsidRPr="0003771A">
        <w:t xml:space="preserve"> de </w:t>
      </w:r>
      <w:proofErr w:type="spellStart"/>
      <w:r w:rsidRPr="0003771A">
        <w:t>evidenciar</w:t>
      </w:r>
      <w:proofErr w:type="spellEnd"/>
      <w:r w:rsidRPr="0003771A">
        <w:t xml:space="preserve"> </w:t>
      </w:r>
      <w:proofErr w:type="spellStart"/>
      <w:r w:rsidRPr="0003771A">
        <w:t>sua</w:t>
      </w:r>
      <w:proofErr w:type="spellEnd"/>
      <w:r w:rsidRPr="0003771A">
        <w:t xml:space="preserve"> </w:t>
      </w:r>
      <w:proofErr w:type="spellStart"/>
      <w:r w:rsidRPr="0003771A">
        <w:t>utilidade</w:t>
      </w:r>
      <w:proofErr w:type="spellEnd"/>
      <w:r w:rsidRPr="0003771A">
        <w:t xml:space="preserve"> </w:t>
      </w:r>
      <w:proofErr w:type="spellStart"/>
      <w:r w:rsidRPr="0003771A">
        <w:t>como</w:t>
      </w:r>
      <w:proofErr w:type="spellEnd"/>
      <w:r w:rsidRPr="0003771A">
        <w:t xml:space="preserve"> </w:t>
      </w:r>
      <w:proofErr w:type="spellStart"/>
      <w:r w:rsidRPr="0003771A">
        <w:t>modelo</w:t>
      </w:r>
      <w:proofErr w:type="spellEnd"/>
      <w:r w:rsidRPr="0003771A">
        <w:t xml:space="preserve"> </w:t>
      </w:r>
      <w:proofErr w:type="spellStart"/>
      <w:r w:rsidRPr="0003771A">
        <w:t>organizacional</w:t>
      </w:r>
      <w:proofErr w:type="spellEnd"/>
      <w:r w:rsidRPr="0003771A">
        <w:t xml:space="preserve"> e de </w:t>
      </w:r>
      <w:proofErr w:type="spellStart"/>
      <w:r w:rsidRPr="0003771A">
        <w:t>governança</w:t>
      </w:r>
      <w:proofErr w:type="spellEnd"/>
      <w:r w:rsidRPr="0003771A">
        <w:t xml:space="preserve"> </w:t>
      </w:r>
      <w:proofErr w:type="spellStart"/>
      <w:r w:rsidRPr="0003771A">
        <w:t>arquivística</w:t>
      </w:r>
      <w:proofErr w:type="spellEnd"/>
      <w:r w:rsidRPr="0003771A">
        <w:t>.</w:t>
      </w:r>
    </w:p>
    <w:p w14:paraId="6504E164" w14:textId="77777777" w:rsidR="006778E6" w:rsidRPr="0003771A" w:rsidRDefault="006778E6" w:rsidP="006778E6">
      <w:pPr>
        <w:jc w:val="both"/>
      </w:pPr>
      <w:r w:rsidRPr="0003771A">
        <w:rPr>
          <w:b/>
          <w:bCs/>
        </w:rPr>
        <w:lastRenderedPageBreak/>
        <w:t xml:space="preserve">2. O </w:t>
      </w:r>
      <w:proofErr w:type="spellStart"/>
      <w:r w:rsidRPr="0003771A">
        <w:rPr>
          <w:b/>
          <w:bCs/>
        </w:rPr>
        <w:t>Cenário</w:t>
      </w:r>
      <w:proofErr w:type="spellEnd"/>
      <w:r w:rsidRPr="0003771A">
        <w:rPr>
          <w:b/>
          <w:bCs/>
        </w:rPr>
        <w:t xml:space="preserve">: </w:t>
      </w:r>
      <w:proofErr w:type="spellStart"/>
      <w:r w:rsidRPr="0003771A">
        <w:rPr>
          <w:b/>
          <w:bCs/>
        </w:rPr>
        <w:t>Transferência</w:t>
      </w:r>
      <w:proofErr w:type="spellEnd"/>
      <w:r w:rsidRPr="0003771A">
        <w:rPr>
          <w:b/>
          <w:bCs/>
        </w:rPr>
        <w:t xml:space="preserve"> do </w:t>
      </w:r>
      <w:proofErr w:type="spellStart"/>
      <w:r w:rsidRPr="0003771A">
        <w:rPr>
          <w:b/>
          <w:bCs/>
        </w:rPr>
        <w:t>Acervo</w:t>
      </w:r>
      <w:proofErr w:type="spellEnd"/>
      <w:r w:rsidRPr="0003771A">
        <w:rPr>
          <w:b/>
          <w:bCs/>
        </w:rPr>
        <w:t xml:space="preserve"> SUNERM para a IACPE</w:t>
      </w:r>
      <w:r w:rsidRPr="0003771A">
        <w:t xml:space="preserve"> Simula-se a </w:t>
      </w:r>
      <w:proofErr w:type="spellStart"/>
      <w:r w:rsidRPr="0003771A">
        <w:t>transferência</w:t>
      </w:r>
      <w:proofErr w:type="spellEnd"/>
      <w:r w:rsidRPr="0003771A">
        <w:t xml:space="preserve"> de um conjunto de </w:t>
      </w:r>
      <w:proofErr w:type="spellStart"/>
      <w:r w:rsidRPr="0003771A">
        <w:t>aproximadamente</w:t>
      </w:r>
      <w:proofErr w:type="spellEnd"/>
      <w:r w:rsidRPr="0003771A">
        <w:t xml:space="preserve"> 3.000 </w:t>
      </w:r>
      <w:proofErr w:type="spellStart"/>
      <w:r w:rsidRPr="0003771A">
        <w:t>processos</w:t>
      </w:r>
      <w:proofErr w:type="spellEnd"/>
      <w:r w:rsidRPr="0003771A">
        <w:t xml:space="preserve"> </w:t>
      </w:r>
      <w:proofErr w:type="spellStart"/>
      <w:r w:rsidRPr="0003771A">
        <w:t>administrativos</w:t>
      </w:r>
      <w:proofErr w:type="spellEnd"/>
      <w:r w:rsidRPr="0003771A">
        <w:t xml:space="preserve">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papel</w:t>
      </w:r>
      <w:proofErr w:type="spellEnd"/>
      <w:r w:rsidRPr="0003771A">
        <w:t xml:space="preserve">, </w:t>
      </w:r>
      <w:proofErr w:type="spellStart"/>
      <w:r w:rsidRPr="0003771A">
        <w:t>produzidos</w:t>
      </w:r>
      <w:proofErr w:type="spellEnd"/>
      <w:r w:rsidRPr="0003771A">
        <w:t xml:space="preserve"> entre 1972 e 1995 pela </w:t>
      </w:r>
      <w:proofErr w:type="spellStart"/>
      <w:r w:rsidRPr="0003771A">
        <w:t>extinta</w:t>
      </w:r>
      <w:proofErr w:type="spellEnd"/>
      <w:r w:rsidRPr="0003771A">
        <w:t xml:space="preserve"> </w:t>
      </w:r>
      <w:proofErr w:type="spellStart"/>
      <w:r w:rsidRPr="0003771A">
        <w:t>Superintendência</w:t>
      </w:r>
      <w:proofErr w:type="spellEnd"/>
      <w:r w:rsidRPr="0003771A">
        <w:t xml:space="preserve"> Nacional de Energia e </w:t>
      </w:r>
      <w:proofErr w:type="spellStart"/>
      <w:r w:rsidRPr="0003771A">
        <w:t>Recursos</w:t>
      </w:r>
      <w:proofErr w:type="spellEnd"/>
      <w:r w:rsidRPr="0003771A">
        <w:t xml:space="preserve"> </w:t>
      </w:r>
      <w:proofErr w:type="spellStart"/>
      <w:r w:rsidRPr="0003771A">
        <w:t>Minerais</w:t>
      </w:r>
      <w:proofErr w:type="spellEnd"/>
      <w:r w:rsidRPr="0003771A">
        <w:t xml:space="preserve"> (SUNERM), para a </w:t>
      </w:r>
      <w:proofErr w:type="spellStart"/>
      <w:r w:rsidRPr="0003771A">
        <w:t>Instituição</w:t>
      </w:r>
      <w:proofErr w:type="spellEnd"/>
      <w:r w:rsidRPr="0003771A">
        <w:t xml:space="preserve"> </w:t>
      </w:r>
      <w:proofErr w:type="spellStart"/>
      <w:r w:rsidRPr="0003771A">
        <w:t>Arquivística</w:t>
      </w:r>
      <w:proofErr w:type="spellEnd"/>
      <w:r w:rsidRPr="0003771A">
        <w:t xml:space="preserve"> Central de </w:t>
      </w:r>
      <w:proofErr w:type="spellStart"/>
      <w:r w:rsidRPr="0003771A">
        <w:t>Preservação</w:t>
      </w:r>
      <w:proofErr w:type="spellEnd"/>
      <w:r w:rsidRPr="0003771A">
        <w:t xml:space="preserve"> do Estado (IACPE). </w:t>
      </w:r>
      <w:proofErr w:type="spellStart"/>
      <w:r w:rsidRPr="0003771A">
        <w:t>Os</w:t>
      </w:r>
      <w:proofErr w:type="spellEnd"/>
      <w:r w:rsidRPr="0003771A">
        <w:t xml:space="preserve"> </w:t>
      </w:r>
      <w:proofErr w:type="spellStart"/>
      <w:r w:rsidRPr="0003771A">
        <w:t>documentos</w:t>
      </w:r>
      <w:proofErr w:type="spellEnd"/>
      <w:r w:rsidRPr="0003771A">
        <w:t xml:space="preserve"> </w:t>
      </w:r>
      <w:proofErr w:type="spellStart"/>
      <w:r w:rsidRPr="0003771A">
        <w:t>tratam</w:t>
      </w:r>
      <w:proofErr w:type="spellEnd"/>
      <w:r w:rsidRPr="0003771A">
        <w:t xml:space="preserve"> de </w:t>
      </w:r>
      <w:proofErr w:type="spellStart"/>
      <w:r w:rsidRPr="0003771A">
        <w:t>concessões</w:t>
      </w:r>
      <w:proofErr w:type="spellEnd"/>
      <w:r w:rsidRPr="0003771A">
        <w:t xml:space="preserve"> e </w:t>
      </w:r>
      <w:proofErr w:type="spellStart"/>
      <w:r w:rsidRPr="0003771A">
        <w:t>fiscalizações</w:t>
      </w:r>
      <w:proofErr w:type="spellEnd"/>
      <w:r w:rsidRPr="0003771A">
        <w:t xml:space="preserve"> da </w:t>
      </w:r>
      <w:proofErr w:type="spellStart"/>
      <w:r w:rsidRPr="0003771A">
        <w:t>atividade</w:t>
      </w:r>
      <w:proofErr w:type="spellEnd"/>
      <w:r w:rsidRPr="0003771A">
        <w:t xml:space="preserve"> </w:t>
      </w:r>
      <w:proofErr w:type="spellStart"/>
      <w:r w:rsidRPr="0003771A">
        <w:t>mineradora</w:t>
      </w:r>
      <w:proofErr w:type="spellEnd"/>
      <w:r w:rsidRPr="0003771A">
        <w:t xml:space="preserve"> e </w:t>
      </w:r>
      <w:proofErr w:type="spellStart"/>
      <w:r w:rsidRPr="0003771A">
        <w:t>possuem</w:t>
      </w:r>
      <w:proofErr w:type="spellEnd"/>
      <w:r w:rsidRPr="0003771A">
        <w:t xml:space="preserve"> </w:t>
      </w:r>
      <w:proofErr w:type="spellStart"/>
      <w:r w:rsidRPr="0003771A">
        <w:t>relevância</w:t>
      </w:r>
      <w:proofErr w:type="spellEnd"/>
      <w:r w:rsidRPr="0003771A">
        <w:t xml:space="preserve"> </w:t>
      </w:r>
      <w:proofErr w:type="spellStart"/>
      <w:r w:rsidRPr="0003771A">
        <w:t>histórica</w:t>
      </w:r>
      <w:proofErr w:type="spellEnd"/>
      <w:r w:rsidRPr="0003771A">
        <w:t xml:space="preserve">, </w:t>
      </w:r>
      <w:proofErr w:type="spellStart"/>
      <w:r w:rsidRPr="0003771A">
        <w:t>administrativa</w:t>
      </w:r>
      <w:proofErr w:type="spellEnd"/>
      <w:r w:rsidRPr="0003771A">
        <w:t xml:space="preserve"> e social.</w:t>
      </w:r>
    </w:p>
    <w:p w14:paraId="0747A993" w14:textId="77777777" w:rsidR="006778E6" w:rsidRPr="0003771A" w:rsidRDefault="006778E6" w:rsidP="006778E6">
      <w:pPr>
        <w:jc w:val="both"/>
      </w:pPr>
      <w:r w:rsidRPr="0003771A">
        <w:rPr>
          <w:b/>
          <w:bCs/>
        </w:rPr>
        <w:t xml:space="preserve">3. </w:t>
      </w:r>
      <w:proofErr w:type="spellStart"/>
      <w:r w:rsidRPr="0003771A">
        <w:rPr>
          <w:b/>
          <w:bCs/>
        </w:rPr>
        <w:t>Entidades</w:t>
      </w:r>
      <w:proofErr w:type="spellEnd"/>
      <w:r w:rsidRPr="0003771A">
        <w:rPr>
          <w:b/>
          <w:bCs/>
        </w:rPr>
        <w:t xml:space="preserve"> </w:t>
      </w:r>
      <w:proofErr w:type="spellStart"/>
      <w:r w:rsidRPr="0003771A">
        <w:rPr>
          <w:b/>
          <w:bCs/>
        </w:rPr>
        <w:t>Funcionais</w:t>
      </w:r>
      <w:proofErr w:type="spellEnd"/>
      <w:r w:rsidRPr="0003771A">
        <w:rPr>
          <w:b/>
          <w:bCs/>
        </w:rPr>
        <w:t xml:space="preserve"> do OAIS no </w:t>
      </w:r>
      <w:proofErr w:type="spellStart"/>
      <w:r w:rsidRPr="0003771A">
        <w:rPr>
          <w:b/>
          <w:bCs/>
        </w:rPr>
        <w:t>Cenário</w:t>
      </w:r>
      <w:proofErr w:type="spellEnd"/>
      <w:r w:rsidRPr="0003771A">
        <w:rPr>
          <w:b/>
          <w:bCs/>
        </w:rPr>
        <w:t xml:space="preserve"> </w:t>
      </w:r>
      <w:proofErr w:type="spellStart"/>
      <w:r w:rsidRPr="0003771A">
        <w:rPr>
          <w:b/>
          <w:bCs/>
        </w:rPr>
        <w:t>Físico</w:t>
      </w:r>
      <w:proofErr w:type="spellEnd"/>
    </w:p>
    <w:p w14:paraId="6341239F" w14:textId="77777777" w:rsidR="006778E6" w:rsidRPr="00954563" w:rsidRDefault="006778E6" w:rsidP="006778E6">
      <w:pPr>
        <w:jc w:val="both"/>
      </w:pPr>
      <w:r w:rsidRPr="0003771A">
        <w:rPr>
          <w:b/>
          <w:bCs/>
          <w:i/>
          <w:iCs/>
        </w:rPr>
        <w:t xml:space="preserve">3.1 </w:t>
      </w:r>
      <w:proofErr w:type="spellStart"/>
      <w:r w:rsidRPr="0003771A">
        <w:rPr>
          <w:b/>
          <w:bCs/>
          <w:i/>
          <w:iCs/>
        </w:rPr>
        <w:t>Ingestão</w:t>
      </w:r>
      <w:proofErr w:type="spellEnd"/>
      <w:r w:rsidRPr="0003771A">
        <w:t xml:space="preserve"> A </w:t>
      </w:r>
      <w:proofErr w:type="spellStart"/>
      <w:r w:rsidRPr="0003771A">
        <w:t>função</w:t>
      </w:r>
      <w:proofErr w:type="spellEnd"/>
      <w:r w:rsidRPr="0003771A">
        <w:t xml:space="preserve"> de </w:t>
      </w:r>
      <w:proofErr w:type="spellStart"/>
      <w:r w:rsidRPr="0003771A">
        <w:t>ingestão</w:t>
      </w:r>
      <w:proofErr w:type="spellEnd"/>
      <w:r w:rsidRPr="0003771A">
        <w:t xml:space="preserve"> é </w:t>
      </w:r>
      <w:proofErr w:type="spellStart"/>
      <w:r w:rsidRPr="0003771A">
        <w:t>responsável</w:t>
      </w:r>
      <w:proofErr w:type="spellEnd"/>
      <w:r w:rsidRPr="0003771A">
        <w:t xml:space="preserve"> pela </w:t>
      </w:r>
      <w:proofErr w:type="spellStart"/>
      <w:r w:rsidRPr="0003771A">
        <w:t>recepção</w:t>
      </w:r>
      <w:proofErr w:type="spellEnd"/>
      <w:r w:rsidRPr="0003771A">
        <w:t xml:space="preserve"> dos </w:t>
      </w:r>
      <w:proofErr w:type="spellStart"/>
      <w:r w:rsidRPr="0003771A">
        <w:t>documentos</w:t>
      </w:r>
      <w:proofErr w:type="spellEnd"/>
      <w:r w:rsidRPr="0003771A">
        <w:t xml:space="preserve"> e pela </w:t>
      </w:r>
      <w:proofErr w:type="spellStart"/>
      <w:r w:rsidRPr="0003771A">
        <w:t>formação</w:t>
      </w:r>
      <w:proofErr w:type="spellEnd"/>
      <w:r w:rsidRPr="0003771A">
        <w:t xml:space="preserve"> dos </w:t>
      </w:r>
      <w:proofErr w:type="spellStart"/>
      <w:r w:rsidRPr="0003771A">
        <w:t>Pacotes</w:t>
      </w:r>
      <w:proofErr w:type="spellEnd"/>
      <w:r w:rsidRPr="0003771A">
        <w:t xml:space="preserve"> de </w:t>
      </w:r>
      <w:proofErr w:type="spellStart"/>
      <w:r w:rsidRPr="0003771A">
        <w:t>Submissão</w:t>
      </w:r>
      <w:proofErr w:type="spellEnd"/>
      <w:r w:rsidRPr="0003771A">
        <w:t xml:space="preserve"> (SIP)</w:t>
      </w:r>
      <w:r>
        <w:fldChar w:fldCharType="begin"/>
      </w:r>
      <w:r>
        <w:instrText xml:space="preserve"> ADDIN ZOTERO_ITEM CSL_CITATION {"citationID":"XLMWGnyQ","properties":{"formattedCitation":"(ISO, 2012)","plainCitation":"(ISO, 2012)","noteIndex":0},"citationItems":[{"id":268,"uris":["http://zotero.org/users/12143522/items/WBDDCWJU"],"itemData":{"id":268,"type":"standard","abstract":"Space data and information transfer systems — Open archival information system (OAIS) — Reference model","language":"en","title":"ISO 14721:2012 - Space data and information transfer systems Open archival information system (OAIS) - Reference model","title-short":"ISO 14721","URL":"https://www.iso.org/standard/57284.html","author":[{"literal":"ISO"}],"accessed":{"date-parts":[["2024",2,13]]},"issued":{"date-parts":[["2012"]]}}}],"schema":"https://github.com/citation-style-language/schema/raw/master/csl-citation.json"} </w:instrText>
      </w:r>
      <w:r>
        <w:fldChar w:fldCharType="separate"/>
      </w:r>
      <w:r w:rsidRPr="0003771A">
        <w:rPr>
          <w:rFonts w:ascii="Aptos" w:hAnsi="Aptos"/>
        </w:rPr>
        <w:t>(ISO, 2012)</w:t>
      </w:r>
      <w:r>
        <w:fldChar w:fldCharType="end"/>
      </w:r>
      <w:r w:rsidRPr="0003771A">
        <w:t xml:space="preserve">. </w:t>
      </w:r>
      <w:r w:rsidRPr="00954563">
        <w:t xml:space="preserve">No </w:t>
      </w:r>
      <w:proofErr w:type="spellStart"/>
      <w:r w:rsidRPr="00954563">
        <w:t>momento</w:t>
      </w:r>
      <w:proofErr w:type="spellEnd"/>
      <w:r w:rsidRPr="00954563">
        <w:t xml:space="preserve"> da </w:t>
      </w:r>
      <w:proofErr w:type="spellStart"/>
      <w:r w:rsidRPr="00954563">
        <w:t>transferência</w:t>
      </w:r>
      <w:proofErr w:type="spellEnd"/>
      <w:r w:rsidRPr="00954563">
        <w:t xml:space="preserve">,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documentos</w:t>
      </w:r>
      <w:proofErr w:type="spellEnd"/>
      <w:r w:rsidRPr="00954563">
        <w:t xml:space="preserve"> </w:t>
      </w:r>
      <w:proofErr w:type="spellStart"/>
      <w:r w:rsidRPr="00954563">
        <w:t>são</w:t>
      </w:r>
      <w:proofErr w:type="spellEnd"/>
      <w:r w:rsidRPr="00954563">
        <w:t xml:space="preserve"> </w:t>
      </w:r>
      <w:proofErr w:type="spellStart"/>
      <w:r w:rsidRPr="00954563">
        <w:t>organizados</w:t>
      </w:r>
      <w:proofErr w:type="spellEnd"/>
      <w:r w:rsidRPr="00954563">
        <w:t xml:space="preserve"> </w:t>
      </w:r>
      <w:proofErr w:type="spellStart"/>
      <w:r w:rsidRPr="00954563">
        <w:t>em</w:t>
      </w:r>
      <w:proofErr w:type="spellEnd"/>
      <w:r w:rsidRPr="00954563">
        <w:t xml:space="preserve"> </w:t>
      </w:r>
      <w:proofErr w:type="spellStart"/>
      <w:r w:rsidRPr="00954563">
        <w:t>lotes</w:t>
      </w:r>
      <w:proofErr w:type="spellEnd"/>
      <w:r w:rsidRPr="00954563">
        <w:t xml:space="preserve"> </w:t>
      </w:r>
      <w:proofErr w:type="spellStart"/>
      <w:r w:rsidRPr="00954563">
        <w:t>processuais</w:t>
      </w:r>
      <w:proofErr w:type="spellEnd"/>
      <w:r w:rsidRPr="00954563">
        <w:t xml:space="preserve">. Cada </w:t>
      </w:r>
      <w:proofErr w:type="spellStart"/>
      <w:r w:rsidRPr="00954563">
        <w:t>lote</w:t>
      </w:r>
      <w:proofErr w:type="spellEnd"/>
      <w:r w:rsidRPr="00954563">
        <w:t xml:space="preserve"> é </w:t>
      </w:r>
      <w:proofErr w:type="spellStart"/>
      <w:r w:rsidRPr="00954563">
        <w:t>acompanhado</w:t>
      </w:r>
      <w:proofErr w:type="spellEnd"/>
      <w:r w:rsidRPr="00954563">
        <w:t xml:space="preserve"> de um </w:t>
      </w:r>
      <w:proofErr w:type="spellStart"/>
      <w:r w:rsidRPr="00954563">
        <w:t>instrumento</w:t>
      </w:r>
      <w:proofErr w:type="spellEnd"/>
      <w:r w:rsidRPr="00954563">
        <w:t xml:space="preserve"> de </w:t>
      </w:r>
      <w:proofErr w:type="spellStart"/>
      <w:r w:rsidRPr="00954563">
        <w:t>transferência</w:t>
      </w:r>
      <w:proofErr w:type="spellEnd"/>
      <w:r w:rsidRPr="00954563">
        <w:t xml:space="preserve"> </w:t>
      </w:r>
      <w:proofErr w:type="spellStart"/>
      <w:r w:rsidRPr="00954563">
        <w:t>padronizado</w:t>
      </w:r>
      <w:proofErr w:type="spellEnd"/>
      <w:r w:rsidRPr="00954563">
        <w:t xml:space="preserve">, </w:t>
      </w:r>
      <w:proofErr w:type="spellStart"/>
      <w:r w:rsidRPr="00954563">
        <w:t>contendo</w:t>
      </w:r>
      <w:proofErr w:type="spellEnd"/>
      <w:r w:rsidRPr="00954563">
        <w:t xml:space="preserve"> </w:t>
      </w:r>
      <w:proofErr w:type="spellStart"/>
      <w:r w:rsidRPr="00954563">
        <w:t>metadados</w:t>
      </w:r>
      <w:proofErr w:type="spellEnd"/>
      <w:r w:rsidRPr="00954563">
        <w:t xml:space="preserve"> </w:t>
      </w:r>
      <w:proofErr w:type="spellStart"/>
      <w:r w:rsidRPr="00954563">
        <w:t>descritivos</w:t>
      </w:r>
      <w:proofErr w:type="spellEnd"/>
      <w:r w:rsidRPr="00954563">
        <w:t xml:space="preserve"> e </w:t>
      </w:r>
      <w:proofErr w:type="spellStart"/>
      <w:r w:rsidRPr="00954563">
        <w:t>contextuais</w:t>
      </w:r>
      <w:proofErr w:type="spellEnd"/>
      <w:r w:rsidRPr="00954563">
        <w:t xml:space="preserve"> </w:t>
      </w:r>
      <w:proofErr w:type="spellStart"/>
      <w:r w:rsidRPr="00954563">
        <w:t>mínimos</w:t>
      </w:r>
      <w:proofErr w:type="spellEnd"/>
      <w:r w:rsidRPr="00954563">
        <w:t xml:space="preserve">, </w:t>
      </w:r>
      <w:proofErr w:type="spellStart"/>
      <w:r w:rsidRPr="00954563">
        <w:t>como</w:t>
      </w:r>
      <w:proofErr w:type="spellEnd"/>
      <w:r w:rsidRPr="00954563">
        <w:t xml:space="preserve"> </w:t>
      </w:r>
      <w:proofErr w:type="spellStart"/>
      <w:r w:rsidRPr="00954563">
        <w:t>código</w:t>
      </w:r>
      <w:proofErr w:type="spellEnd"/>
      <w:r w:rsidRPr="00954563">
        <w:t xml:space="preserve"> do </w:t>
      </w:r>
      <w:proofErr w:type="spellStart"/>
      <w:r w:rsidRPr="00954563">
        <w:t>fundo</w:t>
      </w:r>
      <w:proofErr w:type="spellEnd"/>
      <w:r w:rsidRPr="00954563">
        <w:t xml:space="preserve">, </w:t>
      </w:r>
      <w:proofErr w:type="spellStart"/>
      <w:r w:rsidRPr="00954563">
        <w:t>datas-limite</w:t>
      </w:r>
      <w:proofErr w:type="spellEnd"/>
      <w:r w:rsidRPr="00954563">
        <w:t xml:space="preserve">, </w:t>
      </w:r>
      <w:proofErr w:type="spellStart"/>
      <w:r w:rsidRPr="00954563">
        <w:t>tipologias</w:t>
      </w:r>
      <w:proofErr w:type="spellEnd"/>
      <w:r w:rsidRPr="00954563">
        <w:t xml:space="preserve"> </w:t>
      </w:r>
      <w:proofErr w:type="spellStart"/>
      <w:r w:rsidRPr="00954563">
        <w:t>documentais</w:t>
      </w:r>
      <w:proofErr w:type="spellEnd"/>
      <w:r w:rsidRPr="00954563">
        <w:t xml:space="preserve"> e </w:t>
      </w:r>
      <w:proofErr w:type="spellStart"/>
      <w:r w:rsidRPr="00954563">
        <w:t>unidade</w:t>
      </w:r>
      <w:proofErr w:type="spellEnd"/>
      <w:r w:rsidRPr="00954563">
        <w:t xml:space="preserve"> </w:t>
      </w:r>
      <w:proofErr w:type="spellStart"/>
      <w:r w:rsidRPr="00954563">
        <w:t>produtora</w:t>
      </w:r>
      <w:proofErr w:type="spellEnd"/>
      <w:r w:rsidRPr="00954563">
        <w:t xml:space="preserve">. Esse conjunto de </w:t>
      </w:r>
      <w:proofErr w:type="spellStart"/>
      <w:r w:rsidRPr="00954563">
        <w:t>documentos</w:t>
      </w:r>
      <w:proofErr w:type="spellEnd"/>
      <w:r w:rsidRPr="00954563">
        <w:t xml:space="preserve"> e </w:t>
      </w:r>
      <w:proofErr w:type="spellStart"/>
      <w:r w:rsidRPr="00954563">
        <w:t>seus</w:t>
      </w:r>
      <w:proofErr w:type="spellEnd"/>
      <w:r w:rsidRPr="00954563">
        <w:t xml:space="preserve"> </w:t>
      </w:r>
      <w:proofErr w:type="spellStart"/>
      <w:r w:rsidRPr="00954563">
        <w:t>metadados</w:t>
      </w:r>
      <w:proofErr w:type="spellEnd"/>
      <w:r w:rsidRPr="00954563">
        <w:t xml:space="preserve"> </w:t>
      </w:r>
      <w:proofErr w:type="spellStart"/>
      <w:r w:rsidRPr="00954563">
        <w:t>compõem</w:t>
      </w:r>
      <w:proofErr w:type="spellEnd"/>
      <w:r w:rsidRPr="00954563">
        <w:t xml:space="preserve"> o </w:t>
      </w:r>
      <w:r w:rsidRPr="00954563">
        <w:rPr>
          <w:i/>
          <w:iCs/>
        </w:rPr>
        <w:t xml:space="preserve">Pacote de </w:t>
      </w:r>
      <w:proofErr w:type="spellStart"/>
      <w:r w:rsidRPr="00954563">
        <w:rPr>
          <w:i/>
          <w:iCs/>
        </w:rPr>
        <w:t>Submissão</w:t>
      </w:r>
      <w:proofErr w:type="spellEnd"/>
      <w:r w:rsidRPr="00954563">
        <w:rPr>
          <w:i/>
          <w:iCs/>
        </w:rPr>
        <w:t xml:space="preserve"> (SIP)</w:t>
      </w:r>
      <w:r w:rsidRPr="00954563">
        <w:t>.</w:t>
      </w:r>
    </w:p>
    <w:p w14:paraId="550085F1" w14:textId="77777777" w:rsidR="006778E6" w:rsidRDefault="006778E6" w:rsidP="006778E6">
      <w:pPr>
        <w:jc w:val="both"/>
      </w:pPr>
      <w:r w:rsidRPr="0003771A">
        <w:t xml:space="preserve">Na IACPE, </w:t>
      </w:r>
      <w:r>
        <w:t xml:space="preserve">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ingestão</w:t>
      </w:r>
      <w:proofErr w:type="spellEnd"/>
      <w:r>
        <w:t xml:space="preserve"> </w:t>
      </w:r>
      <w:proofErr w:type="spellStart"/>
      <w:r w:rsidRPr="00954563">
        <w:t>recebe</w:t>
      </w:r>
      <w:proofErr w:type="spellEnd"/>
      <w:r w:rsidRPr="00954563">
        <w:t xml:space="preserve"> </w:t>
      </w:r>
      <w:proofErr w:type="spellStart"/>
      <w:r w:rsidRPr="00954563">
        <w:t>esse</w:t>
      </w:r>
      <w:proofErr w:type="spellEnd"/>
      <w:r w:rsidRPr="00954563">
        <w:t xml:space="preserve"> SIP e </w:t>
      </w:r>
      <w:proofErr w:type="spellStart"/>
      <w:r w:rsidRPr="00954563">
        <w:t>executa</w:t>
      </w:r>
      <w:proofErr w:type="spellEnd"/>
      <w:r w:rsidRPr="0003771A">
        <w:t xml:space="preserve"> a </w:t>
      </w:r>
      <w:proofErr w:type="spellStart"/>
      <w:r w:rsidRPr="0003771A">
        <w:t>conferência</w:t>
      </w:r>
      <w:proofErr w:type="spellEnd"/>
      <w:r w:rsidRPr="0003771A">
        <w:t xml:space="preserve"> </w:t>
      </w:r>
      <w:proofErr w:type="spellStart"/>
      <w:r w:rsidRPr="0003771A">
        <w:t>física</w:t>
      </w:r>
      <w:proofErr w:type="spellEnd"/>
      <w:r w:rsidRPr="0003771A">
        <w:t xml:space="preserve"> dos </w:t>
      </w:r>
      <w:proofErr w:type="spellStart"/>
      <w:r w:rsidRPr="0003771A">
        <w:t>lotes</w:t>
      </w:r>
      <w:proofErr w:type="spellEnd"/>
      <w:r w:rsidRPr="0003771A">
        <w:t xml:space="preserve">, o </w:t>
      </w:r>
      <w:proofErr w:type="spellStart"/>
      <w:r w:rsidRPr="0003771A">
        <w:t>enriquecimento</w:t>
      </w:r>
      <w:proofErr w:type="spellEnd"/>
      <w:r w:rsidRPr="0003771A">
        <w:t xml:space="preserve"> de </w:t>
      </w:r>
      <w:proofErr w:type="spellStart"/>
      <w:r w:rsidRPr="0003771A">
        <w:t>metadados</w:t>
      </w:r>
      <w:proofErr w:type="spellEnd"/>
      <w:r w:rsidRPr="0003771A">
        <w:t xml:space="preserve">, a </w:t>
      </w:r>
      <w:proofErr w:type="spellStart"/>
      <w:r w:rsidRPr="0003771A">
        <w:t>higienização</w:t>
      </w:r>
      <w:proofErr w:type="spellEnd"/>
      <w:r w:rsidRPr="0003771A">
        <w:t xml:space="preserve"> e </w:t>
      </w:r>
      <w:proofErr w:type="gramStart"/>
      <w:r w:rsidRPr="0003771A">
        <w:t>a</w:t>
      </w:r>
      <w:proofErr w:type="gramEnd"/>
      <w:r w:rsidRPr="0003771A">
        <w:t xml:space="preserve"> </w:t>
      </w:r>
      <w:proofErr w:type="spellStart"/>
      <w:r w:rsidRPr="0003771A">
        <w:t>alocação</w:t>
      </w:r>
      <w:proofErr w:type="spellEnd"/>
      <w:r w:rsidRPr="0003771A">
        <w:t xml:space="preserve"> </w:t>
      </w:r>
      <w:proofErr w:type="spellStart"/>
      <w:r w:rsidRPr="0003771A">
        <w:t>inicial</w:t>
      </w:r>
      <w:proofErr w:type="spellEnd"/>
      <w:r w:rsidRPr="0003771A">
        <w:t xml:space="preserve"> dos </w:t>
      </w:r>
      <w:proofErr w:type="spellStart"/>
      <w:r w:rsidRPr="0003771A">
        <w:t>documentos</w:t>
      </w:r>
      <w:proofErr w:type="spellEnd"/>
      <w:r w:rsidRPr="0003771A">
        <w:t xml:space="preserve">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caixas</w:t>
      </w:r>
      <w:proofErr w:type="spellEnd"/>
      <w:r w:rsidRPr="0003771A">
        <w:t xml:space="preserve"> </w:t>
      </w:r>
      <w:proofErr w:type="spellStart"/>
      <w:r w:rsidRPr="0003771A">
        <w:t>padronizadas</w:t>
      </w:r>
      <w:proofErr w:type="spellEnd"/>
      <w:r w:rsidRPr="0003771A">
        <w:t xml:space="preserve">. </w:t>
      </w:r>
      <w:proofErr w:type="spellStart"/>
      <w:r w:rsidRPr="0003771A">
        <w:t>Os</w:t>
      </w:r>
      <w:proofErr w:type="spellEnd"/>
      <w:r w:rsidRPr="0003771A">
        <w:t xml:space="preserve"> </w:t>
      </w:r>
      <w:proofErr w:type="spellStart"/>
      <w:r w:rsidRPr="0003771A">
        <w:t>metadados</w:t>
      </w:r>
      <w:proofErr w:type="spellEnd"/>
      <w:r w:rsidRPr="0003771A">
        <w:t xml:space="preserve"> </w:t>
      </w:r>
      <w:proofErr w:type="spellStart"/>
      <w:r w:rsidRPr="0003771A">
        <w:t>coletados</w:t>
      </w:r>
      <w:proofErr w:type="spellEnd"/>
      <w:r w:rsidRPr="0003771A">
        <w:t xml:space="preserve"> </w:t>
      </w:r>
      <w:proofErr w:type="spellStart"/>
      <w:r w:rsidRPr="0003771A">
        <w:t>são</w:t>
      </w:r>
      <w:proofErr w:type="spellEnd"/>
      <w:r w:rsidRPr="0003771A">
        <w:t xml:space="preserve"> </w:t>
      </w:r>
      <w:proofErr w:type="spellStart"/>
      <w:r w:rsidRPr="0003771A">
        <w:t>integrados</w:t>
      </w:r>
      <w:proofErr w:type="spellEnd"/>
      <w:r w:rsidRPr="0003771A">
        <w:t xml:space="preserve"> </w:t>
      </w:r>
      <w:proofErr w:type="spellStart"/>
      <w:r w:rsidRPr="0003771A">
        <w:t>ao</w:t>
      </w:r>
      <w:proofErr w:type="spellEnd"/>
      <w:r w:rsidRPr="0003771A">
        <w:t xml:space="preserve"> </w:t>
      </w:r>
      <w:proofErr w:type="spellStart"/>
      <w:r w:rsidRPr="0003771A">
        <w:t>sistema</w:t>
      </w:r>
      <w:proofErr w:type="spellEnd"/>
      <w:r w:rsidRPr="0003771A">
        <w:t xml:space="preserve"> </w:t>
      </w:r>
      <w:proofErr w:type="spellStart"/>
      <w:r w:rsidRPr="0003771A">
        <w:t>informatizado</w:t>
      </w:r>
      <w:proofErr w:type="spellEnd"/>
      <w:r w:rsidRPr="0003771A">
        <w:t xml:space="preserve">, </w:t>
      </w:r>
      <w:proofErr w:type="spellStart"/>
      <w:r w:rsidRPr="0003771A">
        <w:t>dando</w:t>
      </w:r>
      <w:proofErr w:type="spellEnd"/>
      <w:r w:rsidRPr="0003771A">
        <w:t xml:space="preserve"> </w:t>
      </w:r>
      <w:proofErr w:type="spellStart"/>
      <w:r w:rsidRPr="0003771A">
        <w:t>origem</w:t>
      </w:r>
      <w:proofErr w:type="spellEnd"/>
      <w:r w:rsidRPr="0003771A">
        <w:t xml:space="preserve"> </w:t>
      </w:r>
      <w:proofErr w:type="spellStart"/>
      <w:r w:rsidRPr="0003771A">
        <w:t>aos</w:t>
      </w:r>
      <w:proofErr w:type="spellEnd"/>
      <w:r w:rsidRPr="0003771A">
        <w:t xml:space="preserve"> </w:t>
      </w:r>
      <w:proofErr w:type="spellStart"/>
      <w:r w:rsidRPr="0003771A">
        <w:t>Pacotes</w:t>
      </w:r>
      <w:proofErr w:type="spellEnd"/>
      <w:r w:rsidRPr="0003771A">
        <w:t xml:space="preserve"> de </w:t>
      </w:r>
      <w:proofErr w:type="spellStart"/>
      <w:r w:rsidRPr="0003771A">
        <w:t>Arquivamento</w:t>
      </w:r>
      <w:proofErr w:type="spellEnd"/>
      <w:r w:rsidRPr="0003771A">
        <w:t xml:space="preserve"> (AIP).</w:t>
      </w:r>
      <w:r w:rsidRPr="00954563">
        <w:t xml:space="preserve"> Durante </w:t>
      </w:r>
      <w:proofErr w:type="spellStart"/>
      <w:r w:rsidRPr="00954563">
        <w:t>essa</w:t>
      </w:r>
      <w:proofErr w:type="spellEnd"/>
      <w:r w:rsidRPr="00954563">
        <w:t xml:space="preserve"> </w:t>
      </w:r>
      <w:proofErr w:type="spellStart"/>
      <w:r w:rsidRPr="00954563">
        <w:t>etapa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 w:rsidRPr="00954563">
        <w:t>são</w:t>
      </w:r>
      <w:proofErr w:type="spellEnd"/>
      <w:r w:rsidRPr="00954563">
        <w:t xml:space="preserve"> </w:t>
      </w:r>
      <w:proofErr w:type="spellStart"/>
      <w:r w:rsidRPr="00954563">
        <w:t>verificadas</w:t>
      </w:r>
      <w:proofErr w:type="spellEnd"/>
      <w:r w:rsidRPr="00954563">
        <w:t xml:space="preserve"> </w:t>
      </w:r>
      <w:proofErr w:type="spellStart"/>
      <w:r w:rsidRPr="00954563">
        <w:t>condições</w:t>
      </w:r>
      <w:proofErr w:type="spellEnd"/>
      <w:r w:rsidRPr="00954563">
        <w:t xml:space="preserve"> </w:t>
      </w:r>
      <w:proofErr w:type="spellStart"/>
      <w:r w:rsidRPr="00954563">
        <w:t>físicas</w:t>
      </w:r>
      <w:proofErr w:type="spellEnd"/>
      <w:r w:rsidRPr="00954563">
        <w:t xml:space="preserve">, </w:t>
      </w:r>
      <w:proofErr w:type="spellStart"/>
      <w:r w:rsidRPr="00954563">
        <w:t>duplicidades</w:t>
      </w:r>
      <w:proofErr w:type="spellEnd"/>
      <w:r w:rsidRPr="00954563">
        <w:t xml:space="preserve"> e lacunas </w:t>
      </w:r>
      <w:proofErr w:type="spellStart"/>
      <w:r w:rsidRPr="00954563">
        <w:t>informacionais</w:t>
      </w:r>
      <w:proofErr w:type="spellEnd"/>
      <w:r w:rsidRPr="00954563">
        <w:t>.</w:t>
      </w:r>
    </w:p>
    <w:p w14:paraId="101F6012" w14:textId="77777777" w:rsidR="006778E6" w:rsidRPr="0003771A" w:rsidRDefault="006778E6" w:rsidP="006778E6">
      <w:pPr>
        <w:jc w:val="both"/>
      </w:pPr>
    </w:p>
    <w:p w14:paraId="1EB54D23" w14:textId="77777777" w:rsidR="006778E6" w:rsidRPr="0003771A" w:rsidRDefault="006778E6" w:rsidP="006778E6">
      <w:pPr>
        <w:jc w:val="both"/>
      </w:pPr>
      <w:r w:rsidRPr="0003771A">
        <w:rPr>
          <w:b/>
          <w:bCs/>
          <w:i/>
          <w:iCs/>
        </w:rPr>
        <w:t xml:space="preserve">3.2 </w:t>
      </w:r>
      <w:proofErr w:type="spellStart"/>
      <w:r w:rsidRPr="0003771A">
        <w:rPr>
          <w:b/>
          <w:bCs/>
          <w:i/>
          <w:iCs/>
        </w:rPr>
        <w:t>Planejamento</w:t>
      </w:r>
      <w:proofErr w:type="spellEnd"/>
      <w:r w:rsidRPr="0003771A">
        <w:rPr>
          <w:b/>
          <w:bCs/>
          <w:i/>
          <w:iCs/>
        </w:rPr>
        <w:t xml:space="preserve"> de </w:t>
      </w:r>
      <w:proofErr w:type="spellStart"/>
      <w:r w:rsidRPr="0003771A">
        <w:rPr>
          <w:b/>
          <w:bCs/>
          <w:i/>
          <w:iCs/>
        </w:rPr>
        <w:t>Preservação</w:t>
      </w:r>
      <w:proofErr w:type="spellEnd"/>
      <w:r w:rsidRPr="0003771A">
        <w:t xml:space="preserve"> </w:t>
      </w:r>
      <w:proofErr w:type="spellStart"/>
      <w:r w:rsidRPr="0003771A">
        <w:t>Responsável</w:t>
      </w:r>
      <w:proofErr w:type="spellEnd"/>
      <w:r w:rsidRPr="0003771A">
        <w:t xml:space="preserve"> </w:t>
      </w:r>
      <w:proofErr w:type="spellStart"/>
      <w:r w:rsidRPr="0003771A">
        <w:t>por</w:t>
      </w:r>
      <w:proofErr w:type="spellEnd"/>
      <w:r w:rsidRPr="0003771A">
        <w:t xml:space="preserve"> </w:t>
      </w:r>
      <w:proofErr w:type="spellStart"/>
      <w:r w:rsidRPr="0003771A">
        <w:t>estabelecer</w:t>
      </w:r>
      <w:proofErr w:type="spellEnd"/>
      <w:r w:rsidRPr="0003771A">
        <w:t xml:space="preserve"> </w:t>
      </w:r>
      <w:proofErr w:type="spellStart"/>
      <w:r>
        <w:t>monitorar</w:t>
      </w:r>
      <w:proofErr w:type="spellEnd"/>
      <w:r>
        <w:t xml:space="preserve"> tanto </w:t>
      </w:r>
      <w:proofErr w:type="spellStart"/>
      <w:r>
        <w:t>tecnologias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alvo</w:t>
      </w:r>
      <w:proofErr w:type="spellEnd"/>
      <w:r>
        <w:t xml:space="preserve"> 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para </w:t>
      </w:r>
      <w:proofErr w:type="spellStart"/>
      <w:r>
        <w:t>atualizar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preservação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as </w:t>
      </w:r>
      <w:proofErr w:type="spellStart"/>
      <w:r>
        <w:t>mudanças</w:t>
      </w:r>
      <w:proofErr w:type="spellEnd"/>
      <w:r>
        <w:t xml:space="preserve"> de </w:t>
      </w:r>
      <w:proofErr w:type="spellStart"/>
      <w:r>
        <w:t>tecnologia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alvo</w:t>
      </w:r>
      <w:proofErr w:type="spellEnd"/>
      <w:r>
        <w:t xml:space="preserve"> </w:t>
      </w:r>
      <w:r>
        <w:fldChar w:fldCharType="begin"/>
      </w:r>
      <w:r>
        <w:instrText xml:space="preserve"> ADDIN ZOTERO_ITEM CSL_CITATION {"citationID":"LN7jVw9D","properties":{"formattedCitation":"(ISO, 2012)","plainCitation":"(ISO, 2012)","noteIndex":0},"citationItems":[{"id":268,"uris":["http://zotero.org/users/12143522/items/WBDDCWJU"],"itemData":{"id":268,"type":"standard","abstract":"Space data and information transfer systems — Open archival information system (OAIS) — Reference model","language":"en","title":"ISO 14721:2012 - Space data and information transfer systems Open archival information system (OAIS) - Reference model","title-short":"ISO 14721","URL":"https://www.iso.org/standard/57284.html","author":[{"literal":"ISO"}],"accessed":{"date-parts":[["2024",2,13]]},"issued":{"date-parts":[["2012"]]}}}],"schema":"https://github.com/citation-style-language/schema/raw/master/csl-citation.json"} </w:instrText>
      </w:r>
      <w:r>
        <w:fldChar w:fldCharType="separate"/>
      </w:r>
      <w:r w:rsidRPr="00954563">
        <w:rPr>
          <w:rFonts w:ascii="Aptos" w:hAnsi="Aptos"/>
        </w:rPr>
        <w:t>(ISO, 2012)</w:t>
      </w:r>
      <w:r>
        <w:fldChar w:fldCharType="end"/>
      </w:r>
      <w:r>
        <w:t xml:space="preserve">, no </w:t>
      </w:r>
      <w:proofErr w:type="spellStart"/>
      <w:r>
        <w:t>contexto</w:t>
      </w:r>
      <w:proofErr w:type="spellEnd"/>
      <w:r>
        <w:t xml:space="preserve"> de </w:t>
      </w:r>
      <w:proofErr w:type="spellStart"/>
      <w:r>
        <w:t>preservação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entidade</w:t>
      </w:r>
      <w:proofErr w:type="spellEnd"/>
      <w:r>
        <w:t xml:space="preserve"> </w:t>
      </w:r>
      <w:proofErr w:type="spellStart"/>
      <w:r>
        <w:t>ofereceria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dos </w:t>
      </w:r>
      <w:proofErr w:type="spellStart"/>
      <w:r>
        <w:t>monitoramentos</w:t>
      </w:r>
      <w:proofErr w:type="spellEnd"/>
      <w:r>
        <w:t xml:space="preserve">,  </w:t>
      </w:r>
      <w:proofErr w:type="spellStart"/>
      <w:r w:rsidRPr="0003771A">
        <w:t>diretrizes</w:t>
      </w:r>
      <w:proofErr w:type="spellEnd"/>
      <w:r w:rsidRPr="0003771A">
        <w:t xml:space="preserve"> </w:t>
      </w:r>
      <w:proofErr w:type="spellStart"/>
      <w:r w:rsidRPr="0003771A">
        <w:t>técnicas</w:t>
      </w:r>
      <w:proofErr w:type="spellEnd"/>
      <w:r w:rsidRPr="0003771A">
        <w:t xml:space="preserve">, </w:t>
      </w:r>
      <w:proofErr w:type="spellStart"/>
      <w:r w:rsidRPr="0003771A">
        <w:t>administrativas</w:t>
      </w:r>
      <w:proofErr w:type="spellEnd"/>
      <w:r w:rsidRPr="0003771A">
        <w:t xml:space="preserve"> e </w:t>
      </w:r>
      <w:proofErr w:type="spellStart"/>
      <w:r w:rsidRPr="0003771A">
        <w:t>ambientais</w:t>
      </w:r>
      <w:proofErr w:type="spellEnd"/>
      <w:r w:rsidRPr="0003771A">
        <w:t xml:space="preserve"> para a </w:t>
      </w:r>
      <w:proofErr w:type="spellStart"/>
      <w:r w:rsidRPr="0003771A">
        <w:t>preservação</w:t>
      </w:r>
      <w:proofErr w:type="spellEnd"/>
      <w:r w:rsidRPr="0003771A">
        <w:t xml:space="preserve"> dos </w:t>
      </w:r>
      <w:proofErr w:type="spellStart"/>
      <w:r w:rsidRPr="0003771A">
        <w:t>documentos</w:t>
      </w:r>
      <w:proofErr w:type="spellEnd"/>
      <w:r w:rsidRPr="0003771A">
        <w:t xml:space="preserve">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longo</w:t>
      </w:r>
      <w:proofErr w:type="spellEnd"/>
      <w:r w:rsidRPr="0003771A">
        <w:t xml:space="preserve"> </w:t>
      </w:r>
      <w:proofErr w:type="spellStart"/>
      <w:r w:rsidRPr="0003771A">
        <w:t>prazo</w:t>
      </w:r>
      <w:proofErr w:type="spellEnd"/>
      <w:r w:rsidRPr="0003771A">
        <w:t xml:space="preserve">. Na IACPE, </w:t>
      </w:r>
      <w:proofErr w:type="spellStart"/>
      <w:r w:rsidRPr="0003771A">
        <w:t>isso</w:t>
      </w:r>
      <w:proofErr w:type="spellEnd"/>
      <w:r w:rsidRPr="0003771A">
        <w:t xml:space="preserve"> </w:t>
      </w:r>
      <w:proofErr w:type="spellStart"/>
      <w:r w:rsidRPr="0003771A">
        <w:t>inclui</w:t>
      </w:r>
      <w:proofErr w:type="spellEnd"/>
      <w:r w:rsidRPr="0003771A">
        <w:t xml:space="preserve"> </w:t>
      </w:r>
      <w:proofErr w:type="spellStart"/>
      <w:r w:rsidRPr="0003771A">
        <w:t>planos</w:t>
      </w:r>
      <w:proofErr w:type="spellEnd"/>
      <w:r w:rsidRPr="0003771A">
        <w:t xml:space="preserve"> de </w:t>
      </w:r>
      <w:proofErr w:type="spellStart"/>
      <w:r w:rsidRPr="0003771A">
        <w:t>inspeção</w:t>
      </w:r>
      <w:proofErr w:type="spellEnd"/>
      <w:r w:rsidRPr="0003771A">
        <w:t xml:space="preserve"> </w:t>
      </w:r>
      <w:proofErr w:type="spellStart"/>
      <w:r w:rsidRPr="0003771A">
        <w:t>preventiva</w:t>
      </w:r>
      <w:proofErr w:type="spellEnd"/>
      <w:r w:rsidRPr="0003771A">
        <w:t xml:space="preserve">, </w:t>
      </w:r>
      <w:proofErr w:type="spellStart"/>
      <w:r w:rsidRPr="0003771A">
        <w:t>intervenções</w:t>
      </w:r>
      <w:proofErr w:type="spellEnd"/>
      <w:r w:rsidRPr="0003771A">
        <w:t xml:space="preserve"> </w:t>
      </w:r>
      <w:proofErr w:type="spellStart"/>
      <w:r w:rsidRPr="0003771A">
        <w:t>corretivas</w:t>
      </w:r>
      <w:proofErr w:type="spellEnd"/>
      <w:r w:rsidRPr="0003771A">
        <w:t xml:space="preserve">, </w:t>
      </w:r>
      <w:proofErr w:type="spellStart"/>
      <w:r w:rsidRPr="0003771A">
        <w:t>controle</w:t>
      </w:r>
      <w:proofErr w:type="spellEnd"/>
      <w:r w:rsidRPr="0003771A">
        <w:t xml:space="preserve"> </w:t>
      </w:r>
      <w:proofErr w:type="spellStart"/>
      <w:r w:rsidRPr="0003771A">
        <w:t>ambiental</w:t>
      </w:r>
      <w:proofErr w:type="spellEnd"/>
      <w:r w:rsidRPr="0003771A">
        <w:t xml:space="preserve"> e eventual </w:t>
      </w:r>
      <w:proofErr w:type="spellStart"/>
      <w:r w:rsidRPr="0003771A">
        <w:t>digitalização</w:t>
      </w:r>
      <w:proofErr w:type="spellEnd"/>
      <w:r w:rsidRPr="0003771A">
        <w:t xml:space="preserve"> de </w:t>
      </w:r>
      <w:proofErr w:type="spellStart"/>
      <w:r w:rsidRPr="0003771A">
        <w:t>segurança</w:t>
      </w:r>
      <w:proofErr w:type="spellEnd"/>
      <w:r w:rsidRPr="0003771A">
        <w:t xml:space="preserve">. Essa </w:t>
      </w:r>
      <w:proofErr w:type="spellStart"/>
      <w:r w:rsidRPr="0003771A">
        <w:t>entidade</w:t>
      </w:r>
      <w:proofErr w:type="spellEnd"/>
      <w:r w:rsidRPr="0003771A">
        <w:t xml:space="preserve"> </w:t>
      </w:r>
      <w:proofErr w:type="spellStart"/>
      <w:r w:rsidRPr="0003771A">
        <w:t>também</w:t>
      </w:r>
      <w:proofErr w:type="spellEnd"/>
      <w:r w:rsidRPr="0003771A">
        <w:t xml:space="preserve"> </w:t>
      </w:r>
      <w:proofErr w:type="spellStart"/>
      <w:r w:rsidRPr="0003771A">
        <w:t>avalia</w:t>
      </w:r>
      <w:proofErr w:type="spellEnd"/>
      <w:r w:rsidRPr="0003771A">
        <w:t xml:space="preserve"> </w:t>
      </w:r>
      <w:proofErr w:type="spellStart"/>
      <w:r w:rsidRPr="0003771A">
        <w:t>continuamente</w:t>
      </w:r>
      <w:proofErr w:type="spellEnd"/>
      <w:r w:rsidRPr="0003771A">
        <w:t xml:space="preserve"> </w:t>
      </w:r>
      <w:proofErr w:type="spellStart"/>
      <w:r w:rsidRPr="0003771A">
        <w:t>os</w:t>
      </w:r>
      <w:proofErr w:type="spellEnd"/>
      <w:r w:rsidRPr="0003771A">
        <w:t xml:space="preserve"> </w:t>
      </w:r>
      <w:proofErr w:type="spellStart"/>
      <w:r w:rsidRPr="0003771A">
        <w:t>riscos</w:t>
      </w:r>
      <w:proofErr w:type="spellEnd"/>
      <w:r w:rsidRPr="0003771A">
        <w:t xml:space="preserve"> e </w:t>
      </w:r>
      <w:proofErr w:type="spellStart"/>
      <w:r w:rsidRPr="0003771A">
        <w:t>atualiza</w:t>
      </w:r>
      <w:proofErr w:type="spellEnd"/>
      <w:r w:rsidRPr="0003771A">
        <w:t xml:space="preserve"> </w:t>
      </w:r>
      <w:proofErr w:type="spellStart"/>
      <w:r w:rsidRPr="0003771A">
        <w:t>os</w:t>
      </w:r>
      <w:proofErr w:type="spellEnd"/>
      <w:r w:rsidRPr="0003771A">
        <w:t xml:space="preserve"> </w:t>
      </w:r>
      <w:proofErr w:type="spellStart"/>
      <w:r w:rsidRPr="0003771A">
        <w:t>protocolos</w:t>
      </w:r>
      <w:proofErr w:type="spellEnd"/>
      <w:r w:rsidRPr="0003771A">
        <w:t xml:space="preserve"> com base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normas</w:t>
      </w:r>
      <w:proofErr w:type="spellEnd"/>
      <w:r w:rsidRPr="0003771A">
        <w:t xml:space="preserve"> </w:t>
      </w:r>
      <w:proofErr w:type="spellStart"/>
      <w:r w:rsidRPr="0003771A">
        <w:t>técnicas</w:t>
      </w:r>
      <w:proofErr w:type="spellEnd"/>
      <w:r>
        <w:t xml:space="preserve">, </w:t>
      </w:r>
      <w:proofErr w:type="spellStart"/>
      <w:r>
        <w:t>podendo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projetos</w:t>
      </w:r>
      <w:proofErr w:type="spellEnd"/>
      <w:r>
        <w:t xml:space="preserve"> de </w:t>
      </w:r>
      <w:proofErr w:type="spellStart"/>
      <w:r>
        <w:t>digitalização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microfilmagem</w:t>
      </w:r>
      <w:proofErr w:type="spellEnd"/>
      <w:r>
        <w:t xml:space="preserve"> para </w:t>
      </w:r>
      <w:proofErr w:type="spellStart"/>
      <w:r>
        <w:t>acervos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avançado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 de </w:t>
      </w:r>
      <w:proofErr w:type="spellStart"/>
      <w:r>
        <w:t>deterioração</w:t>
      </w:r>
      <w:proofErr w:type="spellEnd"/>
      <w:r w:rsidRPr="0003771A">
        <w:t>.</w:t>
      </w:r>
    </w:p>
    <w:p w14:paraId="2C5CECD7" w14:textId="77777777" w:rsidR="006778E6" w:rsidRPr="00954563" w:rsidRDefault="006778E6" w:rsidP="006778E6">
      <w:pPr>
        <w:jc w:val="both"/>
      </w:pPr>
      <w:r w:rsidRPr="0003771A">
        <w:rPr>
          <w:b/>
          <w:bCs/>
          <w:i/>
          <w:iCs/>
        </w:rPr>
        <w:t xml:space="preserve">3.3 </w:t>
      </w:r>
      <w:proofErr w:type="spellStart"/>
      <w:r w:rsidRPr="0003771A">
        <w:rPr>
          <w:b/>
          <w:bCs/>
          <w:i/>
          <w:iCs/>
        </w:rPr>
        <w:t>Gestão</w:t>
      </w:r>
      <w:proofErr w:type="spellEnd"/>
      <w:r w:rsidRPr="0003771A">
        <w:rPr>
          <w:b/>
          <w:bCs/>
          <w:i/>
          <w:iCs/>
        </w:rPr>
        <w:t xml:space="preserve"> de Dados</w:t>
      </w:r>
      <w:r w:rsidRPr="0003771A">
        <w:t xml:space="preserve"> </w:t>
      </w:r>
      <w:r w:rsidRPr="00954563">
        <w:t xml:space="preserve">No </w:t>
      </w:r>
      <w:proofErr w:type="spellStart"/>
      <w:r w:rsidRPr="00954563">
        <w:t>modelo</w:t>
      </w:r>
      <w:proofErr w:type="spellEnd"/>
      <w:r w:rsidRPr="00954563">
        <w:t xml:space="preserve"> OAIS, a </w:t>
      </w:r>
      <w:proofErr w:type="spellStart"/>
      <w:r w:rsidRPr="00954563">
        <w:t>entidade</w:t>
      </w:r>
      <w:proofErr w:type="spellEnd"/>
      <w:r w:rsidRPr="00954563">
        <w:t xml:space="preserve"> </w:t>
      </w:r>
      <w:proofErr w:type="spellStart"/>
      <w:r w:rsidRPr="00954563">
        <w:t>funcional</w:t>
      </w:r>
      <w:proofErr w:type="spellEnd"/>
      <w:r w:rsidRPr="00954563">
        <w:t xml:space="preserve"> </w:t>
      </w:r>
      <w:proofErr w:type="spellStart"/>
      <w:r w:rsidRPr="00954563">
        <w:rPr>
          <w:b/>
          <w:bCs/>
        </w:rPr>
        <w:t>Gestão</w:t>
      </w:r>
      <w:proofErr w:type="spellEnd"/>
      <w:r w:rsidRPr="00954563">
        <w:rPr>
          <w:b/>
          <w:bCs/>
        </w:rPr>
        <w:t xml:space="preserve"> de Dados </w:t>
      </w:r>
      <w:proofErr w:type="spellStart"/>
      <w:r w:rsidRPr="00954563">
        <w:t>tem</w:t>
      </w:r>
      <w:proofErr w:type="spellEnd"/>
      <w:r w:rsidRPr="00954563">
        <w:t xml:space="preserve"> </w:t>
      </w:r>
      <w:proofErr w:type="spellStart"/>
      <w:r w:rsidRPr="00954563">
        <w:t>como</w:t>
      </w:r>
      <w:proofErr w:type="spellEnd"/>
      <w:r w:rsidRPr="00954563">
        <w:t xml:space="preserve"> </w:t>
      </w:r>
      <w:proofErr w:type="spellStart"/>
      <w:r w:rsidRPr="00954563">
        <w:t>responsabilidade</w:t>
      </w:r>
      <w:proofErr w:type="spellEnd"/>
      <w:r w:rsidRPr="00954563">
        <w:t xml:space="preserve"> central o </w:t>
      </w:r>
      <w:proofErr w:type="spellStart"/>
      <w:r w:rsidRPr="00954563">
        <w:t>controle</w:t>
      </w:r>
      <w:proofErr w:type="spellEnd"/>
      <w:r w:rsidRPr="00954563">
        <w:t xml:space="preserve"> e o </w:t>
      </w:r>
      <w:proofErr w:type="spellStart"/>
      <w:r w:rsidRPr="00954563">
        <w:t>fornecimento</w:t>
      </w:r>
      <w:proofErr w:type="spellEnd"/>
      <w:r w:rsidRPr="00954563">
        <w:t xml:space="preserve"> de </w:t>
      </w:r>
      <w:proofErr w:type="spellStart"/>
      <w:r w:rsidRPr="00954563">
        <w:t>informações</w:t>
      </w:r>
      <w:proofErr w:type="spellEnd"/>
      <w:r w:rsidRPr="00954563">
        <w:t xml:space="preserve"> </w:t>
      </w:r>
      <w:proofErr w:type="spellStart"/>
      <w:r w:rsidRPr="00954563">
        <w:t>descritivas</w:t>
      </w:r>
      <w:proofErr w:type="spellEnd"/>
      <w:r w:rsidRPr="00954563">
        <w:t xml:space="preserve">, </w:t>
      </w:r>
      <w:proofErr w:type="spellStart"/>
      <w:r w:rsidRPr="00954563">
        <w:t>administrativas</w:t>
      </w:r>
      <w:proofErr w:type="spellEnd"/>
      <w:r w:rsidRPr="00954563">
        <w:t xml:space="preserve"> e </w:t>
      </w:r>
      <w:proofErr w:type="spellStart"/>
      <w:r w:rsidRPr="00954563">
        <w:t>estruturais</w:t>
      </w:r>
      <w:proofErr w:type="spellEnd"/>
      <w:r w:rsidRPr="00954563">
        <w:t xml:space="preserve"> </w:t>
      </w:r>
      <w:proofErr w:type="spellStart"/>
      <w:r w:rsidRPr="00954563">
        <w:t>sobre</w:t>
      </w:r>
      <w:proofErr w:type="spellEnd"/>
      <w:r w:rsidRPr="00954563">
        <w:t xml:space="preserve">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objetos</w:t>
      </w:r>
      <w:proofErr w:type="spellEnd"/>
      <w:r w:rsidRPr="00954563">
        <w:t xml:space="preserve"> </w:t>
      </w:r>
      <w:proofErr w:type="spellStart"/>
      <w:r w:rsidRPr="00954563">
        <w:t>preservados</w:t>
      </w:r>
      <w:proofErr w:type="spellEnd"/>
      <w:r>
        <w:t xml:space="preserve"> e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processos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Arquivo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todo</w:t>
      </w:r>
      <w:proofErr w:type="spellEnd"/>
      <w:r>
        <w:t xml:space="preserve"> </w:t>
      </w:r>
      <w:r>
        <w:fldChar w:fldCharType="begin"/>
      </w:r>
      <w:r>
        <w:instrText xml:space="preserve"> ADDIN ZOTERO_ITEM CSL_CITATION {"citationID":"oekGPttI","properties":{"formattedCitation":"(ISO, 2012)","plainCitation":"(ISO, 2012)","noteIndex":0},"citationItems":[{"id":268,"uris":["http://zotero.org/users/12143522/items/WBDDCWJU"],"itemData":{"id":268,"type":"standard","abstract":"Space data and information transfer systems — Open archival information system (OAIS) — Reference model","language":"en","title":"ISO 14721:2012 - Space data and information transfer systems Open archival information system (OAIS) - Reference model","title-short":"ISO 14721","URL":"https://www.iso.org/standard/57284.html","author":[{"literal":"ISO"}],"accessed":{"date-parts":[["2024",2,13]]},"issued":{"date-parts":[["2012"]]}}}],"schema":"https://github.com/citation-style-language/schema/raw/master/csl-citation.json"} </w:instrText>
      </w:r>
      <w:r>
        <w:fldChar w:fldCharType="separate"/>
      </w:r>
      <w:r w:rsidRPr="00D538CA">
        <w:rPr>
          <w:rFonts w:ascii="Aptos" w:hAnsi="Aptos"/>
        </w:rPr>
        <w:t>(ISO, 2012)</w:t>
      </w:r>
      <w:r>
        <w:fldChar w:fldCharType="end"/>
      </w:r>
      <w:r w:rsidRPr="00954563">
        <w:t xml:space="preserve">. No </w:t>
      </w:r>
      <w:proofErr w:type="spellStart"/>
      <w:r w:rsidRPr="00954563">
        <w:t>contexto</w:t>
      </w:r>
      <w:proofErr w:type="spellEnd"/>
      <w:r w:rsidRPr="00954563">
        <w:t xml:space="preserve"> do </w:t>
      </w:r>
      <w:proofErr w:type="spellStart"/>
      <w:r w:rsidRPr="00954563">
        <w:t>cenário</w:t>
      </w:r>
      <w:proofErr w:type="spellEnd"/>
      <w:r w:rsidRPr="00954563">
        <w:t xml:space="preserve"> </w:t>
      </w:r>
      <w:proofErr w:type="spellStart"/>
      <w:r w:rsidRPr="00954563">
        <w:t>fictício</w:t>
      </w:r>
      <w:proofErr w:type="spellEnd"/>
      <w:r w:rsidRPr="00954563">
        <w:t xml:space="preserve"> da IACPE, a </w:t>
      </w:r>
      <w:proofErr w:type="spellStart"/>
      <w:r w:rsidRPr="00954563">
        <w:t>Gestão</w:t>
      </w:r>
      <w:proofErr w:type="spellEnd"/>
      <w:r w:rsidRPr="00954563">
        <w:t xml:space="preserve"> de Dados assume </w:t>
      </w:r>
      <w:proofErr w:type="spellStart"/>
      <w:r w:rsidRPr="00954563">
        <w:t>papel</w:t>
      </w:r>
      <w:proofErr w:type="spellEnd"/>
      <w:r w:rsidRPr="00954563">
        <w:t xml:space="preserve"> </w:t>
      </w:r>
      <w:proofErr w:type="spellStart"/>
      <w:r w:rsidRPr="00954563">
        <w:t>estratégico</w:t>
      </w:r>
      <w:proofErr w:type="spellEnd"/>
      <w:r w:rsidRPr="00954563">
        <w:t xml:space="preserve"> </w:t>
      </w:r>
      <w:proofErr w:type="spellStart"/>
      <w:r w:rsidRPr="00954563">
        <w:t>na</w:t>
      </w:r>
      <w:proofErr w:type="spellEnd"/>
      <w:r w:rsidRPr="00954563">
        <w:t xml:space="preserve"> </w:t>
      </w:r>
      <w:proofErr w:type="spellStart"/>
      <w:r w:rsidRPr="00954563">
        <w:t>sustentação</w:t>
      </w:r>
      <w:proofErr w:type="spellEnd"/>
      <w:r w:rsidRPr="00954563">
        <w:t xml:space="preserve"> das </w:t>
      </w:r>
      <w:proofErr w:type="spellStart"/>
      <w:r w:rsidRPr="00954563">
        <w:t>operações</w:t>
      </w:r>
      <w:proofErr w:type="spellEnd"/>
      <w:r w:rsidRPr="00954563">
        <w:t xml:space="preserve"> </w:t>
      </w:r>
      <w:proofErr w:type="spellStart"/>
      <w:r w:rsidRPr="00954563">
        <w:t>arquivísticas</w:t>
      </w:r>
      <w:proofErr w:type="spellEnd"/>
      <w:r w:rsidRPr="00954563">
        <w:t xml:space="preserve"> e </w:t>
      </w:r>
      <w:proofErr w:type="spellStart"/>
      <w:r w:rsidRPr="00954563">
        <w:t>na</w:t>
      </w:r>
      <w:proofErr w:type="spellEnd"/>
      <w:r w:rsidRPr="00954563">
        <w:t xml:space="preserve"> </w:t>
      </w:r>
      <w:proofErr w:type="spellStart"/>
      <w:r w:rsidRPr="00954563">
        <w:t>mediação</w:t>
      </w:r>
      <w:proofErr w:type="spellEnd"/>
      <w:r w:rsidRPr="00954563">
        <w:t xml:space="preserve"> da </w:t>
      </w:r>
      <w:proofErr w:type="spellStart"/>
      <w:r w:rsidRPr="00954563">
        <w:t>relação</w:t>
      </w:r>
      <w:proofErr w:type="spellEnd"/>
      <w:r w:rsidRPr="00954563">
        <w:t xml:space="preserve"> entre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documentos</w:t>
      </w:r>
      <w:proofErr w:type="spellEnd"/>
      <w:r w:rsidRPr="00954563">
        <w:t xml:space="preserve"> </w:t>
      </w:r>
      <w:proofErr w:type="spellStart"/>
      <w:r w:rsidRPr="00954563">
        <w:t>físicos</w:t>
      </w:r>
      <w:proofErr w:type="spellEnd"/>
      <w:r w:rsidRPr="00954563">
        <w:t xml:space="preserve"> e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sistemas</w:t>
      </w:r>
      <w:proofErr w:type="spellEnd"/>
      <w:r w:rsidRPr="00954563">
        <w:t xml:space="preserve"> </w:t>
      </w:r>
      <w:proofErr w:type="spellStart"/>
      <w:r w:rsidRPr="00954563">
        <w:t>informatizados</w:t>
      </w:r>
      <w:proofErr w:type="spellEnd"/>
      <w:r w:rsidRPr="00954563">
        <w:t xml:space="preserve"> que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descrevem</w:t>
      </w:r>
      <w:proofErr w:type="spellEnd"/>
      <w:r w:rsidRPr="00954563">
        <w:t xml:space="preserve">, </w:t>
      </w:r>
      <w:proofErr w:type="spellStart"/>
      <w:r w:rsidRPr="00954563">
        <w:t>gerenciam</w:t>
      </w:r>
      <w:proofErr w:type="spellEnd"/>
      <w:r w:rsidRPr="00954563">
        <w:t xml:space="preserve"> e </w:t>
      </w:r>
      <w:proofErr w:type="spellStart"/>
      <w:r w:rsidRPr="00954563">
        <w:t>disseminam</w:t>
      </w:r>
      <w:proofErr w:type="spellEnd"/>
      <w:r w:rsidRPr="00954563">
        <w:t>.</w:t>
      </w:r>
    </w:p>
    <w:p w14:paraId="03F6C5A2" w14:textId="77777777" w:rsidR="006778E6" w:rsidRPr="00954563" w:rsidRDefault="006778E6" w:rsidP="006778E6">
      <w:pPr>
        <w:jc w:val="both"/>
      </w:pPr>
      <w:proofErr w:type="spellStart"/>
      <w:r w:rsidRPr="00954563">
        <w:t>Embora</w:t>
      </w:r>
      <w:proofErr w:type="spellEnd"/>
      <w:r w:rsidRPr="00954563">
        <w:t xml:space="preserve">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documentos</w:t>
      </w:r>
      <w:proofErr w:type="spellEnd"/>
      <w:r w:rsidRPr="00954563">
        <w:t xml:space="preserve"> </w:t>
      </w:r>
      <w:proofErr w:type="spellStart"/>
      <w:r w:rsidRPr="00954563">
        <w:t>arquivados</w:t>
      </w:r>
      <w:proofErr w:type="spellEnd"/>
      <w:r w:rsidRPr="00954563">
        <w:t xml:space="preserve"> </w:t>
      </w:r>
      <w:proofErr w:type="spellStart"/>
      <w:r w:rsidRPr="00954563">
        <w:t>sejam</w:t>
      </w:r>
      <w:proofErr w:type="spellEnd"/>
      <w:r w:rsidRPr="00954563">
        <w:t xml:space="preserve"> </w:t>
      </w:r>
      <w:proofErr w:type="spellStart"/>
      <w:r w:rsidRPr="00954563">
        <w:t>materiais</w:t>
      </w:r>
      <w:proofErr w:type="spellEnd"/>
      <w:r w:rsidRPr="00954563">
        <w:t xml:space="preserve"> </w:t>
      </w:r>
      <w:proofErr w:type="spellStart"/>
      <w:r w:rsidRPr="00954563">
        <w:t>em</w:t>
      </w:r>
      <w:proofErr w:type="spellEnd"/>
      <w:r w:rsidRPr="00954563">
        <w:t xml:space="preserve"> </w:t>
      </w:r>
      <w:proofErr w:type="spellStart"/>
      <w:r w:rsidRPr="00954563">
        <w:t>suporte</w:t>
      </w:r>
      <w:proofErr w:type="spellEnd"/>
      <w:r w:rsidRPr="00954563">
        <w:t xml:space="preserve"> </w:t>
      </w:r>
      <w:proofErr w:type="spellStart"/>
      <w:r w:rsidRPr="00954563">
        <w:t>papel</w:t>
      </w:r>
      <w:proofErr w:type="spellEnd"/>
      <w:r w:rsidRPr="00954563">
        <w:t xml:space="preserve">, </w:t>
      </w:r>
      <w:proofErr w:type="spellStart"/>
      <w:r w:rsidRPr="00954563">
        <w:t>todo</w:t>
      </w:r>
      <w:proofErr w:type="spellEnd"/>
      <w:r w:rsidRPr="00954563">
        <w:t xml:space="preserve"> o </w:t>
      </w:r>
      <w:proofErr w:type="spellStart"/>
      <w:r w:rsidRPr="00954563">
        <w:t>universo</w:t>
      </w:r>
      <w:proofErr w:type="spellEnd"/>
      <w:r w:rsidRPr="00954563">
        <w:t xml:space="preserve"> de </w:t>
      </w:r>
      <w:proofErr w:type="spellStart"/>
      <w:r w:rsidRPr="00954563">
        <w:rPr>
          <w:b/>
          <w:bCs/>
        </w:rPr>
        <w:t>pacotes</w:t>
      </w:r>
      <w:proofErr w:type="spellEnd"/>
      <w:r w:rsidRPr="00954563">
        <w:rPr>
          <w:b/>
          <w:bCs/>
        </w:rPr>
        <w:t xml:space="preserve"> AIP (</w:t>
      </w:r>
      <w:proofErr w:type="spellStart"/>
      <w:r w:rsidRPr="00954563">
        <w:rPr>
          <w:b/>
          <w:bCs/>
        </w:rPr>
        <w:t>Pacotes</w:t>
      </w:r>
      <w:proofErr w:type="spellEnd"/>
      <w:r w:rsidRPr="00954563">
        <w:rPr>
          <w:b/>
          <w:bCs/>
        </w:rPr>
        <w:t xml:space="preserve"> de </w:t>
      </w:r>
      <w:proofErr w:type="spellStart"/>
      <w:r w:rsidRPr="00954563">
        <w:rPr>
          <w:b/>
          <w:bCs/>
        </w:rPr>
        <w:t>Arquivamento</w:t>
      </w:r>
      <w:proofErr w:type="spellEnd"/>
      <w:r w:rsidRPr="00954563">
        <w:rPr>
          <w:b/>
          <w:bCs/>
        </w:rPr>
        <w:t>)</w:t>
      </w:r>
      <w:r w:rsidRPr="00954563">
        <w:t xml:space="preserve"> é </w:t>
      </w:r>
      <w:proofErr w:type="spellStart"/>
      <w:r w:rsidRPr="00954563">
        <w:t>representado</w:t>
      </w:r>
      <w:proofErr w:type="spellEnd"/>
      <w:r w:rsidRPr="00954563">
        <w:t xml:space="preserve"> </w:t>
      </w:r>
      <w:proofErr w:type="spellStart"/>
      <w:r w:rsidRPr="00954563">
        <w:t>digitalmente</w:t>
      </w:r>
      <w:proofErr w:type="spellEnd"/>
      <w:r w:rsidRPr="00954563">
        <w:t xml:space="preserve"> </w:t>
      </w:r>
      <w:proofErr w:type="spellStart"/>
      <w:r w:rsidRPr="00954563">
        <w:t>em</w:t>
      </w:r>
      <w:proofErr w:type="spellEnd"/>
      <w:r w:rsidRPr="00954563">
        <w:t xml:space="preserve"> um </w:t>
      </w:r>
      <w:proofErr w:type="spellStart"/>
      <w:r w:rsidRPr="00954563">
        <w:t>sistema</w:t>
      </w:r>
      <w:proofErr w:type="spellEnd"/>
      <w:r w:rsidRPr="00954563">
        <w:t xml:space="preserve"> </w:t>
      </w:r>
      <w:proofErr w:type="spellStart"/>
      <w:r w:rsidRPr="00954563">
        <w:t>informatizado</w:t>
      </w:r>
      <w:proofErr w:type="spellEnd"/>
      <w:r w:rsidRPr="00954563">
        <w:t xml:space="preserve"> </w:t>
      </w:r>
      <w:proofErr w:type="spellStart"/>
      <w:r w:rsidRPr="00954563">
        <w:t>dedicado</w:t>
      </w:r>
      <w:proofErr w:type="spellEnd"/>
      <w:r w:rsidRPr="00954563">
        <w:t xml:space="preserve">. Esse </w:t>
      </w:r>
      <w:proofErr w:type="spellStart"/>
      <w:r w:rsidRPr="00954563">
        <w:t>sistema</w:t>
      </w:r>
      <w:proofErr w:type="spellEnd"/>
      <w:r w:rsidRPr="00954563">
        <w:t xml:space="preserve"> opera </w:t>
      </w:r>
      <w:proofErr w:type="spellStart"/>
      <w:r w:rsidRPr="00954563">
        <w:t>como</w:t>
      </w:r>
      <w:proofErr w:type="spellEnd"/>
      <w:r w:rsidRPr="00954563">
        <w:t xml:space="preserve"> </w:t>
      </w:r>
      <w:proofErr w:type="spellStart"/>
      <w:r w:rsidRPr="00954563">
        <w:rPr>
          <w:b/>
          <w:bCs/>
        </w:rPr>
        <w:t>núcleo</w:t>
      </w:r>
      <w:proofErr w:type="spellEnd"/>
      <w:r w:rsidRPr="00954563">
        <w:rPr>
          <w:b/>
          <w:bCs/>
        </w:rPr>
        <w:t xml:space="preserve"> da </w:t>
      </w:r>
      <w:proofErr w:type="spellStart"/>
      <w:r w:rsidRPr="00954563">
        <w:rPr>
          <w:b/>
          <w:bCs/>
        </w:rPr>
        <w:t>entidade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Gestão</w:t>
      </w:r>
      <w:proofErr w:type="spellEnd"/>
      <w:r w:rsidRPr="00954563">
        <w:rPr>
          <w:b/>
          <w:bCs/>
        </w:rPr>
        <w:t xml:space="preserve"> de Dados</w:t>
      </w:r>
      <w:r w:rsidRPr="00954563">
        <w:t xml:space="preserve">, </w:t>
      </w:r>
      <w:proofErr w:type="spellStart"/>
      <w:r w:rsidRPr="00954563">
        <w:t>mantendo</w:t>
      </w:r>
      <w:proofErr w:type="spellEnd"/>
      <w:r w:rsidRPr="00954563">
        <w:t xml:space="preserve"> o </w:t>
      </w:r>
      <w:proofErr w:type="spellStart"/>
      <w:r w:rsidRPr="00954563">
        <w:t>cadastro</w:t>
      </w:r>
      <w:proofErr w:type="spellEnd"/>
      <w:r w:rsidRPr="00954563">
        <w:t xml:space="preserve"> de </w:t>
      </w:r>
      <w:proofErr w:type="spellStart"/>
      <w:r w:rsidRPr="00954563">
        <w:t>todos</w:t>
      </w:r>
      <w:proofErr w:type="spellEnd"/>
      <w:r w:rsidRPr="00954563">
        <w:t xml:space="preserve"> </w:t>
      </w:r>
      <w:proofErr w:type="spellStart"/>
      <w:r w:rsidRPr="00954563">
        <w:t>os</w:t>
      </w:r>
      <w:proofErr w:type="spellEnd"/>
      <w:r w:rsidRPr="00954563">
        <w:t xml:space="preserve"> AIPs </w:t>
      </w:r>
      <w:proofErr w:type="spellStart"/>
      <w:r w:rsidRPr="00954563">
        <w:t>organizados</w:t>
      </w:r>
      <w:proofErr w:type="spellEnd"/>
      <w:r w:rsidRPr="00954563">
        <w:t xml:space="preserve">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fundo</w:t>
      </w:r>
      <w:proofErr w:type="spellEnd"/>
      <w:r w:rsidRPr="00954563">
        <w:t xml:space="preserve">, </w:t>
      </w:r>
      <w:proofErr w:type="spellStart"/>
      <w:r w:rsidRPr="00954563">
        <w:t>série</w:t>
      </w:r>
      <w:proofErr w:type="spellEnd"/>
      <w:r w:rsidRPr="00954563">
        <w:t xml:space="preserve">, </w:t>
      </w:r>
      <w:proofErr w:type="spellStart"/>
      <w:r>
        <w:t>subsérie</w:t>
      </w:r>
      <w:proofErr w:type="spellEnd"/>
      <w:r>
        <w:t xml:space="preserve">, </w:t>
      </w:r>
      <w:proofErr w:type="spellStart"/>
      <w:r>
        <w:t>grupo</w:t>
      </w:r>
      <w:proofErr w:type="spellEnd"/>
      <w:r>
        <w:t xml:space="preserve"> e </w:t>
      </w:r>
      <w:proofErr w:type="spellStart"/>
      <w:r>
        <w:t>subgrupo</w:t>
      </w:r>
      <w:proofErr w:type="spellEnd"/>
      <w:r>
        <w:t xml:space="preserve">, </w:t>
      </w:r>
      <w:proofErr w:type="spellStart"/>
      <w:r>
        <w:t>considerando</w:t>
      </w:r>
      <w:proofErr w:type="spellEnd"/>
      <w:r>
        <w:t xml:space="preserve"> a </w:t>
      </w:r>
      <w:proofErr w:type="spellStart"/>
      <w:r>
        <w:t>visão</w:t>
      </w:r>
      <w:proofErr w:type="spellEnd"/>
      <w:r>
        <w:t xml:space="preserve"> do CONARQ</w:t>
      </w:r>
      <w:r>
        <w:fldChar w:fldCharType="begin"/>
      </w:r>
      <w:r>
        <w:instrText xml:space="preserve"> ADDIN ZOTERO_ITEM CSL_CITATION {"citationID":"g7hW1KnA","properties":{"formattedCitation":"(Conselho Nacional de Arquivos, 2011)","plainCitation":"(Conselho Nacional de Arquivos, 2011)","noteIndex":0},"citationItems":[{"id":200,"uris":["http://zotero.org/users/12143522/items/BAZCQW9W"],"itemData":{"id":200,"type":"standard","event-place":"Rio de Janeiro, RJ","publisher":"Arquivo Nacional","publisher-place":"Rio de Janeiro, RJ","title":"NOBRADE: Norma Brasileira de Descrição Arquivística","author":[{"family":"Conselho Nacional de Arquivos","given":""}],"issued":{"date-parts":[["2011"]]}}}],"schema":"https://github.com/citation-style-language/schema/raw/master/csl-citation.json"} </w:instrText>
      </w:r>
      <w:r>
        <w:fldChar w:fldCharType="separate"/>
      </w:r>
      <w:r w:rsidRPr="00D538CA">
        <w:rPr>
          <w:rFonts w:ascii="Aptos" w:hAnsi="Aptos"/>
        </w:rPr>
        <w:t>(</w:t>
      </w:r>
      <w:proofErr w:type="spellStart"/>
      <w:r w:rsidRPr="00D538CA">
        <w:rPr>
          <w:rFonts w:ascii="Aptos" w:hAnsi="Aptos"/>
        </w:rPr>
        <w:t>Conselho</w:t>
      </w:r>
      <w:proofErr w:type="spellEnd"/>
      <w:r w:rsidRPr="00D538CA">
        <w:rPr>
          <w:rFonts w:ascii="Aptos" w:hAnsi="Aptos"/>
        </w:rPr>
        <w:t xml:space="preserve"> Nacional de </w:t>
      </w:r>
      <w:proofErr w:type="spellStart"/>
      <w:r w:rsidRPr="00D538CA">
        <w:rPr>
          <w:rFonts w:ascii="Aptos" w:hAnsi="Aptos"/>
        </w:rPr>
        <w:t>Arquivos</w:t>
      </w:r>
      <w:proofErr w:type="spellEnd"/>
      <w:r w:rsidRPr="00D538CA">
        <w:rPr>
          <w:rFonts w:ascii="Aptos" w:hAnsi="Aptos"/>
        </w:rPr>
        <w:t>, 2011)</w:t>
      </w:r>
      <w:r>
        <w:fldChar w:fldCharType="end"/>
      </w:r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descrição</w:t>
      </w:r>
      <w:proofErr w:type="spellEnd"/>
      <w:r>
        <w:t xml:space="preserve"> </w:t>
      </w:r>
      <w:proofErr w:type="spellStart"/>
      <w:r>
        <w:t>arquivística</w:t>
      </w:r>
      <w:proofErr w:type="spellEnd"/>
      <w:r>
        <w:t xml:space="preserve"> e </w:t>
      </w:r>
      <w:proofErr w:type="spellStart"/>
      <w:r>
        <w:t>adicionando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de </w:t>
      </w:r>
      <w:proofErr w:type="spellStart"/>
      <w:r w:rsidRPr="00954563">
        <w:t>unidade</w:t>
      </w:r>
      <w:proofErr w:type="spellEnd"/>
      <w:r w:rsidRPr="00954563">
        <w:t xml:space="preserve"> de </w:t>
      </w:r>
      <w:proofErr w:type="spellStart"/>
      <w:r w:rsidRPr="00954563">
        <w:t>instalação</w:t>
      </w:r>
      <w:proofErr w:type="spellEnd"/>
      <w:r w:rsidRPr="00954563">
        <w:t xml:space="preserve"> e </w:t>
      </w:r>
      <w:proofErr w:type="spellStart"/>
      <w:r w:rsidRPr="00954563">
        <w:t>localização</w:t>
      </w:r>
      <w:proofErr w:type="spellEnd"/>
      <w:r w:rsidRPr="00954563">
        <w:t xml:space="preserve"> </w:t>
      </w:r>
      <w:proofErr w:type="spellStart"/>
      <w:r w:rsidRPr="00954563">
        <w:t>física</w:t>
      </w:r>
      <w:proofErr w:type="spellEnd"/>
      <w:r w:rsidRPr="00954563">
        <w:t xml:space="preserve">. Para </w:t>
      </w:r>
      <w:proofErr w:type="spellStart"/>
      <w:r w:rsidRPr="00954563">
        <w:t>cada</w:t>
      </w:r>
      <w:proofErr w:type="spellEnd"/>
      <w:r w:rsidRPr="00954563">
        <w:t xml:space="preserve"> AIP, </w:t>
      </w:r>
      <w:proofErr w:type="spellStart"/>
      <w:r w:rsidRPr="00954563">
        <w:t>estão</w:t>
      </w:r>
      <w:proofErr w:type="spellEnd"/>
      <w:r w:rsidRPr="00954563">
        <w:t xml:space="preserve"> </w:t>
      </w:r>
      <w:proofErr w:type="spellStart"/>
      <w:r w:rsidRPr="00954563">
        <w:t>armazenados</w:t>
      </w:r>
      <w:proofErr w:type="spellEnd"/>
      <w:r w:rsidRPr="00954563">
        <w:t>:</w:t>
      </w:r>
    </w:p>
    <w:p w14:paraId="2D087CF1" w14:textId="77777777" w:rsidR="006778E6" w:rsidRPr="00954563" w:rsidRDefault="006778E6" w:rsidP="006778E6">
      <w:pPr>
        <w:numPr>
          <w:ilvl w:val="0"/>
          <w:numId w:val="1"/>
        </w:numPr>
        <w:spacing w:line="278" w:lineRule="auto"/>
        <w:jc w:val="both"/>
      </w:pPr>
      <w:proofErr w:type="spellStart"/>
      <w:r w:rsidRPr="00954563">
        <w:t>Metadados</w:t>
      </w:r>
      <w:proofErr w:type="spellEnd"/>
      <w:r w:rsidRPr="00954563">
        <w:t xml:space="preserve"> de </w:t>
      </w:r>
      <w:proofErr w:type="spellStart"/>
      <w:r w:rsidRPr="00954563">
        <w:t>identificação</w:t>
      </w:r>
      <w:proofErr w:type="spellEnd"/>
      <w:r w:rsidRPr="00954563">
        <w:t xml:space="preserve"> (</w:t>
      </w:r>
      <w:proofErr w:type="spellStart"/>
      <w:r w:rsidRPr="00954563">
        <w:t>código</w:t>
      </w:r>
      <w:proofErr w:type="spellEnd"/>
      <w:r w:rsidRPr="00954563">
        <w:t xml:space="preserve"> de </w:t>
      </w:r>
      <w:proofErr w:type="spellStart"/>
      <w:r w:rsidRPr="00954563">
        <w:t>referência</w:t>
      </w:r>
      <w:proofErr w:type="spellEnd"/>
      <w:r w:rsidRPr="00954563">
        <w:t xml:space="preserve">, </w:t>
      </w:r>
      <w:proofErr w:type="spellStart"/>
      <w:r w:rsidRPr="00954563">
        <w:t>título</w:t>
      </w:r>
      <w:proofErr w:type="spellEnd"/>
      <w:r w:rsidRPr="00954563">
        <w:t xml:space="preserve">, </w:t>
      </w:r>
      <w:proofErr w:type="spellStart"/>
      <w:r w:rsidRPr="00954563">
        <w:t>datas-limite</w:t>
      </w:r>
      <w:proofErr w:type="spellEnd"/>
      <w:r w:rsidRPr="00954563">
        <w:t xml:space="preserve">, </w:t>
      </w:r>
      <w:proofErr w:type="spellStart"/>
      <w:r w:rsidRPr="00954563">
        <w:t>número</w:t>
      </w:r>
      <w:proofErr w:type="spellEnd"/>
      <w:r w:rsidRPr="00954563">
        <w:t xml:space="preserve"> de </w:t>
      </w:r>
      <w:proofErr w:type="spellStart"/>
      <w:r w:rsidRPr="00954563">
        <w:t>folhas</w:t>
      </w:r>
      <w:proofErr w:type="spellEnd"/>
      <w:r w:rsidRPr="00954563">
        <w:t xml:space="preserve">, </w:t>
      </w:r>
      <w:proofErr w:type="spellStart"/>
      <w:r w:rsidRPr="00954563">
        <w:t>idioma</w:t>
      </w:r>
      <w:proofErr w:type="spellEnd"/>
      <w:r w:rsidRPr="00954563">
        <w:t xml:space="preserve">, </w:t>
      </w:r>
      <w:proofErr w:type="spellStart"/>
      <w:r w:rsidRPr="00954563">
        <w:t>suporte</w:t>
      </w:r>
      <w:proofErr w:type="spellEnd"/>
      <w:proofErr w:type="gramStart"/>
      <w:r w:rsidRPr="00954563">
        <w:t>);</w:t>
      </w:r>
      <w:proofErr w:type="gramEnd"/>
    </w:p>
    <w:p w14:paraId="39AE0005" w14:textId="77777777" w:rsidR="006778E6" w:rsidRPr="00954563" w:rsidRDefault="006778E6" w:rsidP="006778E6">
      <w:pPr>
        <w:numPr>
          <w:ilvl w:val="0"/>
          <w:numId w:val="1"/>
        </w:numPr>
        <w:spacing w:line="278" w:lineRule="auto"/>
        <w:jc w:val="both"/>
      </w:pPr>
      <w:proofErr w:type="spellStart"/>
      <w:r w:rsidRPr="00954563">
        <w:lastRenderedPageBreak/>
        <w:t>Metadados</w:t>
      </w:r>
      <w:proofErr w:type="spellEnd"/>
      <w:r w:rsidRPr="00954563">
        <w:t xml:space="preserve"> de </w:t>
      </w:r>
      <w:proofErr w:type="spellStart"/>
      <w:r w:rsidRPr="00954563">
        <w:t>preservação</w:t>
      </w:r>
      <w:proofErr w:type="spellEnd"/>
      <w:r w:rsidRPr="00954563">
        <w:t xml:space="preserve"> (</w:t>
      </w:r>
      <w:proofErr w:type="spellStart"/>
      <w:r w:rsidRPr="00954563">
        <w:t>condição</w:t>
      </w:r>
      <w:proofErr w:type="spellEnd"/>
      <w:r w:rsidRPr="00954563">
        <w:t xml:space="preserve"> </w:t>
      </w:r>
      <w:proofErr w:type="spellStart"/>
      <w:r w:rsidRPr="00954563">
        <w:t>física</w:t>
      </w:r>
      <w:proofErr w:type="spellEnd"/>
      <w:r w:rsidRPr="00954563">
        <w:t xml:space="preserve">, </w:t>
      </w:r>
      <w:proofErr w:type="spellStart"/>
      <w:r w:rsidRPr="00954563">
        <w:t>intervenções</w:t>
      </w:r>
      <w:proofErr w:type="spellEnd"/>
      <w:r w:rsidRPr="00954563">
        <w:t xml:space="preserve"> </w:t>
      </w:r>
      <w:proofErr w:type="spellStart"/>
      <w:r w:rsidRPr="00954563">
        <w:t>realizadas</w:t>
      </w:r>
      <w:proofErr w:type="spellEnd"/>
      <w:r w:rsidRPr="00954563">
        <w:t xml:space="preserve">, </w:t>
      </w:r>
      <w:proofErr w:type="spellStart"/>
      <w:r w:rsidRPr="00954563">
        <w:t>periodicidade</w:t>
      </w:r>
      <w:proofErr w:type="spellEnd"/>
      <w:r w:rsidRPr="00954563">
        <w:t xml:space="preserve"> de </w:t>
      </w:r>
      <w:proofErr w:type="spellStart"/>
      <w:r w:rsidRPr="00954563">
        <w:t>inspeção</w:t>
      </w:r>
      <w:proofErr w:type="spellEnd"/>
      <w:proofErr w:type="gramStart"/>
      <w:r w:rsidRPr="00954563">
        <w:t>);</w:t>
      </w:r>
      <w:proofErr w:type="gramEnd"/>
    </w:p>
    <w:p w14:paraId="63438AD1" w14:textId="77777777" w:rsidR="006778E6" w:rsidRPr="00954563" w:rsidRDefault="006778E6" w:rsidP="006778E6">
      <w:pPr>
        <w:numPr>
          <w:ilvl w:val="0"/>
          <w:numId w:val="1"/>
        </w:numPr>
        <w:spacing w:line="278" w:lineRule="auto"/>
        <w:jc w:val="both"/>
      </w:pPr>
      <w:proofErr w:type="spellStart"/>
      <w:r w:rsidRPr="00954563">
        <w:t>Metadados</w:t>
      </w:r>
      <w:proofErr w:type="spellEnd"/>
      <w:r w:rsidRPr="00954563">
        <w:t xml:space="preserve"> </w:t>
      </w:r>
      <w:proofErr w:type="spellStart"/>
      <w:r w:rsidRPr="00954563">
        <w:t>administrativos</w:t>
      </w:r>
      <w:proofErr w:type="spellEnd"/>
      <w:r w:rsidRPr="00954563">
        <w:t xml:space="preserve"> (</w:t>
      </w:r>
      <w:proofErr w:type="spellStart"/>
      <w:r w:rsidRPr="00954563">
        <w:t>restrições</w:t>
      </w:r>
      <w:proofErr w:type="spellEnd"/>
      <w:r w:rsidRPr="00954563">
        <w:t xml:space="preserve"> de </w:t>
      </w:r>
      <w:proofErr w:type="spellStart"/>
      <w:r w:rsidRPr="00954563">
        <w:t>acesso</w:t>
      </w:r>
      <w:proofErr w:type="spellEnd"/>
      <w:r w:rsidRPr="00954563">
        <w:t xml:space="preserve">, </w:t>
      </w:r>
      <w:proofErr w:type="spellStart"/>
      <w:r w:rsidRPr="00954563">
        <w:t>termos</w:t>
      </w:r>
      <w:proofErr w:type="spellEnd"/>
      <w:r w:rsidRPr="00954563">
        <w:t xml:space="preserve"> de </w:t>
      </w:r>
      <w:proofErr w:type="spellStart"/>
      <w:r w:rsidRPr="00954563">
        <w:t>uso</w:t>
      </w:r>
      <w:proofErr w:type="spellEnd"/>
      <w:r w:rsidRPr="00954563">
        <w:t xml:space="preserve">, </w:t>
      </w:r>
      <w:proofErr w:type="spellStart"/>
      <w:r w:rsidRPr="00954563">
        <w:t>classificação</w:t>
      </w:r>
      <w:proofErr w:type="spellEnd"/>
      <w:r w:rsidRPr="00954563">
        <w:t xml:space="preserve"> de </w:t>
      </w:r>
      <w:proofErr w:type="spellStart"/>
      <w:r w:rsidRPr="00954563">
        <w:t>segurança</w:t>
      </w:r>
      <w:proofErr w:type="spellEnd"/>
      <w:r w:rsidRPr="00954563">
        <w:t xml:space="preserve">, </w:t>
      </w:r>
      <w:proofErr w:type="spellStart"/>
      <w:r w:rsidRPr="00954563">
        <w:t>prazos</w:t>
      </w:r>
      <w:proofErr w:type="spellEnd"/>
      <w:r w:rsidRPr="00954563">
        <w:t xml:space="preserve"> de </w:t>
      </w:r>
      <w:proofErr w:type="spellStart"/>
      <w:r w:rsidRPr="00954563">
        <w:t>guarda</w:t>
      </w:r>
      <w:proofErr w:type="spellEnd"/>
      <w:proofErr w:type="gramStart"/>
      <w:r w:rsidRPr="00954563">
        <w:t>);</w:t>
      </w:r>
      <w:proofErr w:type="gramEnd"/>
    </w:p>
    <w:p w14:paraId="31316D50" w14:textId="77777777" w:rsidR="006778E6" w:rsidRPr="00954563" w:rsidRDefault="006778E6" w:rsidP="006778E6">
      <w:pPr>
        <w:numPr>
          <w:ilvl w:val="0"/>
          <w:numId w:val="1"/>
        </w:numPr>
        <w:spacing w:line="278" w:lineRule="auto"/>
        <w:jc w:val="both"/>
      </w:pPr>
      <w:r w:rsidRPr="00954563">
        <w:t xml:space="preserve">Histórico de </w:t>
      </w:r>
      <w:proofErr w:type="spellStart"/>
      <w:r w:rsidRPr="00954563">
        <w:t>acesso</w:t>
      </w:r>
      <w:proofErr w:type="spellEnd"/>
      <w:r w:rsidRPr="00954563">
        <w:t xml:space="preserve"> e </w:t>
      </w:r>
      <w:proofErr w:type="spellStart"/>
      <w:r w:rsidRPr="00954563">
        <w:t>movimentação</w:t>
      </w:r>
      <w:proofErr w:type="spellEnd"/>
      <w:r w:rsidRPr="00954563">
        <w:t xml:space="preserve"> (</w:t>
      </w:r>
      <w:proofErr w:type="spellStart"/>
      <w:r w:rsidRPr="00954563">
        <w:t>quem</w:t>
      </w:r>
      <w:proofErr w:type="spellEnd"/>
      <w:r w:rsidRPr="00954563">
        <w:t xml:space="preserve"> </w:t>
      </w:r>
      <w:proofErr w:type="spellStart"/>
      <w:r w:rsidRPr="00954563">
        <w:t>solicitou</w:t>
      </w:r>
      <w:proofErr w:type="spellEnd"/>
      <w:r w:rsidRPr="00954563">
        <w:t xml:space="preserve">, </w:t>
      </w:r>
      <w:proofErr w:type="spellStart"/>
      <w:r w:rsidRPr="00954563">
        <w:t>quando</w:t>
      </w:r>
      <w:proofErr w:type="spellEnd"/>
      <w:r w:rsidRPr="00954563">
        <w:t xml:space="preserve">, </w:t>
      </w:r>
      <w:proofErr w:type="spellStart"/>
      <w:r w:rsidRPr="00954563">
        <w:t>por</w:t>
      </w:r>
      <w:proofErr w:type="spellEnd"/>
      <w:r w:rsidRPr="00954563">
        <w:t xml:space="preserve"> que </w:t>
      </w:r>
      <w:proofErr w:type="spellStart"/>
      <w:r w:rsidRPr="00954563">
        <w:t>meio</w:t>
      </w:r>
      <w:proofErr w:type="spellEnd"/>
      <w:r w:rsidRPr="00954563">
        <w:t xml:space="preserve">, sob qual </w:t>
      </w:r>
      <w:proofErr w:type="spellStart"/>
      <w:r w:rsidRPr="00954563">
        <w:t>justificativa</w:t>
      </w:r>
      <w:proofErr w:type="spellEnd"/>
      <w:r w:rsidRPr="00954563">
        <w:t>).</w:t>
      </w:r>
    </w:p>
    <w:p w14:paraId="503B536E" w14:textId="77777777" w:rsidR="006778E6" w:rsidRPr="00954563" w:rsidRDefault="006778E6" w:rsidP="006778E6">
      <w:pPr>
        <w:jc w:val="both"/>
      </w:pPr>
      <w:r w:rsidRPr="00954563">
        <w:t xml:space="preserve">Esse </w:t>
      </w:r>
      <w:proofErr w:type="spellStart"/>
      <w:r w:rsidRPr="00954563">
        <w:t>sistema</w:t>
      </w:r>
      <w:proofErr w:type="spellEnd"/>
      <w:r w:rsidRPr="00954563">
        <w:t xml:space="preserve"> </w:t>
      </w:r>
      <w:proofErr w:type="spellStart"/>
      <w:r w:rsidRPr="00954563">
        <w:t>informatizado</w:t>
      </w:r>
      <w:proofErr w:type="spellEnd"/>
      <w:r w:rsidRPr="00954563">
        <w:t xml:space="preserve"> é o </w:t>
      </w:r>
      <w:proofErr w:type="spellStart"/>
      <w:r w:rsidRPr="00954563">
        <w:t>responsável</w:t>
      </w:r>
      <w:proofErr w:type="spellEnd"/>
      <w:r w:rsidRPr="00954563">
        <w:t xml:space="preserve">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garantir</w:t>
      </w:r>
      <w:proofErr w:type="spellEnd"/>
      <w:r w:rsidRPr="00954563">
        <w:t xml:space="preserve"> a </w:t>
      </w:r>
      <w:proofErr w:type="spellStart"/>
      <w:r w:rsidRPr="00954563">
        <w:rPr>
          <w:b/>
          <w:bCs/>
        </w:rPr>
        <w:t>rastreabilidade</w:t>
      </w:r>
      <w:proofErr w:type="spellEnd"/>
      <w:r w:rsidRPr="00954563">
        <w:rPr>
          <w:b/>
          <w:bCs/>
        </w:rPr>
        <w:t xml:space="preserve"> dos </w:t>
      </w:r>
      <w:proofErr w:type="spellStart"/>
      <w:r w:rsidRPr="00954563">
        <w:rPr>
          <w:b/>
          <w:bCs/>
        </w:rPr>
        <w:t>documentos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físicos</w:t>
      </w:r>
      <w:proofErr w:type="spellEnd"/>
      <w:r w:rsidRPr="00954563">
        <w:t xml:space="preserve"> e o </w:t>
      </w:r>
      <w:proofErr w:type="spellStart"/>
      <w:r w:rsidRPr="00954563">
        <w:t>seu</w:t>
      </w:r>
      <w:proofErr w:type="spellEnd"/>
      <w:r w:rsidRPr="00954563">
        <w:t xml:space="preserve"> </w:t>
      </w:r>
      <w:proofErr w:type="spellStart"/>
      <w:r w:rsidRPr="00954563">
        <w:rPr>
          <w:b/>
          <w:bCs/>
        </w:rPr>
        <w:t>controle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logístico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em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ambiente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arquivístico</w:t>
      </w:r>
      <w:proofErr w:type="spellEnd"/>
      <w:r w:rsidRPr="00954563">
        <w:t xml:space="preserve">, </w:t>
      </w:r>
      <w:proofErr w:type="spellStart"/>
      <w:r w:rsidRPr="00954563">
        <w:t>permitindo</w:t>
      </w:r>
      <w:proofErr w:type="spellEnd"/>
      <w:r w:rsidRPr="00954563">
        <w:t xml:space="preserve">,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exemplo</w:t>
      </w:r>
      <w:proofErr w:type="spellEnd"/>
      <w:r w:rsidRPr="00954563">
        <w:t xml:space="preserve">, </w:t>
      </w:r>
      <w:proofErr w:type="spellStart"/>
      <w:r w:rsidRPr="00954563">
        <w:t>localizar</w:t>
      </w:r>
      <w:proofErr w:type="spellEnd"/>
      <w:r w:rsidRPr="00954563">
        <w:t xml:space="preserve"> </w:t>
      </w:r>
      <w:proofErr w:type="spellStart"/>
      <w:r w:rsidRPr="00954563">
        <w:t>rapidamente</w:t>
      </w:r>
      <w:proofErr w:type="spellEnd"/>
      <w:r w:rsidRPr="00954563">
        <w:t xml:space="preserve"> um </w:t>
      </w:r>
      <w:proofErr w:type="spellStart"/>
      <w:r w:rsidRPr="00954563">
        <w:t>processo</w:t>
      </w:r>
      <w:proofErr w:type="spellEnd"/>
      <w:r w:rsidRPr="00954563">
        <w:t xml:space="preserve"> </w:t>
      </w:r>
      <w:proofErr w:type="spellStart"/>
      <w:r w:rsidRPr="00954563">
        <w:t>armazenado</w:t>
      </w:r>
      <w:proofErr w:type="spellEnd"/>
      <w:r w:rsidRPr="00954563">
        <w:t xml:space="preserve"> </w:t>
      </w:r>
      <w:proofErr w:type="spellStart"/>
      <w:r w:rsidRPr="00954563">
        <w:t>na</w:t>
      </w:r>
      <w:proofErr w:type="spellEnd"/>
      <w:r w:rsidRPr="00954563">
        <w:t xml:space="preserve"> </w:t>
      </w:r>
      <w:proofErr w:type="spellStart"/>
      <w:r w:rsidRPr="00954563">
        <w:t>câmara</w:t>
      </w:r>
      <w:proofErr w:type="spellEnd"/>
      <w:r w:rsidRPr="00954563">
        <w:t xml:space="preserve"> 2, </w:t>
      </w:r>
      <w:proofErr w:type="spellStart"/>
      <w:r w:rsidRPr="00954563">
        <w:t>estante</w:t>
      </w:r>
      <w:proofErr w:type="spellEnd"/>
      <w:r w:rsidRPr="00954563">
        <w:t xml:space="preserve"> 4, </w:t>
      </w:r>
      <w:proofErr w:type="spellStart"/>
      <w:r w:rsidRPr="00954563">
        <w:t>prateleira</w:t>
      </w:r>
      <w:proofErr w:type="spellEnd"/>
      <w:r w:rsidRPr="00954563">
        <w:t xml:space="preserve"> B, </w:t>
      </w:r>
      <w:proofErr w:type="spellStart"/>
      <w:r w:rsidRPr="00954563">
        <w:t>bem</w:t>
      </w:r>
      <w:proofErr w:type="spellEnd"/>
      <w:r w:rsidRPr="00954563">
        <w:t xml:space="preserve"> </w:t>
      </w:r>
      <w:proofErr w:type="spellStart"/>
      <w:r w:rsidRPr="00954563">
        <w:t>como</w:t>
      </w:r>
      <w:proofErr w:type="spellEnd"/>
      <w:r w:rsidRPr="00954563">
        <w:t xml:space="preserve"> </w:t>
      </w:r>
      <w:proofErr w:type="spellStart"/>
      <w:r w:rsidRPr="00954563">
        <w:t>seu</w:t>
      </w:r>
      <w:proofErr w:type="spellEnd"/>
      <w:r w:rsidRPr="00954563">
        <w:t xml:space="preserve"> histórico </w:t>
      </w:r>
      <w:proofErr w:type="spellStart"/>
      <w:r w:rsidRPr="00954563">
        <w:t>institucional</w:t>
      </w:r>
      <w:proofErr w:type="spellEnd"/>
      <w:r w:rsidRPr="00954563">
        <w:t xml:space="preserve"> </w:t>
      </w:r>
      <w:proofErr w:type="spellStart"/>
      <w:r w:rsidRPr="00954563">
        <w:t>completo</w:t>
      </w:r>
      <w:proofErr w:type="spellEnd"/>
      <w:r w:rsidRPr="00954563">
        <w:t>.</w:t>
      </w:r>
    </w:p>
    <w:p w14:paraId="0EFC73BD" w14:textId="77777777" w:rsidR="006778E6" w:rsidRPr="00954563" w:rsidRDefault="006778E6" w:rsidP="006778E6">
      <w:pPr>
        <w:jc w:val="both"/>
      </w:pPr>
      <w:proofErr w:type="spellStart"/>
      <w:r w:rsidRPr="00954563">
        <w:t>Além</w:t>
      </w:r>
      <w:proofErr w:type="spellEnd"/>
      <w:r w:rsidRPr="00954563">
        <w:t xml:space="preserve"> </w:t>
      </w:r>
      <w:proofErr w:type="spellStart"/>
      <w:r w:rsidRPr="00954563">
        <w:t>disso</w:t>
      </w:r>
      <w:proofErr w:type="spellEnd"/>
      <w:r w:rsidRPr="00954563">
        <w:t xml:space="preserve">, a </w:t>
      </w:r>
      <w:proofErr w:type="spellStart"/>
      <w:r w:rsidRPr="00954563">
        <w:t>Gestão</w:t>
      </w:r>
      <w:proofErr w:type="spellEnd"/>
      <w:r w:rsidRPr="00954563">
        <w:t xml:space="preserve"> de Dados </w:t>
      </w:r>
      <w:proofErr w:type="spellStart"/>
      <w:r w:rsidRPr="00954563">
        <w:t>mantém</w:t>
      </w:r>
      <w:proofErr w:type="spellEnd"/>
      <w:r w:rsidRPr="00954563">
        <w:t xml:space="preserve"> </w:t>
      </w:r>
      <w:proofErr w:type="gramStart"/>
      <w:r w:rsidRPr="00954563">
        <w:t>a</w:t>
      </w:r>
      <w:proofErr w:type="gramEnd"/>
      <w:r w:rsidRPr="00954563">
        <w:t xml:space="preserve"> </w:t>
      </w:r>
      <w:proofErr w:type="spellStart"/>
      <w:r w:rsidRPr="00954563">
        <w:rPr>
          <w:b/>
          <w:bCs/>
        </w:rPr>
        <w:t>integração</w:t>
      </w:r>
      <w:proofErr w:type="spellEnd"/>
      <w:r w:rsidRPr="00954563">
        <w:rPr>
          <w:b/>
          <w:bCs/>
        </w:rPr>
        <w:t xml:space="preserve"> com </w:t>
      </w:r>
      <w:proofErr w:type="spellStart"/>
      <w:r w:rsidRPr="00954563">
        <w:rPr>
          <w:b/>
          <w:bCs/>
        </w:rPr>
        <w:t>os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fluxos</w:t>
      </w:r>
      <w:proofErr w:type="spellEnd"/>
      <w:r w:rsidRPr="00954563">
        <w:rPr>
          <w:b/>
          <w:bCs/>
        </w:rPr>
        <w:t xml:space="preserve"> de </w:t>
      </w:r>
      <w:proofErr w:type="spellStart"/>
      <w:r w:rsidRPr="00954563">
        <w:rPr>
          <w:b/>
          <w:bCs/>
        </w:rPr>
        <w:t>trabalho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internos</w:t>
      </w:r>
      <w:proofErr w:type="spellEnd"/>
      <w:r w:rsidRPr="00954563">
        <w:rPr>
          <w:b/>
          <w:bCs/>
        </w:rPr>
        <w:t xml:space="preserve"> da IACPE</w:t>
      </w:r>
      <w:r w:rsidRPr="00954563">
        <w:t xml:space="preserve">, </w:t>
      </w:r>
      <w:proofErr w:type="spellStart"/>
      <w:r w:rsidRPr="00954563">
        <w:t>alimentando</w:t>
      </w:r>
      <w:proofErr w:type="spellEnd"/>
      <w:r w:rsidRPr="00954563">
        <w:t xml:space="preserve"> e </w:t>
      </w:r>
      <w:proofErr w:type="spellStart"/>
      <w:r w:rsidRPr="00954563">
        <w:t>sendo</w:t>
      </w:r>
      <w:proofErr w:type="spellEnd"/>
      <w:r w:rsidRPr="00954563">
        <w:t xml:space="preserve"> </w:t>
      </w:r>
      <w:proofErr w:type="spellStart"/>
      <w:r w:rsidRPr="00954563">
        <w:t>alimentada</w:t>
      </w:r>
      <w:proofErr w:type="spellEnd"/>
      <w:r w:rsidRPr="00954563">
        <w:t xml:space="preserve"> </w:t>
      </w:r>
      <w:proofErr w:type="spellStart"/>
      <w:r w:rsidRPr="00954563">
        <w:t>pelas</w:t>
      </w:r>
      <w:proofErr w:type="spellEnd"/>
      <w:r w:rsidRPr="00954563">
        <w:t xml:space="preserve"> </w:t>
      </w:r>
      <w:proofErr w:type="spellStart"/>
      <w:r w:rsidRPr="00954563">
        <w:t>demais</w:t>
      </w:r>
      <w:proofErr w:type="spellEnd"/>
      <w:r w:rsidRPr="00954563">
        <w:t xml:space="preserve"> </w:t>
      </w:r>
      <w:proofErr w:type="spellStart"/>
      <w:r w:rsidRPr="00954563">
        <w:t>entidades</w:t>
      </w:r>
      <w:proofErr w:type="spellEnd"/>
      <w:r w:rsidRPr="00954563">
        <w:t xml:space="preserve"> </w:t>
      </w:r>
      <w:proofErr w:type="spellStart"/>
      <w:r w:rsidRPr="00954563">
        <w:t>funcionais</w:t>
      </w:r>
      <w:proofErr w:type="spellEnd"/>
      <w:r w:rsidRPr="00954563">
        <w:t xml:space="preserve"> do OAIS:</w:t>
      </w:r>
    </w:p>
    <w:p w14:paraId="05F0C5CC" w14:textId="77777777" w:rsidR="006778E6" w:rsidRPr="00954563" w:rsidRDefault="006778E6" w:rsidP="006778E6">
      <w:pPr>
        <w:numPr>
          <w:ilvl w:val="0"/>
          <w:numId w:val="2"/>
        </w:numPr>
        <w:spacing w:line="278" w:lineRule="auto"/>
        <w:jc w:val="both"/>
      </w:pPr>
      <w:proofErr w:type="spellStart"/>
      <w:r w:rsidRPr="00954563">
        <w:t>Recebe</w:t>
      </w:r>
      <w:proofErr w:type="spellEnd"/>
      <w:r w:rsidRPr="00954563">
        <w:t xml:space="preserve"> </w:t>
      </w:r>
      <w:proofErr w:type="spellStart"/>
      <w:r w:rsidRPr="00954563">
        <w:t>os</w:t>
      </w:r>
      <w:proofErr w:type="spellEnd"/>
      <w:r w:rsidRPr="00954563">
        <w:t xml:space="preserve"> </w:t>
      </w:r>
      <w:proofErr w:type="spellStart"/>
      <w:r w:rsidRPr="00954563">
        <w:t>metadados</w:t>
      </w:r>
      <w:proofErr w:type="spellEnd"/>
      <w:r w:rsidRPr="00954563">
        <w:t xml:space="preserve"> dos SIPs </w:t>
      </w:r>
      <w:proofErr w:type="spellStart"/>
      <w:r w:rsidRPr="00954563">
        <w:t>enviados</w:t>
      </w:r>
      <w:proofErr w:type="spellEnd"/>
      <w:r w:rsidRPr="00954563">
        <w:t xml:space="preserve"> pela </w:t>
      </w:r>
      <w:proofErr w:type="spellStart"/>
      <w:r w:rsidRPr="00954563">
        <w:t>entidade</w:t>
      </w:r>
      <w:proofErr w:type="spellEnd"/>
      <w:r w:rsidRPr="00954563">
        <w:t xml:space="preserve"> de </w:t>
      </w:r>
      <w:proofErr w:type="spellStart"/>
      <w:proofErr w:type="gramStart"/>
      <w:r w:rsidRPr="00954563">
        <w:t>ingestão</w:t>
      </w:r>
      <w:proofErr w:type="spellEnd"/>
      <w:r w:rsidRPr="00954563">
        <w:t>;</w:t>
      </w:r>
      <w:proofErr w:type="gramEnd"/>
    </w:p>
    <w:p w14:paraId="00E0D611" w14:textId="77777777" w:rsidR="006778E6" w:rsidRPr="00954563" w:rsidRDefault="006778E6" w:rsidP="006778E6">
      <w:pPr>
        <w:numPr>
          <w:ilvl w:val="0"/>
          <w:numId w:val="2"/>
        </w:numPr>
        <w:spacing w:line="278" w:lineRule="auto"/>
        <w:jc w:val="both"/>
      </w:pPr>
      <w:proofErr w:type="spellStart"/>
      <w:r w:rsidRPr="00954563">
        <w:t>Atualiza</w:t>
      </w:r>
      <w:proofErr w:type="spellEnd"/>
      <w:r w:rsidRPr="00954563">
        <w:t xml:space="preserve"> o status de </w:t>
      </w:r>
      <w:proofErr w:type="spellStart"/>
      <w:r w:rsidRPr="00954563">
        <w:t>conservação</w:t>
      </w:r>
      <w:proofErr w:type="spellEnd"/>
      <w:r w:rsidRPr="00954563">
        <w:t xml:space="preserve"> a </w:t>
      </w:r>
      <w:proofErr w:type="spellStart"/>
      <w:r w:rsidRPr="00954563">
        <w:t>partir</w:t>
      </w:r>
      <w:proofErr w:type="spellEnd"/>
      <w:r w:rsidRPr="00954563">
        <w:t xml:space="preserve"> das </w:t>
      </w:r>
      <w:proofErr w:type="spellStart"/>
      <w:r w:rsidRPr="00954563">
        <w:t>ações</w:t>
      </w:r>
      <w:proofErr w:type="spellEnd"/>
      <w:r w:rsidRPr="00954563">
        <w:t xml:space="preserve"> </w:t>
      </w:r>
      <w:proofErr w:type="spellStart"/>
      <w:r w:rsidRPr="00954563">
        <w:t>realizadas</w:t>
      </w:r>
      <w:proofErr w:type="spellEnd"/>
      <w:r w:rsidRPr="00954563">
        <w:t xml:space="preserve"> pela </w:t>
      </w:r>
      <w:proofErr w:type="spellStart"/>
      <w:r w:rsidRPr="00954563">
        <w:t>função</w:t>
      </w:r>
      <w:proofErr w:type="spellEnd"/>
      <w:r w:rsidRPr="00954563">
        <w:t xml:space="preserve"> de </w:t>
      </w:r>
      <w:proofErr w:type="spellStart"/>
      <w:proofErr w:type="gramStart"/>
      <w:r w:rsidRPr="00954563">
        <w:t>preservação</w:t>
      </w:r>
      <w:proofErr w:type="spellEnd"/>
      <w:r w:rsidRPr="00954563">
        <w:t>;</w:t>
      </w:r>
      <w:proofErr w:type="gramEnd"/>
    </w:p>
    <w:p w14:paraId="4C80EB12" w14:textId="77777777" w:rsidR="006778E6" w:rsidRPr="00954563" w:rsidRDefault="006778E6" w:rsidP="006778E6">
      <w:pPr>
        <w:numPr>
          <w:ilvl w:val="0"/>
          <w:numId w:val="2"/>
        </w:numPr>
        <w:spacing w:line="278" w:lineRule="auto"/>
        <w:jc w:val="both"/>
      </w:pPr>
      <w:r w:rsidRPr="00954563">
        <w:t xml:space="preserve">Organiza a </w:t>
      </w:r>
      <w:proofErr w:type="spellStart"/>
      <w:r w:rsidRPr="00954563">
        <w:t>estrutura</w:t>
      </w:r>
      <w:proofErr w:type="spellEnd"/>
      <w:r w:rsidRPr="00954563">
        <w:t xml:space="preserve"> dos DIP </w:t>
      </w:r>
      <w:proofErr w:type="spellStart"/>
      <w:r w:rsidRPr="00954563">
        <w:t>disponibilizados</w:t>
      </w:r>
      <w:proofErr w:type="spellEnd"/>
      <w:r w:rsidRPr="00954563">
        <w:t xml:space="preserve"> </w:t>
      </w:r>
      <w:proofErr w:type="spellStart"/>
      <w:r w:rsidRPr="00954563">
        <w:t>aos</w:t>
      </w:r>
      <w:proofErr w:type="spellEnd"/>
      <w:r w:rsidRPr="00954563">
        <w:t xml:space="preserve"> </w:t>
      </w:r>
      <w:proofErr w:type="spellStart"/>
      <w:r w:rsidRPr="00954563">
        <w:t>usuários</w:t>
      </w:r>
      <w:proofErr w:type="spellEnd"/>
      <w:r w:rsidRPr="00954563">
        <w:t xml:space="preserve"> e </w:t>
      </w:r>
      <w:proofErr w:type="spellStart"/>
      <w:r w:rsidRPr="00954563">
        <w:t>registra</w:t>
      </w:r>
      <w:proofErr w:type="spellEnd"/>
      <w:r w:rsidRPr="00954563">
        <w:t xml:space="preserve"> </w:t>
      </w:r>
      <w:proofErr w:type="spellStart"/>
      <w:r w:rsidRPr="00954563">
        <w:t>seus</w:t>
      </w:r>
      <w:proofErr w:type="spellEnd"/>
      <w:r w:rsidRPr="00954563">
        <w:t xml:space="preserve"> </w:t>
      </w:r>
      <w:proofErr w:type="spellStart"/>
      <w:r w:rsidRPr="00954563">
        <w:t>acessos</w:t>
      </w:r>
      <w:proofErr w:type="spellEnd"/>
      <w:r w:rsidRPr="00954563">
        <w:t>.</w:t>
      </w:r>
    </w:p>
    <w:p w14:paraId="08C6E16B" w14:textId="77777777" w:rsidR="006778E6" w:rsidRPr="00954563" w:rsidRDefault="006778E6" w:rsidP="006778E6">
      <w:pPr>
        <w:jc w:val="both"/>
      </w:pPr>
      <w:r w:rsidRPr="00954563">
        <w:t xml:space="preserve">Esse </w:t>
      </w:r>
      <w:proofErr w:type="spellStart"/>
      <w:r w:rsidRPr="00954563">
        <w:t>componente</w:t>
      </w:r>
      <w:proofErr w:type="spellEnd"/>
      <w:r w:rsidRPr="00954563">
        <w:t xml:space="preserve"> de dados </w:t>
      </w:r>
      <w:proofErr w:type="spellStart"/>
      <w:r w:rsidRPr="00954563">
        <w:t>também</w:t>
      </w:r>
      <w:proofErr w:type="spellEnd"/>
      <w:r w:rsidRPr="00954563">
        <w:t xml:space="preserve"> </w:t>
      </w:r>
      <w:proofErr w:type="spellStart"/>
      <w:r w:rsidRPr="00954563">
        <w:t>exerce</w:t>
      </w:r>
      <w:proofErr w:type="spellEnd"/>
      <w:r w:rsidRPr="00954563">
        <w:t xml:space="preserve"> </w:t>
      </w:r>
      <w:proofErr w:type="spellStart"/>
      <w:r w:rsidRPr="00954563">
        <w:t>papel</w:t>
      </w:r>
      <w:proofErr w:type="spellEnd"/>
      <w:r w:rsidRPr="00954563">
        <w:t xml:space="preserve"> central </w:t>
      </w:r>
      <w:proofErr w:type="spellStart"/>
      <w:r w:rsidRPr="00954563">
        <w:t>na</w:t>
      </w:r>
      <w:proofErr w:type="spellEnd"/>
      <w:r w:rsidRPr="00954563">
        <w:t xml:space="preserve"> </w:t>
      </w:r>
      <w:proofErr w:type="spellStart"/>
      <w:r w:rsidRPr="00954563">
        <w:t>relação</w:t>
      </w:r>
      <w:proofErr w:type="spellEnd"/>
      <w:r w:rsidRPr="00954563">
        <w:t xml:space="preserve"> com a </w:t>
      </w:r>
      <w:proofErr w:type="spellStart"/>
      <w:r w:rsidRPr="00954563">
        <w:rPr>
          <w:b/>
          <w:bCs/>
        </w:rPr>
        <w:t>comunidade-alvo</w:t>
      </w:r>
      <w:proofErr w:type="spellEnd"/>
      <w:r w:rsidRPr="00954563">
        <w:t xml:space="preserve"> da IACPE, </w:t>
      </w:r>
      <w:proofErr w:type="spellStart"/>
      <w:r w:rsidRPr="00954563">
        <w:t>composta</w:t>
      </w:r>
      <w:proofErr w:type="spellEnd"/>
      <w:r w:rsidRPr="00954563">
        <w:t xml:space="preserve">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cidadãos</w:t>
      </w:r>
      <w:proofErr w:type="spellEnd"/>
      <w:r w:rsidRPr="00954563">
        <w:t xml:space="preserve">, </w:t>
      </w:r>
      <w:proofErr w:type="spellStart"/>
      <w:r w:rsidRPr="00954563">
        <w:t>pesquisadores</w:t>
      </w:r>
      <w:proofErr w:type="spellEnd"/>
      <w:r w:rsidRPr="00954563">
        <w:t xml:space="preserve">, </w:t>
      </w:r>
      <w:proofErr w:type="spellStart"/>
      <w:r w:rsidRPr="00954563">
        <w:t>jornalistas</w:t>
      </w:r>
      <w:proofErr w:type="spellEnd"/>
      <w:r w:rsidRPr="00954563">
        <w:t xml:space="preserve">, </w:t>
      </w:r>
      <w:proofErr w:type="spellStart"/>
      <w:r w:rsidRPr="00954563">
        <w:t>órgãos</w:t>
      </w:r>
      <w:proofErr w:type="spellEnd"/>
      <w:r w:rsidRPr="00954563">
        <w:t xml:space="preserve"> de </w:t>
      </w:r>
      <w:proofErr w:type="spellStart"/>
      <w:r w:rsidRPr="00954563">
        <w:t>controle</w:t>
      </w:r>
      <w:proofErr w:type="spellEnd"/>
      <w:r w:rsidRPr="00954563">
        <w:t xml:space="preserve"> e </w:t>
      </w:r>
      <w:proofErr w:type="spellStart"/>
      <w:r w:rsidRPr="00954563">
        <w:t>servidores</w:t>
      </w:r>
      <w:proofErr w:type="spellEnd"/>
      <w:r w:rsidRPr="00954563">
        <w:t xml:space="preserve"> </w:t>
      </w:r>
      <w:proofErr w:type="spellStart"/>
      <w:r w:rsidRPr="00954563">
        <w:t>públicos</w:t>
      </w:r>
      <w:proofErr w:type="spellEnd"/>
      <w:r w:rsidRPr="00954563">
        <w:t xml:space="preserve">. </w:t>
      </w:r>
      <w:proofErr w:type="spellStart"/>
      <w:r w:rsidRPr="00954563">
        <w:t>Através</w:t>
      </w:r>
      <w:proofErr w:type="spellEnd"/>
      <w:r w:rsidRPr="00954563">
        <w:t xml:space="preserve"> do </w:t>
      </w:r>
      <w:proofErr w:type="spellStart"/>
      <w:r w:rsidRPr="00954563">
        <w:t>sistema</w:t>
      </w:r>
      <w:proofErr w:type="spellEnd"/>
      <w:r w:rsidRPr="00954563">
        <w:t xml:space="preserve"> de </w:t>
      </w:r>
      <w:proofErr w:type="spellStart"/>
      <w:r w:rsidRPr="00954563">
        <w:t>gestão</w:t>
      </w:r>
      <w:proofErr w:type="spellEnd"/>
      <w:r w:rsidRPr="00954563">
        <w:t xml:space="preserve"> de dados, é </w:t>
      </w:r>
      <w:proofErr w:type="spellStart"/>
      <w:r w:rsidRPr="00954563">
        <w:t>possível</w:t>
      </w:r>
      <w:proofErr w:type="spellEnd"/>
      <w:r w:rsidRPr="00954563">
        <w:t xml:space="preserve"> </w:t>
      </w:r>
      <w:proofErr w:type="spellStart"/>
      <w:r w:rsidRPr="00954563">
        <w:t>gerar</w:t>
      </w:r>
      <w:proofErr w:type="spellEnd"/>
      <w:r w:rsidRPr="00954563">
        <w:t xml:space="preserve"> </w:t>
      </w:r>
      <w:proofErr w:type="spellStart"/>
      <w:r w:rsidRPr="00954563">
        <w:rPr>
          <w:b/>
          <w:bCs/>
        </w:rPr>
        <w:t>instrumentos</w:t>
      </w:r>
      <w:proofErr w:type="spellEnd"/>
      <w:r w:rsidRPr="00954563">
        <w:rPr>
          <w:b/>
          <w:bCs/>
        </w:rPr>
        <w:t xml:space="preserve"> de </w:t>
      </w:r>
      <w:proofErr w:type="spellStart"/>
      <w:r w:rsidRPr="00954563">
        <w:rPr>
          <w:b/>
          <w:bCs/>
        </w:rPr>
        <w:t>pesquisa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dinâmicos</w:t>
      </w:r>
      <w:proofErr w:type="spellEnd"/>
      <w:r w:rsidRPr="00954563">
        <w:rPr>
          <w:b/>
          <w:bCs/>
        </w:rPr>
        <w:t xml:space="preserve"> e </w:t>
      </w:r>
      <w:proofErr w:type="spellStart"/>
      <w:r w:rsidRPr="00954563">
        <w:rPr>
          <w:b/>
          <w:bCs/>
        </w:rPr>
        <w:t>atualizados</w:t>
      </w:r>
      <w:proofErr w:type="spellEnd"/>
      <w:r w:rsidRPr="00954563">
        <w:t xml:space="preserve">, </w:t>
      </w:r>
      <w:proofErr w:type="spellStart"/>
      <w:r w:rsidRPr="00954563">
        <w:t>como</w:t>
      </w:r>
      <w:proofErr w:type="spellEnd"/>
      <w:r w:rsidRPr="00954563">
        <w:t xml:space="preserve"> </w:t>
      </w:r>
      <w:proofErr w:type="spellStart"/>
      <w:r w:rsidRPr="00954563">
        <w:t>guias</w:t>
      </w:r>
      <w:proofErr w:type="spellEnd"/>
      <w:r w:rsidRPr="00954563">
        <w:t xml:space="preserve">, </w:t>
      </w:r>
      <w:proofErr w:type="spellStart"/>
      <w:r w:rsidRPr="00954563">
        <w:t>inventários</w:t>
      </w:r>
      <w:proofErr w:type="spellEnd"/>
      <w:r w:rsidRPr="00954563">
        <w:t xml:space="preserve">, bases de consulta e </w:t>
      </w:r>
      <w:proofErr w:type="spellStart"/>
      <w:r w:rsidRPr="00954563">
        <w:t>relatórios</w:t>
      </w:r>
      <w:proofErr w:type="spellEnd"/>
      <w:r w:rsidRPr="00954563">
        <w:t xml:space="preserve"> </w:t>
      </w:r>
      <w:proofErr w:type="spellStart"/>
      <w:r w:rsidRPr="00954563">
        <w:t>estatísticos</w:t>
      </w:r>
      <w:proofErr w:type="spellEnd"/>
      <w:r w:rsidRPr="00954563">
        <w:t xml:space="preserve"> </w:t>
      </w:r>
      <w:proofErr w:type="spellStart"/>
      <w:r w:rsidRPr="00954563">
        <w:t>sobre</w:t>
      </w:r>
      <w:proofErr w:type="spellEnd"/>
      <w:r w:rsidRPr="00954563">
        <w:t xml:space="preserve"> a </w:t>
      </w:r>
      <w:proofErr w:type="spellStart"/>
      <w:r w:rsidRPr="00954563">
        <w:t>produção</w:t>
      </w:r>
      <w:proofErr w:type="spellEnd"/>
      <w:r w:rsidRPr="00954563">
        <w:t xml:space="preserve"> e </w:t>
      </w:r>
      <w:proofErr w:type="spellStart"/>
      <w:r w:rsidRPr="00954563">
        <w:t>uso</w:t>
      </w:r>
      <w:proofErr w:type="spellEnd"/>
      <w:r w:rsidRPr="00954563">
        <w:t xml:space="preserve"> do </w:t>
      </w:r>
      <w:proofErr w:type="spellStart"/>
      <w:r w:rsidRPr="00954563">
        <w:t>acervo</w:t>
      </w:r>
      <w:proofErr w:type="spellEnd"/>
      <w:r w:rsidRPr="00954563">
        <w:t>.</w:t>
      </w:r>
    </w:p>
    <w:p w14:paraId="50C27693" w14:textId="77777777" w:rsidR="006778E6" w:rsidRPr="00954563" w:rsidRDefault="006778E6" w:rsidP="006778E6">
      <w:pPr>
        <w:jc w:val="both"/>
      </w:pPr>
      <w:proofErr w:type="spellStart"/>
      <w:r w:rsidRPr="00954563">
        <w:t>Ademais</w:t>
      </w:r>
      <w:proofErr w:type="spellEnd"/>
      <w:r w:rsidRPr="00954563">
        <w:t xml:space="preserve">, a </w:t>
      </w:r>
      <w:proofErr w:type="spellStart"/>
      <w:r w:rsidRPr="00954563">
        <w:t>Gestão</w:t>
      </w:r>
      <w:proofErr w:type="spellEnd"/>
      <w:r w:rsidRPr="00954563">
        <w:t xml:space="preserve"> de Dados </w:t>
      </w:r>
      <w:proofErr w:type="spellStart"/>
      <w:r w:rsidRPr="00954563">
        <w:t>permite</w:t>
      </w:r>
      <w:proofErr w:type="spellEnd"/>
      <w:r w:rsidRPr="00954563">
        <w:t xml:space="preserve"> à </w:t>
      </w:r>
      <w:proofErr w:type="spellStart"/>
      <w:r w:rsidRPr="00954563">
        <w:t>instituição</w:t>
      </w:r>
      <w:proofErr w:type="spellEnd"/>
      <w:r w:rsidRPr="00954563">
        <w:t xml:space="preserve"> </w:t>
      </w:r>
      <w:proofErr w:type="spellStart"/>
      <w:r w:rsidRPr="00954563">
        <w:rPr>
          <w:b/>
          <w:bCs/>
        </w:rPr>
        <w:t>monitorar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indicadores</w:t>
      </w:r>
      <w:proofErr w:type="spellEnd"/>
      <w:r w:rsidRPr="00954563">
        <w:rPr>
          <w:b/>
          <w:bCs/>
        </w:rPr>
        <w:t xml:space="preserve"> de </w:t>
      </w:r>
      <w:proofErr w:type="spellStart"/>
      <w:r w:rsidRPr="00954563">
        <w:rPr>
          <w:b/>
          <w:bCs/>
        </w:rPr>
        <w:t>desempenho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arquivístico</w:t>
      </w:r>
      <w:proofErr w:type="spellEnd"/>
      <w:r w:rsidRPr="00954563">
        <w:t xml:space="preserve">, </w:t>
      </w:r>
      <w:proofErr w:type="spellStart"/>
      <w:r w:rsidRPr="00954563">
        <w:t>como</w:t>
      </w:r>
      <w:proofErr w:type="spellEnd"/>
      <w:r w:rsidRPr="00954563">
        <w:t xml:space="preserve"> tempo </w:t>
      </w:r>
      <w:proofErr w:type="spellStart"/>
      <w:r w:rsidRPr="00954563">
        <w:t>médio</w:t>
      </w:r>
      <w:proofErr w:type="spellEnd"/>
      <w:r w:rsidRPr="00954563">
        <w:t xml:space="preserve"> de </w:t>
      </w:r>
      <w:proofErr w:type="spellStart"/>
      <w:r w:rsidRPr="00954563">
        <w:t>atendimento</w:t>
      </w:r>
      <w:proofErr w:type="spellEnd"/>
      <w:r w:rsidRPr="00954563">
        <w:t xml:space="preserve">, taxa de </w:t>
      </w:r>
      <w:proofErr w:type="spellStart"/>
      <w:r w:rsidRPr="00954563">
        <w:t>preservação</w:t>
      </w:r>
      <w:proofErr w:type="spellEnd"/>
      <w:r w:rsidRPr="00954563">
        <w:t xml:space="preserve"> </w:t>
      </w:r>
      <w:proofErr w:type="spellStart"/>
      <w:r w:rsidRPr="00954563">
        <w:t>preventiva</w:t>
      </w:r>
      <w:proofErr w:type="spellEnd"/>
      <w:r w:rsidRPr="00954563">
        <w:t xml:space="preserve">, </w:t>
      </w:r>
      <w:proofErr w:type="spellStart"/>
      <w:r w:rsidRPr="00954563">
        <w:t>número</w:t>
      </w:r>
      <w:proofErr w:type="spellEnd"/>
      <w:r w:rsidRPr="00954563">
        <w:t xml:space="preserve"> de </w:t>
      </w:r>
      <w:proofErr w:type="spellStart"/>
      <w:r w:rsidRPr="00954563">
        <w:t>documentos</w:t>
      </w:r>
      <w:proofErr w:type="spellEnd"/>
      <w:r w:rsidRPr="00954563">
        <w:t xml:space="preserve"> </w:t>
      </w:r>
      <w:proofErr w:type="spellStart"/>
      <w:r w:rsidRPr="00954563">
        <w:t>consultados</w:t>
      </w:r>
      <w:proofErr w:type="spellEnd"/>
      <w:r w:rsidRPr="00954563">
        <w:t xml:space="preserve">, </w:t>
      </w:r>
      <w:proofErr w:type="spellStart"/>
      <w:r w:rsidRPr="00954563">
        <w:t>acervo</w:t>
      </w:r>
      <w:proofErr w:type="spellEnd"/>
      <w:r w:rsidRPr="00954563">
        <w:t xml:space="preserve"> </w:t>
      </w:r>
      <w:proofErr w:type="spellStart"/>
      <w:r w:rsidRPr="00954563">
        <w:t>tratado</w:t>
      </w:r>
      <w:proofErr w:type="spellEnd"/>
      <w:r w:rsidRPr="00954563">
        <w:t xml:space="preserve">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tipologia</w:t>
      </w:r>
      <w:proofErr w:type="spellEnd"/>
      <w:r w:rsidRPr="00954563">
        <w:t xml:space="preserve">, entre outros. Isso </w:t>
      </w:r>
      <w:proofErr w:type="spellStart"/>
      <w:r w:rsidRPr="00954563">
        <w:t>contribui</w:t>
      </w:r>
      <w:proofErr w:type="spellEnd"/>
      <w:r w:rsidRPr="00954563">
        <w:t xml:space="preserve"> para </w:t>
      </w:r>
      <w:proofErr w:type="spellStart"/>
      <w:r w:rsidRPr="00954563">
        <w:t>uma</w:t>
      </w:r>
      <w:proofErr w:type="spellEnd"/>
      <w:r w:rsidRPr="00954563">
        <w:t xml:space="preserve"> </w:t>
      </w:r>
      <w:proofErr w:type="spellStart"/>
      <w:r w:rsidRPr="00954563">
        <w:t>gestão</w:t>
      </w:r>
      <w:proofErr w:type="spellEnd"/>
      <w:r w:rsidRPr="00954563">
        <w:t xml:space="preserve"> </w:t>
      </w:r>
      <w:proofErr w:type="spellStart"/>
      <w:r w:rsidRPr="00954563">
        <w:t>mais</w:t>
      </w:r>
      <w:proofErr w:type="spellEnd"/>
      <w:r w:rsidRPr="00954563">
        <w:t xml:space="preserve"> </w:t>
      </w:r>
      <w:proofErr w:type="spellStart"/>
      <w:r w:rsidRPr="00954563">
        <w:t>eficiente</w:t>
      </w:r>
      <w:proofErr w:type="spellEnd"/>
      <w:r w:rsidRPr="00954563">
        <w:t xml:space="preserve"> e </w:t>
      </w:r>
      <w:proofErr w:type="spellStart"/>
      <w:r w:rsidRPr="00954563">
        <w:t>responsiva</w:t>
      </w:r>
      <w:proofErr w:type="spellEnd"/>
      <w:r w:rsidRPr="00954563">
        <w:t xml:space="preserve">, </w:t>
      </w:r>
      <w:proofErr w:type="spellStart"/>
      <w:r w:rsidRPr="00954563">
        <w:t>alinhada</w:t>
      </w:r>
      <w:proofErr w:type="spellEnd"/>
      <w:r w:rsidRPr="00954563">
        <w:t xml:space="preserve"> a </w:t>
      </w:r>
      <w:proofErr w:type="spellStart"/>
      <w:r w:rsidRPr="00954563">
        <w:t>princípios</w:t>
      </w:r>
      <w:proofErr w:type="spellEnd"/>
      <w:r w:rsidRPr="00954563">
        <w:t xml:space="preserve"> de </w:t>
      </w:r>
      <w:proofErr w:type="spellStart"/>
      <w:r w:rsidRPr="00954563">
        <w:t>governança</w:t>
      </w:r>
      <w:proofErr w:type="spellEnd"/>
      <w:r w:rsidRPr="00954563">
        <w:t xml:space="preserve"> da </w:t>
      </w:r>
      <w:proofErr w:type="spellStart"/>
      <w:r w:rsidRPr="00954563">
        <w:t>informação</w:t>
      </w:r>
      <w:proofErr w:type="spellEnd"/>
      <w:r w:rsidRPr="00954563">
        <w:t xml:space="preserve"> e de </w:t>
      </w:r>
      <w:proofErr w:type="spellStart"/>
      <w:r w:rsidRPr="00954563">
        <w:t>administração</w:t>
      </w:r>
      <w:proofErr w:type="spellEnd"/>
      <w:r w:rsidRPr="00954563">
        <w:t xml:space="preserve"> </w:t>
      </w:r>
      <w:proofErr w:type="spellStart"/>
      <w:r w:rsidRPr="00954563">
        <w:t>pública</w:t>
      </w:r>
      <w:proofErr w:type="spellEnd"/>
      <w:r w:rsidRPr="00954563">
        <w:t xml:space="preserve"> </w:t>
      </w:r>
      <w:proofErr w:type="spellStart"/>
      <w:r w:rsidRPr="00954563">
        <w:t>orientada</w:t>
      </w:r>
      <w:proofErr w:type="spellEnd"/>
      <w:r w:rsidRPr="00954563">
        <w:t xml:space="preserve">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evidências</w:t>
      </w:r>
      <w:proofErr w:type="spellEnd"/>
      <w:r w:rsidRPr="00954563">
        <w:t>.</w:t>
      </w:r>
    </w:p>
    <w:p w14:paraId="4F4BC1CA" w14:textId="77777777" w:rsidR="006778E6" w:rsidRPr="00954563" w:rsidRDefault="006778E6" w:rsidP="006778E6">
      <w:pPr>
        <w:jc w:val="both"/>
      </w:pPr>
      <w:r w:rsidRPr="00954563">
        <w:t xml:space="preserve">Em </w:t>
      </w:r>
      <w:proofErr w:type="spellStart"/>
      <w:r w:rsidRPr="00954563">
        <w:t>suma</w:t>
      </w:r>
      <w:proofErr w:type="spellEnd"/>
      <w:r w:rsidRPr="00954563">
        <w:t xml:space="preserve">, </w:t>
      </w:r>
      <w:proofErr w:type="spellStart"/>
      <w:r w:rsidRPr="00954563">
        <w:t>mesmo</w:t>
      </w:r>
      <w:proofErr w:type="spellEnd"/>
      <w:r w:rsidRPr="00954563">
        <w:t xml:space="preserve"> </w:t>
      </w:r>
      <w:proofErr w:type="spellStart"/>
      <w:r w:rsidRPr="00954563">
        <w:t>em</w:t>
      </w:r>
      <w:proofErr w:type="spellEnd"/>
      <w:r w:rsidRPr="00954563">
        <w:t xml:space="preserve"> um </w:t>
      </w:r>
      <w:proofErr w:type="spellStart"/>
      <w:r w:rsidRPr="00954563">
        <w:t>repositório</w:t>
      </w:r>
      <w:proofErr w:type="spellEnd"/>
      <w:r w:rsidRPr="00954563">
        <w:t xml:space="preserve"> </w:t>
      </w:r>
      <w:proofErr w:type="spellStart"/>
      <w:r w:rsidRPr="00954563">
        <w:t>composto</w:t>
      </w:r>
      <w:proofErr w:type="spellEnd"/>
      <w:r w:rsidRPr="00954563">
        <w:t xml:space="preserve"> </w:t>
      </w:r>
      <w:proofErr w:type="spellStart"/>
      <w:r w:rsidRPr="00954563">
        <w:t>exclusivamente</w:t>
      </w:r>
      <w:proofErr w:type="spellEnd"/>
      <w:r w:rsidRPr="00954563">
        <w:t xml:space="preserve"> </w:t>
      </w:r>
      <w:proofErr w:type="spellStart"/>
      <w:r w:rsidRPr="00954563">
        <w:t>por</w:t>
      </w:r>
      <w:proofErr w:type="spellEnd"/>
      <w:r w:rsidRPr="00954563">
        <w:t xml:space="preserve"> </w:t>
      </w:r>
      <w:proofErr w:type="spellStart"/>
      <w:r w:rsidRPr="00954563">
        <w:t>documentos</w:t>
      </w:r>
      <w:proofErr w:type="spellEnd"/>
      <w:r w:rsidRPr="00954563">
        <w:t xml:space="preserve"> </w:t>
      </w:r>
      <w:proofErr w:type="spellStart"/>
      <w:r w:rsidRPr="00954563">
        <w:t>em</w:t>
      </w:r>
      <w:proofErr w:type="spellEnd"/>
      <w:r w:rsidRPr="00954563">
        <w:t xml:space="preserve"> </w:t>
      </w:r>
      <w:proofErr w:type="spellStart"/>
      <w:r w:rsidRPr="00954563">
        <w:t>papel</w:t>
      </w:r>
      <w:proofErr w:type="spellEnd"/>
      <w:r w:rsidRPr="00954563">
        <w:t xml:space="preserve">, </w:t>
      </w:r>
      <w:proofErr w:type="gramStart"/>
      <w:r w:rsidRPr="00954563">
        <w:t>a</w:t>
      </w:r>
      <w:proofErr w:type="gramEnd"/>
      <w:r w:rsidRPr="00954563">
        <w:t xml:space="preserve"> </w:t>
      </w:r>
      <w:proofErr w:type="spellStart"/>
      <w:r w:rsidRPr="00954563">
        <w:t>entidade</w:t>
      </w:r>
      <w:proofErr w:type="spellEnd"/>
      <w:r w:rsidRPr="00954563">
        <w:t xml:space="preserve"> </w:t>
      </w:r>
      <w:proofErr w:type="spellStart"/>
      <w:r w:rsidRPr="00954563">
        <w:t>funcional</w:t>
      </w:r>
      <w:proofErr w:type="spellEnd"/>
      <w:r w:rsidRPr="00954563">
        <w:t xml:space="preserve"> </w:t>
      </w:r>
      <w:proofErr w:type="spellStart"/>
      <w:r w:rsidRPr="00954563">
        <w:t>Gestão</w:t>
      </w:r>
      <w:proofErr w:type="spellEnd"/>
      <w:r w:rsidRPr="00954563">
        <w:t xml:space="preserve"> de Dados atua </w:t>
      </w:r>
      <w:proofErr w:type="spellStart"/>
      <w:r w:rsidRPr="00954563">
        <w:t>como</w:t>
      </w:r>
      <w:proofErr w:type="spellEnd"/>
      <w:r w:rsidRPr="00954563">
        <w:t xml:space="preserve"> </w:t>
      </w:r>
      <w:proofErr w:type="spellStart"/>
      <w:r w:rsidRPr="00954563">
        <w:rPr>
          <w:b/>
          <w:bCs/>
        </w:rPr>
        <w:t>sistema</w:t>
      </w:r>
      <w:proofErr w:type="spellEnd"/>
      <w:r w:rsidRPr="00954563">
        <w:rPr>
          <w:b/>
          <w:bCs/>
        </w:rPr>
        <w:t xml:space="preserve"> </w:t>
      </w:r>
      <w:proofErr w:type="spellStart"/>
      <w:r w:rsidRPr="00954563">
        <w:rPr>
          <w:b/>
          <w:bCs/>
        </w:rPr>
        <w:t>nervoso</w:t>
      </w:r>
      <w:proofErr w:type="spellEnd"/>
      <w:r w:rsidRPr="00954563">
        <w:rPr>
          <w:b/>
          <w:bCs/>
        </w:rPr>
        <w:t xml:space="preserve"> central do </w:t>
      </w:r>
      <w:proofErr w:type="spellStart"/>
      <w:r w:rsidRPr="00954563">
        <w:rPr>
          <w:b/>
          <w:bCs/>
        </w:rPr>
        <w:t>arquivo</w:t>
      </w:r>
      <w:proofErr w:type="spellEnd"/>
      <w:r w:rsidRPr="00954563">
        <w:t xml:space="preserve">, </w:t>
      </w:r>
      <w:proofErr w:type="spellStart"/>
      <w:r w:rsidRPr="00954563">
        <w:t>conectando</w:t>
      </w:r>
      <w:proofErr w:type="spellEnd"/>
      <w:r w:rsidRPr="00954563">
        <w:t xml:space="preserve"> </w:t>
      </w:r>
      <w:proofErr w:type="spellStart"/>
      <w:r w:rsidRPr="00954563">
        <w:t>suporte</w:t>
      </w:r>
      <w:proofErr w:type="spellEnd"/>
      <w:r w:rsidRPr="00954563">
        <w:t xml:space="preserve"> </w:t>
      </w:r>
      <w:proofErr w:type="spellStart"/>
      <w:r w:rsidRPr="00954563">
        <w:t>físico</w:t>
      </w:r>
      <w:proofErr w:type="spellEnd"/>
      <w:r w:rsidRPr="00954563">
        <w:t xml:space="preserve"> e </w:t>
      </w:r>
      <w:proofErr w:type="spellStart"/>
      <w:r w:rsidRPr="00954563">
        <w:t>tratamento</w:t>
      </w:r>
      <w:proofErr w:type="spellEnd"/>
      <w:r w:rsidRPr="00954563">
        <w:t xml:space="preserve"> digital, </w:t>
      </w:r>
      <w:proofErr w:type="spellStart"/>
      <w:r w:rsidRPr="00954563">
        <w:t>garantindo</w:t>
      </w:r>
      <w:proofErr w:type="spellEnd"/>
      <w:r w:rsidRPr="00954563">
        <w:t xml:space="preserve"> </w:t>
      </w:r>
      <w:proofErr w:type="gramStart"/>
      <w:r w:rsidRPr="00954563">
        <w:t>a</w:t>
      </w:r>
      <w:proofErr w:type="gramEnd"/>
      <w:r w:rsidRPr="00954563">
        <w:t xml:space="preserve"> </w:t>
      </w:r>
      <w:proofErr w:type="spellStart"/>
      <w:r w:rsidRPr="00954563">
        <w:t>inteligência</w:t>
      </w:r>
      <w:proofErr w:type="spellEnd"/>
      <w:r w:rsidRPr="00954563">
        <w:t xml:space="preserve"> </w:t>
      </w:r>
      <w:proofErr w:type="spellStart"/>
      <w:r w:rsidRPr="00954563">
        <w:t>arquivística</w:t>
      </w:r>
      <w:proofErr w:type="spellEnd"/>
      <w:r w:rsidRPr="00954563">
        <w:t xml:space="preserve"> e </w:t>
      </w:r>
      <w:proofErr w:type="spellStart"/>
      <w:r w:rsidRPr="00954563">
        <w:t>promovendo</w:t>
      </w:r>
      <w:proofErr w:type="spellEnd"/>
      <w:r w:rsidRPr="00954563">
        <w:t xml:space="preserve"> </w:t>
      </w:r>
      <w:proofErr w:type="gramStart"/>
      <w:r w:rsidRPr="00954563">
        <w:t>a</w:t>
      </w:r>
      <w:proofErr w:type="gramEnd"/>
      <w:r w:rsidRPr="00954563">
        <w:t xml:space="preserve"> </w:t>
      </w:r>
      <w:proofErr w:type="spellStart"/>
      <w:r w:rsidRPr="00954563">
        <w:t>articulação</w:t>
      </w:r>
      <w:proofErr w:type="spellEnd"/>
      <w:r w:rsidRPr="00954563">
        <w:t xml:space="preserve"> entre </w:t>
      </w:r>
      <w:proofErr w:type="spellStart"/>
      <w:r w:rsidRPr="00954563">
        <w:t>preservação</w:t>
      </w:r>
      <w:proofErr w:type="spellEnd"/>
      <w:r w:rsidRPr="00954563">
        <w:t xml:space="preserve">, </w:t>
      </w:r>
      <w:proofErr w:type="spellStart"/>
      <w:r w:rsidRPr="00954563">
        <w:t>acesso</w:t>
      </w:r>
      <w:proofErr w:type="spellEnd"/>
      <w:r w:rsidRPr="00954563">
        <w:t xml:space="preserve"> e </w:t>
      </w:r>
      <w:proofErr w:type="spellStart"/>
      <w:r w:rsidRPr="00954563">
        <w:t>memória</w:t>
      </w:r>
      <w:proofErr w:type="spellEnd"/>
      <w:r w:rsidRPr="00954563">
        <w:t xml:space="preserve"> </w:t>
      </w:r>
      <w:proofErr w:type="spellStart"/>
      <w:r w:rsidRPr="00954563">
        <w:t>institucional</w:t>
      </w:r>
      <w:proofErr w:type="spellEnd"/>
      <w:r w:rsidRPr="00954563">
        <w:t>.</w:t>
      </w:r>
    </w:p>
    <w:p w14:paraId="28563ACD" w14:textId="77777777" w:rsidR="006778E6" w:rsidRPr="0003771A" w:rsidRDefault="006778E6" w:rsidP="006778E6">
      <w:pPr>
        <w:jc w:val="both"/>
      </w:pPr>
    </w:p>
    <w:p w14:paraId="0F1A8AD7" w14:textId="77777777" w:rsidR="006778E6" w:rsidRPr="0003771A" w:rsidRDefault="006778E6" w:rsidP="006778E6">
      <w:pPr>
        <w:jc w:val="both"/>
      </w:pPr>
      <w:r w:rsidRPr="0003771A">
        <w:rPr>
          <w:b/>
          <w:bCs/>
          <w:i/>
          <w:iCs/>
        </w:rPr>
        <w:t xml:space="preserve">3.4 </w:t>
      </w:r>
      <w:proofErr w:type="spellStart"/>
      <w:r w:rsidRPr="0003771A">
        <w:rPr>
          <w:b/>
          <w:bCs/>
          <w:i/>
          <w:iCs/>
        </w:rPr>
        <w:t>Administração</w:t>
      </w:r>
      <w:proofErr w:type="spellEnd"/>
      <w:r w:rsidRPr="0003771A">
        <w:t xml:space="preserve"> </w:t>
      </w:r>
      <w:proofErr w:type="spellStart"/>
      <w:r w:rsidRPr="0003771A">
        <w:t>Coordena</w:t>
      </w:r>
      <w:proofErr w:type="spellEnd"/>
      <w:r w:rsidRPr="0003771A">
        <w:t xml:space="preserve"> as </w:t>
      </w:r>
      <w:proofErr w:type="spellStart"/>
      <w:r w:rsidRPr="0003771A">
        <w:t>diretrizes</w:t>
      </w:r>
      <w:proofErr w:type="spellEnd"/>
      <w:r w:rsidRPr="0003771A">
        <w:t xml:space="preserve"> </w:t>
      </w:r>
      <w:proofErr w:type="spellStart"/>
      <w:r w:rsidRPr="0003771A">
        <w:t>institucionais</w:t>
      </w:r>
      <w:proofErr w:type="spellEnd"/>
      <w:r w:rsidRPr="0003771A">
        <w:t xml:space="preserve">, </w:t>
      </w:r>
      <w:proofErr w:type="spellStart"/>
      <w:r w:rsidRPr="0003771A">
        <w:t>garantindo</w:t>
      </w:r>
      <w:proofErr w:type="spellEnd"/>
      <w:r w:rsidRPr="0003771A">
        <w:t xml:space="preserve"> que </w:t>
      </w:r>
      <w:proofErr w:type="spellStart"/>
      <w:r w:rsidRPr="0003771A">
        <w:t>recursos</w:t>
      </w:r>
      <w:proofErr w:type="spellEnd"/>
      <w:r w:rsidRPr="0003771A">
        <w:t xml:space="preserve">, </w:t>
      </w:r>
      <w:proofErr w:type="spellStart"/>
      <w:r w:rsidRPr="0003771A">
        <w:t>políticas</w:t>
      </w:r>
      <w:proofErr w:type="spellEnd"/>
      <w:r w:rsidRPr="0003771A">
        <w:t xml:space="preserve"> e </w:t>
      </w:r>
      <w:proofErr w:type="spellStart"/>
      <w:r w:rsidRPr="0003771A">
        <w:t>processos</w:t>
      </w:r>
      <w:proofErr w:type="spellEnd"/>
      <w:r w:rsidRPr="0003771A">
        <w:t xml:space="preserve"> </w:t>
      </w:r>
      <w:proofErr w:type="spellStart"/>
      <w:r w:rsidRPr="0003771A">
        <w:t>estejam</w:t>
      </w:r>
      <w:proofErr w:type="spellEnd"/>
      <w:r w:rsidRPr="0003771A">
        <w:t xml:space="preserve"> </w:t>
      </w:r>
      <w:proofErr w:type="spellStart"/>
      <w:r w:rsidRPr="0003771A">
        <w:t>alinhados</w:t>
      </w:r>
      <w:proofErr w:type="spellEnd"/>
      <w:r w:rsidRPr="0003771A">
        <w:t xml:space="preserve"> </w:t>
      </w:r>
      <w:proofErr w:type="spellStart"/>
      <w:r w:rsidRPr="0003771A">
        <w:t>aos</w:t>
      </w:r>
      <w:proofErr w:type="spellEnd"/>
      <w:r w:rsidRPr="0003771A">
        <w:t xml:space="preserve"> </w:t>
      </w:r>
      <w:proofErr w:type="spellStart"/>
      <w:r w:rsidRPr="0003771A">
        <w:t>objetivos</w:t>
      </w:r>
      <w:proofErr w:type="spellEnd"/>
      <w:r w:rsidRPr="0003771A">
        <w:t xml:space="preserve"> do </w:t>
      </w:r>
      <w:proofErr w:type="spellStart"/>
      <w:r w:rsidRPr="0003771A">
        <w:t>repositório</w:t>
      </w:r>
      <w:proofErr w:type="spellEnd"/>
      <w:r>
        <w:t xml:space="preserve"> </w:t>
      </w:r>
      <w:r>
        <w:fldChar w:fldCharType="begin"/>
      </w:r>
      <w:r>
        <w:instrText xml:space="preserve"> ADDIN ZOTERO_ITEM CSL_CITATION {"citationID":"kVLGGgyT","properties":{"formattedCitation":"(ISO, 2012)","plainCitation":"(ISO, 2012)","noteIndex":0},"citationItems":[{"id":268,"uris":["http://zotero.org/users/12143522/items/WBDDCWJU"],"itemData":{"id":268,"type":"standard","abstract":"Space data and information transfer systems — Open archival information system (OAIS) — Reference model","language":"en","title":"ISO 14721:2012 - Space data and information transfer systems Open archival information system (OAIS) - Reference model","title-short":"ISO 14721","URL":"https://www.iso.org/standard/57284.html","author":[{"literal":"ISO"}],"accessed":{"date-parts":[["2024",2,13]]},"issued":{"date-parts":[["2012"]]}}}],"schema":"https://github.com/citation-style-language/schema/raw/master/csl-citation.json"} </w:instrText>
      </w:r>
      <w:r>
        <w:fldChar w:fldCharType="separate"/>
      </w:r>
      <w:r w:rsidRPr="00BF20B1">
        <w:rPr>
          <w:rFonts w:ascii="Aptos" w:hAnsi="Aptos"/>
        </w:rPr>
        <w:t>(ISO, 2012)</w:t>
      </w:r>
      <w:r>
        <w:fldChar w:fldCharType="end"/>
      </w:r>
      <w:r w:rsidRPr="0003771A">
        <w:t xml:space="preserve">. Na IACPE, é </w:t>
      </w:r>
      <w:proofErr w:type="spellStart"/>
      <w:r w:rsidRPr="0003771A">
        <w:t>responsável</w:t>
      </w:r>
      <w:proofErr w:type="spellEnd"/>
      <w:r w:rsidRPr="0003771A">
        <w:t xml:space="preserve"> pela </w:t>
      </w:r>
      <w:proofErr w:type="spellStart"/>
      <w:r>
        <w:t>elaboração</w:t>
      </w:r>
      <w:proofErr w:type="spellEnd"/>
      <w:r>
        <w:t xml:space="preserve"> e </w:t>
      </w:r>
      <w:proofErr w:type="spellStart"/>
      <w:r>
        <w:t>revisão</w:t>
      </w:r>
      <w:proofErr w:type="spellEnd"/>
      <w:r>
        <w:t xml:space="preserve"> </w:t>
      </w:r>
      <w:proofErr w:type="spellStart"/>
      <w:r>
        <w:t>periódica</w:t>
      </w:r>
      <w:proofErr w:type="spellEnd"/>
      <w:r>
        <w:t xml:space="preserve"> da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preservação</w:t>
      </w:r>
      <w:proofErr w:type="spellEnd"/>
      <w:r>
        <w:t xml:space="preserve">, da </w:t>
      </w:r>
      <w:proofErr w:type="spellStart"/>
      <w:r w:rsidRPr="0003771A">
        <w:t>política</w:t>
      </w:r>
      <w:proofErr w:type="spellEnd"/>
      <w:r w:rsidRPr="0003771A">
        <w:t xml:space="preserve"> de </w:t>
      </w:r>
      <w:proofErr w:type="spellStart"/>
      <w:r w:rsidRPr="0003771A">
        <w:t>acesso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do </w:t>
      </w:r>
      <w:proofErr w:type="spellStart"/>
      <w:r>
        <w:t>Arquivo</w:t>
      </w:r>
      <w:proofErr w:type="spellEnd"/>
      <w:r w:rsidRPr="0003771A">
        <w:t xml:space="preserve">, </w:t>
      </w:r>
      <w:proofErr w:type="spellStart"/>
      <w:r w:rsidRPr="0003771A">
        <w:t>gestão</w:t>
      </w:r>
      <w:proofErr w:type="spellEnd"/>
      <w:r w:rsidRPr="0003771A">
        <w:t xml:space="preserve"> de </w:t>
      </w:r>
      <w:proofErr w:type="spellStart"/>
      <w:r w:rsidRPr="0003771A">
        <w:t>contratos</w:t>
      </w:r>
      <w:proofErr w:type="spellEnd"/>
      <w:r w:rsidRPr="0003771A">
        <w:t xml:space="preserve">, </w:t>
      </w:r>
      <w:proofErr w:type="spellStart"/>
      <w:r w:rsidRPr="0003771A">
        <w:t>qualificação</w:t>
      </w:r>
      <w:proofErr w:type="spellEnd"/>
      <w:r w:rsidRPr="0003771A">
        <w:t xml:space="preserve"> de </w:t>
      </w:r>
      <w:proofErr w:type="spellStart"/>
      <w:r w:rsidRPr="0003771A">
        <w:t>pessoal</w:t>
      </w:r>
      <w:proofErr w:type="spellEnd"/>
      <w:r w:rsidRPr="0003771A">
        <w:t xml:space="preserve"> e </w:t>
      </w:r>
      <w:proofErr w:type="spellStart"/>
      <w:r w:rsidRPr="0003771A">
        <w:t>interação</w:t>
      </w:r>
      <w:proofErr w:type="spellEnd"/>
      <w:r w:rsidRPr="0003771A">
        <w:t xml:space="preserve"> com </w:t>
      </w:r>
      <w:proofErr w:type="spellStart"/>
      <w:r w:rsidRPr="0003771A">
        <w:t>órgãos</w:t>
      </w:r>
      <w:proofErr w:type="spellEnd"/>
      <w:r w:rsidRPr="0003771A">
        <w:t xml:space="preserve"> de </w:t>
      </w:r>
      <w:proofErr w:type="spellStart"/>
      <w:r w:rsidRPr="0003771A">
        <w:t>controle</w:t>
      </w:r>
      <w:proofErr w:type="spellEnd"/>
      <w:r>
        <w:t xml:space="preserve">, </w:t>
      </w:r>
      <w:proofErr w:type="spellStart"/>
      <w:r>
        <w:t>atendimento</w:t>
      </w:r>
      <w:proofErr w:type="spellEnd"/>
      <w:r>
        <w:t xml:space="preserve"> 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alvo</w:t>
      </w:r>
      <w:proofErr w:type="spellEnd"/>
      <w:r>
        <w:t xml:space="preserve">, </w:t>
      </w:r>
      <w:proofErr w:type="spellStart"/>
      <w:r>
        <w:t>elaboração</w:t>
      </w:r>
      <w:proofErr w:type="spellEnd"/>
      <w:r>
        <w:t xml:space="preserve"> e </w:t>
      </w:r>
      <w:proofErr w:type="spellStart"/>
      <w:r>
        <w:t>manutenção</w:t>
      </w:r>
      <w:proofErr w:type="spellEnd"/>
      <w:r>
        <w:t xml:space="preserve"> dos </w:t>
      </w:r>
      <w:proofErr w:type="spellStart"/>
      <w:r>
        <w:t>acordos</w:t>
      </w:r>
      <w:proofErr w:type="spellEnd"/>
      <w:r>
        <w:t xml:space="preserve"> de </w:t>
      </w:r>
      <w:proofErr w:type="spellStart"/>
      <w:r>
        <w:t>submissão</w:t>
      </w:r>
      <w:proofErr w:type="spellEnd"/>
      <w:r>
        <w:t xml:space="preserve"> e a </w:t>
      </w:r>
      <w:proofErr w:type="spellStart"/>
      <w:r>
        <w:t>governança</w:t>
      </w:r>
      <w:proofErr w:type="spellEnd"/>
      <w:r>
        <w:t xml:space="preserve"> do </w:t>
      </w:r>
      <w:proofErr w:type="spellStart"/>
      <w:r>
        <w:t>Arquivo</w:t>
      </w:r>
      <w:proofErr w:type="spellEnd"/>
      <w:r w:rsidRPr="0003771A">
        <w:t xml:space="preserve">. É </w:t>
      </w:r>
      <w:proofErr w:type="spellStart"/>
      <w:r w:rsidRPr="0003771A">
        <w:t>também</w:t>
      </w:r>
      <w:proofErr w:type="spellEnd"/>
      <w:r w:rsidRPr="0003771A">
        <w:t xml:space="preserve"> </w:t>
      </w:r>
      <w:proofErr w:type="gramStart"/>
      <w:r w:rsidRPr="0003771A">
        <w:t>a</w:t>
      </w:r>
      <w:proofErr w:type="gramEnd"/>
      <w:r w:rsidRPr="0003771A">
        <w:t xml:space="preserve"> </w:t>
      </w:r>
      <w:proofErr w:type="spellStart"/>
      <w:r w:rsidRPr="0003771A">
        <w:t>instância</w:t>
      </w:r>
      <w:proofErr w:type="spellEnd"/>
      <w:r w:rsidRPr="0003771A">
        <w:t xml:space="preserve"> de </w:t>
      </w:r>
      <w:proofErr w:type="spellStart"/>
      <w:r w:rsidRPr="0003771A">
        <w:t>integração</w:t>
      </w:r>
      <w:proofErr w:type="spellEnd"/>
      <w:r w:rsidRPr="0003771A">
        <w:t xml:space="preserve"> entre as </w:t>
      </w:r>
      <w:proofErr w:type="spellStart"/>
      <w:r w:rsidRPr="0003771A">
        <w:t>entidades</w:t>
      </w:r>
      <w:proofErr w:type="spellEnd"/>
      <w:r w:rsidRPr="0003771A">
        <w:t xml:space="preserve"> </w:t>
      </w:r>
      <w:proofErr w:type="spellStart"/>
      <w:r w:rsidRPr="0003771A">
        <w:t>funcionais</w:t>
      </w:r>
      <w:proofErr w:type="spellEnd"/>
      <w:r w:rsidRPr="0003771A">
        <w:t>.</w:t>
      </w:r>
      <w:r>
        <w:t xml:space="preserve"> </w:t>
      </w:r>
    </w:p>
    <w:p w14:paraId="084D0EB5" w14:textId="77777777" w:rsidR="006778E6" w:rsidRPr="00CC7044" w:rsidRDefault="006778E6" w:rsidP="006778E6">
      <w:pPr>
        <w:jc w:val="both"/>
      </w:pPr>
      <w:r w:rsidRPr="0003771A">
        <w:rPr>
          <w:b/>
          <w:bCs/>
          <w:i/>
          <w:iCs/>
        </w:rPr>
        <w:t xml:space="preserve">3.5 </w:t>
      </w:r>
      <w:proofErr w:type="spellStart"/>
      <w:r w:rsidRPr="0003771A">
        <w:rPr>
          <w:b/>
          <w:bCs/>
          <w:i/>
          <w:iCs/>
        </w:rPr>
        <w:t>Acesso</w:t>
      </w:r>
      <w:proofErr w:type="spellEnd"/>
      <w:r w:rsidRPr="0003771A">
        <w:t xml:space="preserve"> </w:t>
      </w:r>
      <w:r w:rsidRPr="00CC7044">
        <w:t xml:space="preserve">A </w:t>
      </w:r>
      <w:proofErr w:type="spellStart"/>
      <w:r w:rsidRPr="00CC7044">
        <w:t>função</w:t>
      </w:r>
      <w:proofErr w:type="spellEnd"/>
      <w:r w:rsidRPr="00CC7044">
        <w:t xml:space="preserve"> de </w:t>
      </w:r>
      <w:proofErr w:type="spellStart"/>
      <w:r w:rsidRPr="00CC7044">
        <w:t>acesso</w:t>
      </w:r>
      <w:proofErr w:type="spellEnd"/>
      <w:r w:rsidRPr="00CC7044">
        <w:t xml:space="preserve">, no </w:t>
      </w:r>
      <w:proofErr w:type="spellStart"/>
      <w:r w:rsidRPr="00CC7044">
        <w:t>modelo</w:t>
      </w:r>
      <w:proofErr w:type="spellEnd"/>
      <w:r w:rsidRPr="00CC7044">
        <w:t xml:space="preserve"> OAIS, é </w:t>
      </w:r>
      <w:proofErr w:type="spellStart"/>
      <w:r w:rsidRPr="00CC7044">
        <w:t>responsável</w:t>
      </w:r>
      <w:proofErr w:type="spellEnd"/>
      <w:r w:rsidRPr="00CC7044">
        <w:t xml:space="preserve"> </w:t>
      </w:r>
      <w:proofErr w:type="spellStart"/>
      <w:r w:rsidRPr="00CC7044">
        <w:t>por</w:t>
      </w:r>
      <w:proofErr w:type="spellEnd"/>
      <w:r w:rsidRPr="00CC7044">
        <w:t xml:space="preserve"> </w:t>
      </w:r>
      <w:proofErr w:type="spellStart"/>
      <w:r w:rsidRPr="00CC7044">
        <w:t>garantir</w:t>
      </w:r>
      <w:proofErr w:type="spellEnd"/>
      <w:r w:rsidRPr="00CC7044">
        <w:t xml:space="preserve"> que a </w:t>
      </w:r>
      <w:proofErr w:type="spellStart"/>
      <w:r w:rsidRPr="00CC7044">
        <w:t>comunidade-alvo</w:t>
      </w:r>
      <w:proofErr w:type="spellEnd"/>
      <w:r w:rsidRPr="00CC7044">
        <w:t xml:space="preserve"> </w:t>
      </w:r>
      <w:proofErr w:type="spellStart"/>
      <w:r w:rsidRPr="00CC7044">
        <w:t>possa</w:t>
      </w:r>
      <w:proofErr w:type="spellEnd"/>
      <w:r w:rsidRPr="00CC7044">
        <w:t xml:space="preserve"> </w:t>
      </w:r>
      <w:proofErr w:type="spellStart"/>
      <w:r w:rsidRPr="00CC7044">
        <w:t>recuperar</w:t>
      </w:r>
      <w:proofErr w:type="spellEnd"/>
      <w:r w:rsidRPr="00CC7044">
        <w:t xml:space="preserve"> e </w:t>
      </w:r>
      <w:proofErr w:type="spellStart"/>
      <w:r w:rsidRPr="00CC7044">
        <w:t>utilizar</w:t>
      </w:r>
      <w:proofErr w:type="spellEnd"/>
      <w:r w:rsidRPr="00CC7044">
        <w:t xml:space="preserve"> as </w:t>
      </w:r>
      <w:proofErr w:type="spellStart"/>
      <w:r w:rsidRPr="00CC7044">
        <w:t>informações</w:t>
      </w:r>
      <w:proofErr w:type="spellEnd"/>
      <w:r w:rsidRPr="00CC7044">
        <w:t xml:space="preserve"> </w:t>
      </w:r>
      <w:proofErr w:type="spellStart"/>
      <w:r w:rsidRPr="00CC7044">
        <w:t>preservadas</w:t>
      </w:r>
      <w:proofErr w:type="spellEnd"/>
      <w:r w:rsidRPr="00CC7044">
        <w:t xml:space="preserve"> de forma </w:t>
      </w:r>
      <w:proofErr w:type="spellStart"/>
      <w:r w:rsidRPr="00CC7044">
        <w:t>autêntica</w:t>
      </w:r>
      <w:proofErr w:type="spellEnd"/>
      <w:r w:rsidRPr="00CC7044">
        <w:t xml:space="preserve">, </w:t>
      </w:r>
      <w:proofErr w:type="spellStart"/>
      <w:r w:rsidRPr="00CC7044">
        <w:t>controlada</w:t>
      </w:r>
      <w:proofErr w:type="spellEnd"/>
      <w:r w:rsidRPr="00CC7044">
        <w:t xml:space="preserve"> e </w:t>
      </w:r>
      <w:proofErr w:type="spellStart"/>
      <w:r w:rsidRPr="00CC7044">
        <w:t>contextualizada</w:t>
      </w:r>
      <w:proofErr w:type="spellEnd"/>
      <w:r>
        <w:t xml:space="preserve"> </w:t>
      </w:r>
      <w:r>
        <w:fldChar w:fldCharType="begin"/>
      </w:r>
      <w:r>
        <w:instrText xml:space="preserve"> ADDIN ZOTERO_ITEM CSL_CITATION {"citationID":"qfYFXN1T","properties":{"formattedCitation":"(ISO, 2012)","plainCitation":"(ISO, 2012)","noteIndex":0},"citationItems":[{"id":268,"uris":["http://zotero.org/users/12143522/items/WBDDCWJU"],"itemData":{"id":268,"type":"standard","abstract":"Space data and information transfer systems — Open archival information system (OAIS) — Reference model","language":"en","title":"ISO 14721:2012 - Space data and information transfer systems Open archival information system (OAIS) - Reference model","title-short":"ISO 14721","URL":"https://www.iso.org/standard/57284.html","author":[{"literal":"ISO"}],"accessed":{"date-parts":[["2024",2,13]]},"issued":{"date-parts":[["2012"]]}}}],"schema":"https://github.com/citation-style-language/schema/raw/master/csl-citation.json"} </w:instrText>
      </w:r>
      <w:r>
        <w:fldChar w:fldCharType="separate"/>
      </w:r>
      <w:r w:rsidRPr="00CC7044">
        <w:rPr>
          <w:rFonts w:ascii="Aptos" w:hAnsi="Aptos"/>
        </w:rPr>
        <w:t>(ISO, 2012)</w:t>
      </w:r>
      <w:r>
        <w:fldChar w:fldCharType="end"/>
      </w:r>
      <w:r w:rsidRPr="00CC7044">
        <w:t xml:space="preserve">. No </w:t>
      </w:r>
      <w:proofErr w:type="spellStart"/>
      <w:r w:rsidRPr="00CC7044">
        <w:t>cenário</w:t>
      </w:r>
      <w:proofErr w:type="spellEnd"/>
      <w:r w:rsidRPr="00CC7044">
        <w:t xml:space="preserve"> da IACPE, </w:t>
      </w:r>
      <w:proofErr w:type="spellStart"/>
      <w:r w:rsidRPr="00CC7044">
        <w:t>essa</w:t>
      </w:r>
      <w:proofErr w:type="spellEnd"/>
      <w:r w:rsidRPr="00CC7044">
        <w:t xml:space="preserve"> </w:t>
      </w:r>
      <w:proofErr w:type="spellStart"/>
      <w:r w:rsidRPr="00CC7044">
        <w:t>função</w:t>
      </w:r>
      <w:proofErr w:type="spellEnd"/>
      <w:r w:rsidRPr="00CC7044">
        <w:t xml:space="preserve"> se </w:t>
      </w:r>
      <w:proofErr w:type="spellStart"/>
      <w:r w:rsidRPr="00CC7044">
        <w:t>materializa</w:t>
      </w:r>
      <w:proofErr w:type="spellEnd"/>
      <w:r w:rsidRPr="00CC7044">
        <w:t xml:space="preserve"> </w:t>
      </w:r>
      <w:proofErr w:type="spellStart"/>
      <w:r w:rsidRPr="00CC7044">
        <w:t>por</w:t>
      </w:r>
      <w:proofErr w:type="spellEnd"/>
      <w:r w:rsidRPr="00CC7044">
        <w:t xml:space="preserve"> </w:t>
      </w:r>
      <w:proofErr w:type="spellStart"/>
      <w:r w:rsidRPr="00CC7044">
        <w:t>meio</w:t>
      </w:r>
      <w:proofErr w:type="spellEnd"/>
      <w:r w:rsidRPr="00CC7044">
        <w:t xml:space="preserve"> de </w:t>
      </w:r>
      <w:proofErr w:type="spellStart"/>
      <w:r w:rsidRPr="00CC7044">
        <w:t>processos</w:t>
      </w:r>
      <w:proofErr w:type="spellEnd"/>
      <w:r w:rsidRPr="00CC7044">
        <w:t xml:space="preserve"> e </w:t>
      </w:r>
      <w:proofErr w:type="spellStart"/>
      <w:r w:rsidRPr="00CC7044">
        <w:t>estruturas</w:t>
      </w:r>
      <w:proofErr w:type="spellEnd"/>
      <w:r w:rsidRPr="00CC7044">
        <w:t xml:space="preserve"> que </w:t>
      </w:r>
      <w:proofErr w:type="spellStart"/>
      <w:r w:rsidRPr="00CC7044">
        <w:t>viabilizam</w:t>
      </w:r>
      <w:proofErr w:type="spellEnd"/>
      <w:r w:rsidRPr="00CC7044">
        <w:t xml:space="preserve"> a </w:t>
      </w:r>
      <w:proofErr w:type="spellStart"/>
      <w:r w:rsidRPr="00CC7044">
        <w:t>disponibilização</w:t>
      </w:r>
      <w:proofErr w:type="spellEnd"/>
      <w:r w:rsidRPr="00CC7044">
        <w:t xml:space="preserve"> de </w:t>
      </w:r>
      <w:proofErr w:type="spellStart"/>
      <w:r w:rsidRPr="00CC7044">
        <w:t>documentos</w:t>
      </w:r>
      <w:proofErr w:type="spellEnd"/>
      <w:r w:rsidRPr="00CC7044">
        <w:t xml:space="preserve"> </w:t>
      </w:r>
      <w:proofErr w:type="spellStart"/>
      <w:r w:rsidRPr="00CC7044">
        <w:t>arquivísticos</w:t>
      </w:r>
      <w:proofErr w:type="spellEnd"/>
      <w:r w:rsidRPr="00CC7044">
        <w:t xml:space="preserve"> </w:t>
      </w:r>
      <w:proofErr w:type="spellStart"/>
      <w:r w:rsidRPr="00CC7044">
        <w:t>em</w:t>
      </w:r>
      <w:proofErr w:type="spellEnd"/>
      <w:r w:rsidRPr="00CC7044">
        <w:t xml:space="preserve"> </w:t>
      </w:r>
      <w:proofErr w:type="spellStart"/>
      <w:r w:rsidRPr="00CC7044">
        <w:t>suporte</w:t>
      </w:r>
      <w:proofErr w:type="spellEnd"/>
      <w:r w:rsidRPr="00CC7044">
        <w:t xml:space="preserve"> </w:t>
      </w:r>
      <w:proofErr w:type="spellStart"/>
      <w:r w:rsidRPr="00CC7044">
        <w:t>físico</w:t>
      </w:r>
      <w:proofErr w:type="spellEnd"/>
      <w:r w:rsidRPr="00CC7044">
        <w:t xml:space="preserve">, </w:t>
      </w:r>
      <w:proofErr w:type="spellStart"/>
      <w:r w:rsidRPr="00CC7044">
        <w:t>observando</w:t>
      </w:r>
      <w:proofErr w:type="spellEnd"/>
      <w:r w:rsidRPr="00CC7044">
        <w:t xml:space="preserve"> </w:t>
      </w:r>
      <w:proofErr w:type="spellStart"/>
      <w:r w:rsidRPr="00CC7044">
        <w:t>critérios</w:t>
      </w:r>
      <w:proofErr w:type="spellEnd"/>
      <w:r w:rsidRPr="00CC7044">
        <w:t xml:space="preserve"> de </w:t>
      </w:r>
      <w:proofErr w:type="spellStart"/>
      <w:r w:rsidRPr="00CC7044">
        <w:t>segurança</w:t>
      </w:r>
      <w:proofErr w:type="spellEnd"/>
      <w:r w:rsidRPr="00CC7044">
        <w:t xml:space="preserve">, </w:t>
      </w:r>
      <w:proofErr w:type="spellStart"/>
      <w:r w:rsidRPr="00CC7044">
        <w:t>privacidade</w:t>
      </w:r>
      <w:proofErr w:type="spellEnd"/>
      <w:r w:rsidRPr="00CC7044">
        <w:t xml:space="preserve"> e </w:t>
      </w:r>
      <w:proofErr w:type="spellStart"/>
      <w:r w:rsidRPr="00CC7044">
        <w:t>qualidade</w:t>
      </w:r>
      <w:proofErr w:type="spellEnd"/>
      <w:r w:rsidRPr="00CC7044">
        <w:t xml:space="preserve"> no </w:t>
      </w:r>
      <w:proofErr w:type="spellStart"/>
      <w:r w:rsidRPr="00CC7044">
        <w:t>atendimento</w:t>
      </w:r>
      <w:proofErr w:type="spellEnd"/>
      <w:r w:rsidRPr="00CC7044">
        <w:t>.</w:t>
      </w:r>
    </w:p>
    <w:p w14:paraId="0F39FCDD" w14:textId="77777777" w:rsidR="006778E6" w:rsidRPr="00CC7044" w:rsidRDefault="006778E6" w:rsidP="006778E6">
      <w:pPr>
        <w:jc w:val="both"/>
      </w:pPr>
      <w:r w:rsidRPr="00CC7044">
        <w:lastRenderedPageBreak/>
        <w:t xml:space="preserve">O principal canal de </w:t>
      </w:r>
      <w:proofErr w:type="spellStart"/>
      <w:r w:rsidRPr="00CC7044">
        <w:t>interação</w:t>
      </w:r>
      <w:proofErr w:type="spellEnd"/>
      <w:r w:rsidRPr="00CC7044">
        <w:t xml:space="preserve"> entre o </w:t>
      </w:r>
      <w:proofErr w:type="spellStart"/>
      <w:r w:rsidRPr="00CC7044">
        <w:t>acervo</w:t>
      </w:r>
      <w:proofErr w:type="spellEnd"/>
      <w:r w:rsidRPr="00CC7044">
        <w:t xml:space="preserve"> e o </w:t>
      </w:r>
      <w:proofErr w:type="spellStart"/>
      <w:r w:rsidRPr="00CC7044">
        <w:t>público</w:t>
      </w:r>
      <w:proofErr w:type="spellEnd"/>
      <w:r w:rsidRPr="00CC7044">
        <w:t xml:space="preserve"> é a </w:t>
      </w:r>
      <w:r w:rsidRPr="00CC7044">
        <w:rPr>
          <w:b/>
          <w:bCs/>
        </w:rPr>
        <w:t xml:space="preserve">sala de </w:t>
      </w:r>
      <w:proofErr w:type="spellStart"/>
      <w:r w:rsidRPr="00CC7044">
        <w:rPr>
          <w:b/>
          <w:bCs/>
        </w:rPr>
        <w:t>pesquisa</w:t>
      </w:r>
      <w:proofErr w:type="spellEnd"/>
      <w:r w:rsidRPr="00CC7044">
        <w:t xml:space="preserve">, </w:t>
      </w:r>
      <w:proofErr w:type="spellStart"/>
      <w:r w:rsidRPr="00CC7044">
        <w:t>espaço</w:t>
      </w:r>
      <w:proofErr w:type="spellEnd"/>
      <w:r w:rsidRPr="00CC7044">
        <w:t xml:space="preserve"> </w:t>
      </w:r>
      <w:proofErr w:type="spellStart"/>
      <w:r w:rsidRPr="00CC7044">
        <w:t>físico</w:t>
      </w:r>
      <w:proofErr w:type="spellEnd"/>
      <w:r w:rsidRPr="00CC7044">
        <w:t xml:space="preserve"> </w:t>
      </w:r>
      <w:proofErr w:type="spellStart"/>
      <w:r w:rsidRPr="00CC7044">
        <w:t>dedicado</w:t>
      </w:r>
      <w:proofErr w:type="spellEnd"/>
      <w:r w:rsidRPr="00CC7044">
        <w:t xml:space="preserve"> </w:t>
      </w:r>
      <w:proofErr w:type="spellStart"/>
      <w:r w:rsidRPr="00CC7044">
        <w:t>ao</w:t>
      </w:r>
      <w:proofErr w:type="spellEnd"/>
      <w:r w:rsidRPr="00CC7044">
        <w:t xml:space="preserve"> </w:t>
      </w:r>
      <w:proofErr w:type="spellStart"/>
      <w:r w:rsidRPr="00CC7044">
        <w:t>atendimento</w:t>
      </w:r>
      <w:proofErr w:type="spellEnd"/>
      <w:r w:rsidRPr="00CC7044">
        <w:t xml:space="preserve"> da </w:t>
      </w:r>
      <w:proofErr w:type="spellStart"/>
      <w:r w:rsidRPr="00CC7044">
        <w:t>comunidade-alvo</w:t>
      </w:r>
      <w:proofErr w:type="spellEnd"/>
      <w:r w:rsidRPr="00CC7044">
        <w:t xml:space="preserve">, </w:t>
      </w:r>
      <w:proofErr w:type="spellStart"/>
      <w:r w:rsidRPr="00CC7044">
        <w:t>composto</w:t>
      </w:r>
      <w:proofErr w:type="spellEnd"/>
      <w:r w:rsidRPr="00CC7044">
        <w:t xml:space="preserve"> </w:t>
      </w:r>
      <w:proofErr w:type="spellStart"/>
      <w:r w:rsidRPr="00CC7044">
        <w:t>por</w:t>
      </w:r>
      <w:proofErr w:type="spellEnd"/>
      <w:r w:rsidRPr="00CC7044">
        <w:t xml:space="preserve"> </w:t>
      </w:r>
      <w:proofErr w:type="spellStart"/>
      <w:r w:rsidRPr="00CC7044">
        <w:t>pesquisadores</w:t>
      </w:r>
      <w:proofErr w:type="spellEnd"/>
      <w:r w:rsidRPr="00CC7044">
        <w:t xml:space="preserve">, </w:t>
      </w:r>
      <w:proofErr w:type="spellStart"/>
      <w:r w:rsidRPr="00CC7044">
        <w:t>servidores</w:t>
      </w:r>
      <w:proofErr w:type="spellEnd"/>
      <w:r w:rsidRPr="00CC7044">
        <w:t xml:space="preserve"> </w:t>
      </w:r>
      <w:proofErr w:type="spellStart"/>
      <w:r w:rsidRPr="00CC7044">
        <w:t>públicos</w:t>
      </w:r>
      <w:proofErr w:type="spellEnd"/>
      <w:r w:rsidRPr="00CC7044">
        <w:t xml:space="preserve">, </w:t>
      </w:r>
      <w:proofErr w:type="spellStart"/>
      <w:r w:rsidRPr="00CC7044">
        <w:t>estudantes</w:t>
      </w:r>
      <w:proofErr w:type="spellEnd"/>
      <w:r w:rsidRPr="00CC7044">
        <w:t xml:space="preserve">, </w:t>
      </w:r>
      <w:proofErr w:type="spellStart"/>
      <w:r w:rsidRPr="00CC7044">
        <w:t>órgãos</w:t>
      </w:r>
      <w:proofErr w:type="spellEnd"/>
      <w:r w:rsidRPr="00CC7044">
        <w:t xml:space="preserve"> de </w:t>
      </w:r>
      <w:proofErr w:type="spellStart"/>
      <w:r w:rsidRPr="00CC7044">
        <w:t>controle</w:t>
      </w:r>
      <w:proofErr w:type="spellEnd"/>
      <w:r w:rsidRPr="00CC7044">
        <w:t xml:space="preserve">, </w:t>
      </w:r>
      <w:proofErr w:type="spellStart"/>
      <w:r w:rsidRPr="00CC7044">
        <w:t>jornalistas</w:t>
      </w:r>
      <w:proofErr w:type="spellEnd"/>
      <w:r w:rsidRPr="00CC7044">
        <w:t xml:space="preserve"> e </w:t>
      </w:r>
      <w:proofErr w:type="spellStart"/>
      <w:r w:rsidRPr="00CC7044">
        <w:t>cidadãos</w:t>
      </w:r>
      <w:proofErr w:type="spellEnd"/>
      <w:r w:rsidRPr="00CC7044">
        <w:t xml:space="preserve"> </w:t>
      </w:r>
      <w:proofErr w:type="spellStart"/>
      <w:r w:rsidRPr="00CC7044">
        <w:t>em</w:t>
      </w:r>
      <w:proofErr w:type="spellEnd"/>
      <w:r w:rsidRPr="00CC7044">
        <w:t xml:space="preserve"> </w:t>
      </w:r>
      <w:proofErr w:type="spellStart"/>
      <w:r w:rsidRPr="00CC7044">
        <w:t>geral</w:t>
      </w:r>
      <w:proofErr w:type="spellEnd"/>
      <w:r w:rsidRPr="00CC7044">
        <w:t xml:space="preserve">. A sala de </w:t>
      </w:r>
      <w:proofErr w:type="spellStart"/>
      <w:r w:rsidRPr="00CC7044">
        <w:t>pesquisa</w:t>
      </w:r>
      <w:proofErr w:type="spellEnd"/>
      <w:r w:rsidRPr="00CC7044">
        <w:t xml:space="preserve"> da IACPE é </w:t>
      </w:r>
      <w:proofErr w:type="spellStart"/>
      <w:r w:rsidRPr="00CC7044">
        <w:t>equipada</w:t>
      </w:r>
      <w:proofErr w:type="spellEnd"/>
      <w:r w:rsidRPr="00CC7044">
        <w:t xml:space="preserve"> com </w:t>
      </w:r>
      <w:proofErr w:type="spellStart"/>
      <w:r w:rsidRPr="00CC7044">
        <w:t>mobiliário</w:t>
      </w:r>
      <w:proofErr w:type="spellEnd"/>
      <w:r w:rsidRPr="00CC7044">
        <w:t xml:space="preserve"> </w:t>
      </w:r>
      <w:proofErr w:type="spellStart"/>
      <w:r w:rsidRPr="00CC7044">
        <w:t>adequado</w:t>
      </w:r>
      <w:proofErr w:type="spellEnd"/>
      <w:r w:rsidRPr="00CC7044">
        <w:t xml:space="preserve">, </w:t>
      </w:r>
      <w:proofErr w:type="spellStart"/>
      <w:r w:rsidRPr="00CC7044">
        <w:t>normas</w:t>
      </w:r>
      <w:proofErr w:type="spellEnd"/>
      <w:r w:rsidRPr="00CC7044">
        <w:t xml:space="preserve"> de </w:t>
      </w:r>
      <w:proofErr w:type="spellStart"/>
      <w:r w:rsidRPr="00CC7044">
        <w:t>uso</w:t>
      </w:r>
      <w:proofErr w:type="spellEnd"/>
      <w:r w:rsidRPr="00CC7044">
        <w:t xml:space="preserve">, </w:t>
      </w:r>
      <w:proofErr w:type="spellStart"/>
      <w:r w:rsidRPr="00CC7044">
        <w:t>controle</w:t>
      </w:r>
      <w:proofErr w:type="spellEnd"/>
      <w:r w:rsidRPr="00CC7044">
        <w:t xml:space="preserve"> de entrada e </w:t>
      </w:r>
      <w:proofErr w:type="spellStart"/>
      <w:r w:rsidRPr="00CC7044">
        <w:t>saída</w:t>
      </w:r>
      <w:proofErr w:type="spellEnd"/>
      <w:r w:rsidRPr="00CC7044">
        <w:t xml:space="preserve">, e equipe </w:t>
      </w:r>
      <w:proofErr w:type="spellStart"/>
      <w:r w:rsidRPr="00CC7044">
        <w:t>técnica</w:t>
      </w:r>
      <w:proofErr w:type="spellEnd"/>
      <w:r w:rsidRPr="00CC7044">
        <w:t xml:space="preserve"> </w:t>
      </w:r>
      <w:proofErr w:type="spellStart"/>
      <w:r w:rsidRPr="00CC7044">
        <w:t>capacitada</w:t>
      </w:r>
      <w:proofErr w:type="spellEnd"/>
      <w:r w:rsidRPr="00CC7044">
        <w:t xml:space="preserve"> para </w:t>
      </w:r>
      <w:proofErr w:type="spellStart"/>
      <w:r w:rsidRPr="00CC7044">
        <w:t>mediar</w:t>
      </w:r>
      <w:proofErr w:type="spellEnd"/>
      <w:r w:rsidRPr="00CC7044">
        <w:t xml:space="preserve"> o </w:t>
      </w:r>
      <w:proofErr w:type="spellStart"/>
      <w:r w:rsidRPr="00CC7044">
        <w:t>acesso</w:t>
      </w:r>
      <w:proofErr w:type="spellEnd"/>
      <w:r w:rsidRPr="00CC7044">
        <w:t xml:space="preserve"> </w:t>
      </w:r>
      <w:proofErr w:type="spellStart"/>
      <w:r w:rsidRPr="00CC7044">
        <w:t>ao</w:t>
      </w:r>
      <w:proofErr w:type="spellEnd"/>
      <w:r w:rsidRPr="00CC7044">
        <w:t xml:space="preserve"> </w:t>
      </w:r>
      <w:proofErr w:type="spellStart"/>
      <w:r w:rsidRPr="00CC7044">
        <w:t>conteúdo</w:t>
      </w:r>
      <w:proofErr w:type="spellEnd"/>
      <w:r w:rsidRPr="00CC7044">
        <w:t xml:space="preserve"> </w:t>
      </w:r>
      <w:proofErr w:type="spellStart"/>
      <w:r w:rsidRPr="00CC7044">
        <w:t>arquivístico</w:t>
      </w:r>
      <w:proofErr w:type="spellEnd"/>
      <w:r w:rsidRPr="00CC7044">
        <w:t>.</w:t>
      </w:r>
    </w:p>
    <w:p w14:paraId="3EA66C39" w14:textId="77777777" w:rsidR="006778E6" w:rsidRPr="00CC7044" w:rsidRDefault="006778E6" w:rsidP="006778E6">
      <w:pPr>
        <w:jc w:val="both"/>
      </w:pPr>
      <w:r w:rsidRPr="00CC7044">
        <w:t xml:space="preserve">A </w:t>
      </w:r>
      <w:proofErr w:type="spellStart"/>
      <w:r w:rsidRPr="00CC7044">
        <w:t>função</w:t>
      </w:r>
      <w:proofErr w:type="spellEnd"/>
      <w:r w:rsidRPr="00CC7044">
        <w:t xml:space="preserve"> de </w:t>
      </w:r>
      <w:proofErr w:type="spellStart"/>
      <w:r w:rsidRPr="00CC7044">
        <w:t>acesso</w:t>
      </w:r>
      <w:proofErr w:type="spellEnd"/>
      <w:r w:rsidRPr="00CC7044">
        <w:t xml:space="preserve">, </w:t>
      </w:r>
      <w:proofErr w:type="spellStart"/>
      <w:r w:rsidRPr="00CC7044">
        <w:t>portanto</w:t>
      </w:r>
      <w:proofErr w:type="spellEnd"/>
      <w:r w:rsidRPr="00CC7044">
        <w:t xml:space="preserve">, </w:t>
      </w:r>
      <w:proofErr w:type="spellStart"/>
      <w:r w:rsidRPr="00CC7044">
        <w:t>abrange</w:t>
      </w:r>
      <w:proofErr w:type="spellEnd"/>
      <w:r w:rsidRPr="00CC7044">
        <w:t>:</w:t>
      </w:r>
    </w:p>
    <w:p w14:paraId="11929A8E" w14:textId="77777777" w:rsidR="006778E6" w:rsidRPr="00CC7044" w:rsidRDefault="006778E6" w:rsidP="006778E6">
      <w:pPr>
        <w:numPr>
          <w:ilvl w:val="0"/>
          <w:numId w:val="3"/>
        </w:numPr>
        <w:spacing w:line="278" w:lineRule="auto"/>
        <w:jc w:val="both"/>
      </w:pPr>
      <w:r w:rsidRPr="00CC7044">
        <w:t xml:space="preserve">A </w:t>
      </w:r>
      <w:proofErr w:type="spellStart"/>
      <w:r w:rsidRPr="00CC7044">
        <w:t>triagem</w:t>
      </w:r>
      <w:proofErr w:type="spellEnd"/>
      <w:r w:rsidRPr="00CC7044">
        <w:t xml:space="preserve"> e </w:t>
      </w:r>
      <w:proofErr w:type="gramStart"/>
      <w:r w:rsidRPr="00CC7044">
        <w:t>a</w:t>
      </w:r>
      <w:proofErr w:type="gramEnd"/>
      <w:r w:rsidRPr="00CC7044">
        <w:t xml:space="preserve"> </w:t>
      </w:r>
      <w:proofErr w:type="spellStart"/>
      <w:r w:rsidRPr="00CC7044">
        <w:t>autorização</w:t>
      </w:r>
      <w:proofErr w:type="spellEnd"/>
      <w:r w:rsidRPr="00CC7044">
        <w:t xml:space="preserve"> de </w:t>
      </w:r>
      <w:proofErr w:type="spellStart"/>
      <w:r w:rsidRPr="00CC7044">
        <w:t>pedidos</w:t>
      </w:r>
      <w:proofErr w:type="spellEnd"/>
      <w:r w:rsidRPr="00CC7044">
        <w:t xml:space="preserve"> de consulta, </w:t>
      </w:r>
      <w:proofErr w:type="spellStart"/>
      <w:r w:rsidRPr="00CC7044">
        <w:t>conforme</w:t>
      </w:r>
      <w:proofErr w:type="spellEnd"/>
      <w:r w:rsidRPr="00CC7044">
        <w:t xml:space="preserve"> </w:t>
      </w:r>
      <w:proofErr w:type="spellStart"/>
      <w:r w:rsidRPr="00CC7044">
        <w:t>os</w:t>
      </w:r>
      <w:proofErr w:type="spellEnd"/>
      <w:r w:rsidRPr="00CC7044">
        <w:t xml:space="preserve"> </w:t>
      </w:r>
      <w:proofErr w:type="spellStart"/>
      <w:r w:rsidRPr="00CC7044">
        <w:t>metadados</w:t>
      </w:r>
      <w:proofErr w:type="spellEnd"/>
      <w:r w:rsidRPr="00CC7044">
        <w:t xml:space="preserve"> e </w:t>
      </w:r>
      <w:proofErr w:type="spellStart"/>
      <w:r w:rsidRPr="00CC7044">
        <w:t>restrições</w:t>
      </w:r>
      <w:proofErr w:type="spellEnd"/>
      <w:r w:rsidRPr="00CC7044">
        <w:t xml:space="preserve"> </w:t>
      </w:r>
      <w:proofErr w:type="spellStart"/>
      <w:r w:rsidRPr="00CC7044">
        <w:t>registrados</w:t>
      </w:r>
      <w:proofErr w:type="spellEnd"/>
      <w:r w:rsidRPr="00CC7044">
        <w:t xml:space="preserve"> </w:t>
      </w:r>
      <w:proofErr w:type="spellStart"/>
      <w:r w:rsidRPr="00CC7044">
        <w:t>nos</w:t>
      </w:r>
      <w:proofErr w:type="spellEnd"/>
      <w:r w:rsidRPr="00CC7044">
        <w:t xml:space="preserve"> </w:t>
      </w:r>
      <w:proofErr w:type="gramStart"/>
      <w:r w:rsidRPr="00CC7044">
        <w:t>AIPs;</w:t>
      </w:r>
      <w:proofErr w:type="gramEnd"/>
    </w:p>
    <w:p w14:paraId="403FF6E1" w14:textId="77777777" w:rsidR="006778E6" w:rsidRPr="00CC7044" w:rsidRDefault="006778E6" w:rsidP="006778E6">
      <w:pPr>
        <w:numPr>
          <w:ilvl w:val="0"/>
          <w:numId w:val="3"/>
        </w:numPr>
        <w:spacing w:line="278" w:lineRule="auto"/>
        <w:jc w:val="both"/>
      </w:pPr>
      <w:r w:rsidRPr="00CC7044">
        <w:t xml:space="preserve">A </w:t>
      </w:r>
      <w:proofErr w:type="spellStart"/>
      <w:r w:rsidRPr="00CC7044">
        <w:t>localização</w:t>
      </w:r>
      <w:proofErr w:type="spellEnd"/>
      <w:r w:rsidRPr="00CC7044">
        <w:t xml:space="preserve"> </w:t>
      </w:r>
      <w:proofErr w:type="spellStart"/>
      <w:r w:rsidRPr="00CC7044">
        <w:t>precisa</w:t>
      </w:r>
      <w:proofErr w:type="spellEnd"/>
      <w:r w:rsidRPr="00CC7044">
        <w:t xml:space="preserve"> dos </w:t>
      </w:r>
      <w:proofErr w:type="spellStart"/>
      <w:r w:rsidRPr="00CC7044">
        <w:t>documentos</w:t>
      </w:r>
      <w:proofErr w:type="spellEnd"/>
      <w:r w:rsidRPr="00CC7044">
        <w:t xml:space="preserve"> com base </w:t>
      </w:r>
      <w:proofErr w:type="spellStart"/>
      <w:r w:rsidRPr="00CC7044">
        <w:t>nos</w:t>
      </w:r>
      <w:proofErr w:type="spellEnd"/>
      <w:r w:rsidRPr="00CC7044">
        <w:t xml:space="preserve"> dados </w:t>
      </w:r>
      <w:proofErr w:type="spellStart"/>
      <w:r w:rsidRPr="00CC7044">
        <w:t>fornecidos</w:t>
      </w:r>
      <w:proofErr w:type="spellEnd"/>
      <w:r w:rsidRPr="00CC7044">
        <w:t xml:space="preserve"> pela </w:t>
      </w:r>
      <w:proofErr w:type="spellStart"/>
      <w:r w:rsidRPr="00CC7044">
        <w:t>Gestão</w:t>
      </w:r>
      <w:proofErr w:type="spellEnd"/>
      <w:r w:rsidRPr="00CC7044">
        <w:t xml:space="preserve"> de </w:t>
      </w:r>
      <w:proofErr w:type="gramStart"/>
      <w:r w:rsidRPr="00CC7044">
        <w:t>Dados;</w:t>
      </w:r>
      <w:proofErr w:type="gramEnd"/>
    </w:p>
    <w:p w14:paraId="70EEDF8A" w14:textId="77777777" w:rsidR="006778E6" w:rsidRPr="00CC7044" w:rsidRDefault="006778E6" w:rsidP="006778E6">
      <w:pPr>
        <w:numPr>
          <w:ilvl w:val="0"/>
          <w:numId w:val="3"/>
        </w:numPr>
        <w:spacing w:line="278" w:lineRule="auto"/>
        <w:jc w:val="both"/>
      </w:pPr>
      <w:r w:rsidRPr="00CC7044">
        <w:t xml:space="preserve">O </w:t>
      </w:r>
      <w:proofErr w:type="spellStart"/>
      <w:r w:rsidRPr="00CC7044">
        <w:t>manuseio</w:t>
      </w:r>
      <w:proofErr w:type="spellEnd"/>
      <w:r w:rsidRPr="00CC7044">
        <w:t xml:space="preserve"> </w:t>
      </w:r>
      <w:proofErr w:type="spellStart"/>
      <w:r w:rsidRPr="00CC7044">
        <w:t>supervisionado</w:t>
      </w:r>
      <w:proofErr w:type="spellEnd"/>
      <w:r w:rsidRPr="00CC7044">
        <w:t xml:space="preserve"> de </w:t>
      </w:r>
      <w:proofErr w:type="spellStart"/>
      <w:r w:rsidRPr="00CC7044">
        <w:t>documentos</w:t>
      </w:r>
      <w:proofErr w:type="spellEnd"/>
      <w:r w:rsidRPr="00CC7044">
        <w:t xml:space="preserve">, </w:t>
      </w:r>
      <w:proofErr w:type="spellStart"/>
      <w:r w:rsidRPr="00CC7044">
        <w:t>assegurando</w:t>
      </w:r>
      <w:proofErr w:type="spellEnd"/>
      <w:r w:rsidRPr="00CC7044">
        <w:t xml:space="preserve"> </w:t>
      </w:r>
      <w:proofErr w:type="spellStart"/>
      <w:r w:rsidRPr="00CC7044">
        <w:t>sua</w:t>
      </w:r>
      <w:proofErr w:type="spellEnd"/>
      <w:r w:rsidRPr="00CC7044">
        <w:t xml:space="preserve"> </w:t>
      </w:r>
      <w:proofErr w:type="spellStart"/>
      <w:r w:rsidRPr="00CC7044">
        <w:t>integridade</w:t>
      </w:r>
      <w:proofErr w:type="spellEnd"/>
      <w:r w:rsidRPr="00CC7044">
        <w:t xml:space="preserve"> </w:t>
      </w:r>
      <w:proofErr w:type="spellStart"/>
      <w:r w:rsidRPr="00CC7044">
        <w:t>física</w:t>
      </w:r>
      <w:proofErr w:type="spellEnd"/>
      <w:r w:rsidRPr="00CC7044">
        <w:t xml:space="preserve"> </w:t>
      </w:r>
      <w:proofErr w:type="spellStart"/>
      <w:r w:rsidRPr="00CC7044">
        <w:t>durante</w:t>
      </w:r>
      <w:proofErr w:type="spellEnd"/>
      <w:r w:rsidRPr="00CC7044">
        <w:t xml:space="preserve"> o </w:t>
      </w:r>
      <w:proofErr w:type="spellStart"/>
      <w:proofErr w:type="gramStart"/>
      <w:r w:rsidRPr="00CC7044">
        <w:t>atendimento</w:t>
      </w:r>
      <w:proofErr w:type="spellEnd"/>
      <w:r w:rsidRPr="00CC7044">
        <w:t>;</w:t>
      </w:r>
      <w:proofErr w:type="gramEnd"/>
    </w:p>
    <w:p w14:paraId="1702AE1E" w14:textId="77777777" w:rsidR="006778E6" w:rsidRPr="00CC7044" w:rsidRDefault="006778E6" w:rsidP="006778E6">
      <w:pPr>
        <w:numPr>
          <w:ilvl w:val="0"/>
          <w:numId w:val="3"/>
        </w:numPr>
        <w:spacing w:line="278" w:lineRule="auto"/>
        <w:jc w:val="both"/>
      </w:pPr>
      <w:proofErr w:type="gramStart"/>
      <w:r w:rsidRPr="00CC7044">
        <w:t>A</w:t>
      </w:r>
      <w:proofErr w:type="gramEnd"/>
      <w:r w:rsidRPr="00CC7044">
        <w:t xml:space="preserve"> </w:t>
      </w:r>
      <w:proofErr w:type="spellStart"/>
      <w:r w:rsidRPr="00CC7044">
        <w:t>emissão</w:t>
      </w:r>
      <w:proofErr w:type="spellEnd"/>
      <w:r w:rsidRPr="00CC7044">
        <w:t xml:space="preserve"> de </w:t>
      </w:r>
      <w:proofErr w:type="spellStart"/>
      <w:r w:rsidRPr="00CC7044">
        <w:t>cópias</w:t>
      </w:r>
      <w:proofErr w:type="spellEnd"/>
      <w:r w:rsidRPr="00CC7044">
        <w:t xml:space="preserve"> </w:t>
      </w:r>
      <w:proofErr w:type="spellStart"/>
      <w:r w:rsidRPr="00CC7044">
        <w:t>autenticadas</w:t>
      </w:r>
      <w:proofErr w:type="spellEnd"/>
      <w:r w:rsidRPr="00CC7044">
        <w:t xml:space="preserve">, </w:t>
      </w:r>
      <w:proofErr w:type="spellStart"/>
      <w:r w:rsidRPr="00CC7044">
        <w:t>quando</w:t>
      </w:r>
      <w:proofErr w:type="spellEnd"/>
      <w:r w:rsidRPr="00CC7044">
        <w:t xml:space="preserve"> </w:t>
      </w:r>
      <w:proofErr w:type="spellStart"/>
      <w:r w:rsidRPr="00CC7044">
        <w:t>autorizadas</w:t>
      </w:r>
      <w:proofErr w:type="spellEnd"/>
      <w:r w:rsidRPr="00CC7044">
        <w:t xml:space="preserve">, e o </w:t>
      </w:r>
      <w:proofErr w:type="spellStart"/>
      <w:r w:rsidRPr="00CC7044">
        <w:t>registro</w:t>
      </w:r>
      <w:proofErr w:type="spellEnd"/>
      <w:r w:rsidRPr="00CC7044">
        <w:t xml:space="preserve"> formal de </w:t>
      </w:r>
      <w:proofErr w:type="spellStart"/>
      <w:r w:rsidRPr="00CC7044">
        <w:t>cada</w:t>
      </w:r>
      <w:proofErr w:type="spellEnd"/>
      <w:r w:rsidRPr="00CC7044">
        <w:t xml:space="preserve"> </w:t>
      </w:r>
      <w:proofErr w:type="spellStart"/>
      <w:proofErr w:type="gramStart"/>
      <w:r w:rsidRPr="00CC7044">
        <w:t>acesso</w:t>
      </w:r>
      <w:proofErr w:type="spellEnd"/>
      <w:r w:rsidRPr="00CC7044">
        <w:t>;</w:t>
      </w:r>
      <w:proofErr w:type="gramEnd"/>
    </w:p>
    <w:p w14:paraId="5CDE6779" w14:textId="77777777" w:rsidR="006778E6" w:rsidRPr="00CC7044" w:rsidRDefault="006778E6" w:rsidP="006778E6">
      <w:pPr>
        <w:numPr>
          <w:ilvl w:val="0"/>
          <w:numId w:val="3"/>
        </w:numPr>
        <w:spacing w:line="278" w:lineRule="auto"/>
        <w:jc w:val="both"/>
      </w:pPr>
      <w:r w:rsidRPr="00CC7044">
        <w:t xml:space="preserve">A </w:t>
      </w:r>
      <w:proofErr w:type="spellStart"/>
      <w:r w:rsidRPr="00CC7044">
        <w:t>digitalização</w:t>
      </w:r>
      <w:proofErr w:type="spellEnd"/>
      <w:r w:rsidRPr="00CC7044">
        <w:t xml:space="preserve"> sob </w:t>
      </w:r>
      <w:proofErr w:type="spellStart"/>
      <w:r w:rsidRPr="00CC7044">
        <w:t>demanda</w:t>
      </w:r>
      <w:proofErr w:type="spellEnd"/>
      <w:r w:rsidRPr="00CC7044">
        <w:t xml:space="preserve"> de </w:t>
      </w:r>
      <w:proofErr w:type="spellStart"/>
      <w:r w:rsidRPr="00CC7044">
        <w:t>documentos</w:t>
      </w:r>
      <w:proofErr w:type="spellEnd"/>
      <w:r w:rsidRPr="00CC7044">
        <w:t xml:space="preserve"> de alto interesse </w:t>
      </w:r>
      <w:proofErr w:type="spellStart"/>
      <w:r w:rsidRPr="00CC7044">
        <w:t>público</w:t>
      </w:r>
      <w:proofErr w:type="spellEnd"/>
      <w:r w:rsidRPr="00CC7044">
        <w:t xml:space="preserve"> </w:t>
      </w:r>
      <w:proofErr w:type="spellStart"/>
      <w:r w:rsidRPr="00CC7044">
        <w:t>ou</w:t>
      </w:r>
      <w:proofErr w:type="spellEnd"/>
      <w:r w:rsidRPr="00CC7044">
        <w:t xml:space="preserve"> </w:t>
      </w:r>
      <w:proofErr w:type="spellStart"/>
      <w:r w:rsidRPr="00CC7044">
        <w:t>fragilidade</w:t>
      </w:r>
      <w:proofErr w:type="spellEnd"/>
      <w:r w:rsidRPr="00CC7044">
        <w:t xml:space="preserve"> material, </w:t>
      </w:r>
      <w:proofErr w:type="spellStart"/>
      <w:r w:rsidRPr="00CC7044">
        <w:t>resultando</w:t>
      </w:r>
      <w:proofErr w:type="spellEnd"/>
      <w:r w:rsidRPr="00CC7044">
        <w:t xml:space="preserve"> </w:t>
      </w:r>
      <w:proofErr w:type="spellStart"/>
      <w:r w:rsidRPr="00CC7044">
        <w:t>na</w:t>
      </w:r>
      <w:proofErr w:type="spellEnd"/>
      <w:r w:rsidRPr="00CC7044">
        <w:t xml:space="preserve"> </w:t>
      </w:r>
      <w:proofErr w:type="spellStart"/>
      <w:r w:rsidRPr="00CC7044">
        <w:t>geração</w:t>
      </w:r>
      <w:proofErr w:type="spellEnd"/>
      <w:r w:rsidRPr="00CC7044">
        <w:t xml:space="preserve"> de </w:t>
      </w:r>
      <w:proofErr w:type="spellStart"/>
      <w:r w:rsidRPr="00CC7044">
        <w:t>Pacotes</w:t>
      </w:r>
      <w:proofErr w:type="spellEnd"/>
      <w:r w:rsidRPr="00CC7044">
        <w:t xml:space="preserve"> de </w:t>
      </w:r>
      <w:proofErr w:type="spellStart"/>
      <w:r w:rsidRPr="00CC7044">
        <w:t>Disseminação</w:t>
      </w:r>
      <w:proofErr w:type="spellEnd"/>
      <w:r w:rsidRPr="00CC7044">
        <w:t xml:space="preserve"> (DIP) </w:t>
      </w:r>
      <w:proofErr w:type="spellStart"/>
      <w:r w:rsidRPr="00CC7044">
        <w:t>híbridos</w:t>
      </w:r>
      <w:proofErr w:type="spellEnd"/>
      <w:r w:rsidRPr="00CC7044">
        <w:t xml:space="preserve"> (</w:t>
      </w:r>
      <w:proofErr w:type="spellStart"/>
      <w:r w:rsidRPr="00CC7044">
        <w:t>acesso</w:t>
      </w:r>
      <w:proofErr w:type="spellEnd"/>
      <w:r w:rsidRPr="00CC7044">
        <w:t xml:space="preserve"> digital a </w:t>
      </w:r>
      <w:proofErr w:type="spellStart"/>
      <w:r w:rsidRPr="00CC7044">
        <w:t>partir</w:t>
      </w:r>
      <w:proofErr w:type="spellEnd"/>
      <w:r w:rsidRPr="00CC7044">
        <w:t xml:space="preserve"> de </w:t>
      </w:r>
      <w:proofErr w:type="spellStart"/>
      <w:r w:rsidRPr="00CC7044">
        <w:t>acervo</w:t>
      </w:r>
      <w:proofErr w:type="spellEnd"/>
      <w:r w:rsidRPr="00CC7044">
        <w:t xml:space="preserve"> </w:t>
      </w:r>
      <w:proofErr w:type="spellStart"/>
      <w:r w:rsidRPr="00CC7044">
        <w:t>físico</w:t>
      </w:r>
      <w:proofErr w:type="spellEnd"/>
      <w:r w:rsidRPr="00CC7044">
        <w:t>).</w:t>
      </w:r>
    </w:p>
    <w:p w14:paraId="5B347E19" w14:textId="77777777" w:rsidR="006778E6" w:rsidRPr="00CC7044" w:rsidRDefault="006778E6" w:rsidP="006778E6">
      <w:pPr>
        <w:jc w:val="both"/>
      </w:pPr>
      <w:proofErr w:type="gramStart"/>
      <w:r w:rsidRPr="00CC7044">
        <w:t>A</w:t>
      </w:r>
      <w:proofErr w:type="gramEnd"/>
      <w:r w:rsidRPr="00CC7044">
        <w:t xml:space="preserve"> equipe de </w:t>
      </w:r>
      <w:proofErr w:type="spellStart"/>
      <w:r w:rsidRPr="00CC7044">
        <w:t>acesso</w:t>
      </w:r>
      <w:proofErr w:type="spellEnd"/>
      <w:r w:rsidRPr="00CC7044">
        <w:t xml:space="preserve"> </w:t>
      </w:r>
      <w:proofErr w:type="spellStart"/>
      <w:r w:rsidRPr="00CC7044">
        <w:t>também</w:t>
      </w:r>
      <w:proofErr w:type="spellEnd"/>
      <w:r w:rsidRPr="00CC7044">
        <w:t xml:space="preserve"> </w:t>
      </w:r>
      <w:proofErr w:type="spellStart"/>
      <w:r w:rsidRPr="00CC7044">
        <w:t>registra</w:t>
      </w:r>
      <w:proofErr w:type="spellEnd"/>
      <w:r w:rsidRPr="00CC7044">
        <w:t xml:space="preserve"> </w:t>
      </w:r>
      <w:proofErr w:type="spellStart"/>
      <w:r w:rsidRPr="00CC7044">
        <w:t>os</w:t>
      </w:r>
      <w:proofErr w:type="spellEnd"/>
      <w:r w:rsidRPr="00CC7044">
        <w:t xml:space="preserve"> dados </w:t>
      </w:r>
      <w:proofErr w:type="spellStart"/>
      <w:r w:rsidRPr="00CC7044">
        <w:t>estatísticos</w:t>
      </w:r>
      <w:proofErr w:type="spellEnd"/>
      <w:r w:rsidRPr="00CC7044">
        <w:t xml:space="preserve"> de </w:t>
      </w:r>
      <w:proofErr w:type="spellStart"/>
      <w:r w:rsidRPr="00CC7044">
        <w:t>uso</w:t>
      </w:r>
      <w:proofErr w:type="spellEnd"/>
      <w:r w:rsidRPr="00CC7044">
        <w:t xml:space="preserve">, </w:t>
      </w:r>
      <w:proofErr w:type="spellStart"/>
      <w:r w:rsidRPr="00CC7044">
        <w:t>alimentando</w:t>
      </w:r>
      <w:proofErr w:type="spellEnd"/>
      <w:r w:rsidRPr="00CC7044">
        <w:t xml:space="preserve"> o </w:t>
      </w:r>
      <w:proofErr w:type="spellStart"/>
      <w:r w:rsidRPr="00CC7044">
        <w:t>sistema</w:t>
      </w:r>
      <w:proofErr w:type="spellEnd"/>
      <w:r w:rsidRPr="00CC7044">
        <w:t xml:space="preserve"> de </w:t>
      </w:r>
      <w:proofErr w:type="spellStart"/>
      <w:r w:rsidRPr="00CC7044">
        <w:t>Gestão</w:t>
      </w:r>
      <w:proofErr w:type="spellEnd"/>
      <w:r w:rsidRPr="00CC7044">
        <w:t xml:space="preserve"> de Dados com </w:t>
      </w:r>
      <w:proofErr w:type="spellStart"/>
      <w:r w:rsidRPr="00CC7044">
        <w:t>informações</w:t>
      </w:r>
      <w:proofErr w:type="spellEnd"/>
      <w:r w:rsidRPr="00CC7044">
        <w:t xml:space="preserve"> </w:t>
      </w:r>
      <w:proofErr w:type="spellStart"/>
      <w:r w:rsidRPr="00CC7044">
        <w:t>sobre</w:t>
      </w:r>
      <w:proofErr w:type="spellEnd"/>
      <w:r w:rsidRPr="00CC7044">
        <w:t xml:space="preserve"> </w:t>
      </w:r>
      <w:proofErr w:type="spellStart"/>
      <w:r w:rsidRPr="00CC7044">
        <w:t>frequência</w:t>
      </w:r>
      <w:proofErr w:type="spellEnd"/>
      <w:r w:rsidRPr="00CC7044">
        <w:t xml:space="preserve"> de consulta, </w:t>
      </w:r>
      <w:proofErr w:type="spellStart"/>
      <w:r w:rsidRPr="00CC7044">
        <w:t>perfil</w:t>
      </w:r>
      <w:proofErr w:type="spellEnd"/>
      <w:r w:rsidRPr="00CC7044">
        <w:t xml:space="preserve"> de </w:t>
      </w:r>
      <w:proofErr w:type="spellStart"/>
      <w:r w:rsidRPr="00CC7044">
        <w:t>usuários</w:t>
      </w:r>
      <w:proofErr w:type="spellEnd"/>
      <w:r w:rsidRPr="00CC7044">
        <w:t xml:space="preserve">, </w:t>
      </w:r>
      <w:proofErr w:type="spellStart"/>
      <w:r w:rsidRPr="00CC7044">
        <w:t>áreas</w:t>
      </w:r>
      <w:proofErr w:type="spellEnd"/>
      <w:r w:rsidRPr="00CC7044">
        <w:t xml:space="preserve"> </w:t>
      </w:r>
      <w:proofErr w:type="spellStart"/>
      <w:r w:rsidRPr="00CC7044">
        <w:t>temáticas</w:t>
      </w:r>
      <w:proofErr w:type="spellEnd"/>
      <w:r w:rsidRPr="00CC7044">
        <w:t xml:space="preserve"> </w:t>
      </w:r>
      <w:proofErr w:type="spellStart"/>
      <w:r w:rsidRPr="00CC7044">
        <w:t>mais</w:t>
      </w:r>
      <w:proofErr w:type="spellEnd"/>
      <w:r w:rsidRPr="00CC7044">
        <w:t xml:space="preserve"> </w:t>
      </w:r>
      <w:proofErr w:type="spellStart"/>
      <w:r w:rsidRPr="00CC7044">
        <w:t>demandadas</w:t>
      </w:r>
      <w:proofErr w:type="spellEnd"/>
      <w:r w:rsidRPr="00CC7044">
        <w:t xml:space="preserve"> e tempo de </w:t>
      </w:r>
      <w:proofErr w:type="spellStart"/>
      <w:r w:rsidRPr="00CC7044">
        <w:t>atendimento</w:t>
      </w:r>
      <w:proofErr w:type="spellEnd"/>
      <w:r w:rsidRPr="00CC7044">
        <w:t xml:space="preserve">. Esses dados </w:t>
      </w:r>
      <w:proofErr w:type="spellStart"/>
      <w:r w:rsidRPr="00CC7044">
        <w:t>são</w:t>
      </w:r>
      <w:proofErr w:type="spellEnd"/>
      <w:r w:rsidRPr="00CC7044">
        <w:t xml:space="preserve"> </w:t>
      </w:r>
      <w:proofErr w:type="spellStart"/>
      <w:r w:rsidRPr="00CC7044">
        <w:t>fundamentais</w:t>
      </w:r>
      <w:proofErr w:type="spellEnd"/>
      <w:r w:rsidRPr="00CC7044">
        <w:t xml:space="preserve"> para </w:t>
      </w:r>
      <w:proofErr w:type="spellStart"/>
      <w:r w:rsidRPr="00CC7044">
        <w:t>subsidiar</w:t>
      </w:r>
      <w:proofErr w:type="spellEnd"/>
      <w:r w:rsidRPr="00CC7044">
        <w:t xml:space="preserve"> </w:t>
      </w:r>
      <w:proofErr w:type="spellStart"/>
      <w:r w:rsidRPr="00CC7044">
        <w:t>decisões</w:t>
      </w:r>
      <w:proofErr w:type="spellEnd"/>
      <w:r w:rsidRPr="00CC7044">
        <w:t xml:space="preserve"> </w:t>
      </w:r>
      <w:proofErr w:type="spellStart"/>
      <w:r w:rsidRPr="00CC7044">
        <w:t>administrativas</w:t>
      </w:r>
      <w:proofErr w:type="spellEnd"/>
      <w:r w:rsidRPr="00CC7044">
        <w:t xml:space="preserve"> e </w:t>
      </w:r>
      <w:proofErr w:type="spellStart"/>
      <w:r w:rsidRPr="00CC7044">
        <w:t>avaliar</w:t>
      </w:r>
      <w:proofErr w:type="spellEnd"/>
      <w:r w:rsidRPr="00CC7044">
        <w:t xml:space="preserve"> o </w:t>
      </w:r>
      <w:proofErr w:type="spellStart"/>
      <w:r w:rsidRPr="00CC7044">
        <w:t>desempenho</w:t>
      </w:r>
      <w:proofErr w:type="spellEnd"/>
      <w:r w:rsidRPr="00CC7044">
        <w:t xml:space="preserve"> </w:t>
      </w:r>
      <w:proofErr w:type="spellStart"/>
      <w:r w:rsidRPr="00CC7044">
        <w:t>institucional</w:t>
      </w:r>
      <w:proofErr w:type="spellEnd"/>
      <w:r w:rsidRPr="00CC7044">
        <w:t>.</w:t>
      </w:r>
    </w:p>
    <w:p w14:paraId="07D66991" w14:textId="77777777" w:rsidR="006778E6" w:rsidRPr="00CC7044" w:rsidRDefault="006778E6" w:rsidP="006778E6">
      <w:pPr>
        <w:jc w:val="both"/>
      </w:pPr>
      <w:proofErr w:type="spellStart"/>
      <w:r w:rsidRPr="00CC7044">
        <w:t>Ademais</w:t>
      </w:r>
      <w:proofErr w:type="spellEnd"/>
      <w:r w:rsidRPr="00CC7044">
        <w:t xml:space="preserve">, a sala de </w:t>
      </w:r>
      <w:proofErr w:type="spellStart"/>
      <w:r w:rsidRPr="00CC7044">
        <w:t>pesquisa</w:t>
      </w:r>
      <w:proofErr w:type="spellEnd"/>
      <w:r w:rsidRPr="00CC7044">
        <w:t xml:space="preserve"> </w:t>
      </w:r>
      <w:proofErr w:type="spellStart"/>
      <w:r w:rsidRPr="00CC7044">
        <w:t>funciona</w:t>
      </w:r>
      <w:proofErr w:type="spellEnd"/>
      <w:r w:rsidRPr="00CC7044">
        <w:t xml:space="preserve"> </w:t>
      </w:r>
      <w:proofErr w:type="spellStart"/>
      <w:r w:rsidRPr="00CC7044">
        <w:t>como</w:t>
      </w:r>
      <w:proofErr w:type="spellEnd"/>
      <w:r w:rsidRPr="00CC7044">
        <w:t xml:space="preserve"> um </w:t>
      </w:r>
      <w:proofErr w:type="spellStart"/>
      <w:r w:rsidRPr="00CC7044">
        <w:rPr>
          <w:b/>
          <w:bCs/>
        </w:rPr>
        <w:t>espaço</w:t>
      </w:r>
      <w:proofErr w:type="spellEnd"/>
      <w:r w:rsidRPr="00CC7044">
        <w:rPr>
          <w:b/>
          <w:bCs/>
        </w:rPr>
        <w:t xml:space="preserve"> de </w:t>
      </w:r>
      <w:proofErr w:type="spellStart"/>
      <w:r w:rsidRPr="00CC7044">
        <w:rPr>
          <w:b/>
          <w:bCs/>
        </w:rPr>
        <w:t>cidadania</w:t>
      </w:r>
      <w:proofErr w:type="spellEnd"/>
      <w:r w:rsidRPr="00CC7044">
        <w:rPr>
          <w:b/>
          <w:bCs/>
        </w:rPr>
        <w:t xml:space="preserve"> </w:t>
      </w:r>
      <w:proofErr w:type="spellStart"/>
      <w:r w:rsidRPr="00CC7044">
        <w:rPr>
          <w:b/>
          <w:bCs/>
        </w:rPr>
        <w:t>informacional</w:t>
      </w:r>
      <w:proofErr w:type="spellEnd"/>
      <w:r w:rsidRPr="00CC7044">
        <w:t xml:space="preserve">, </w:t>
      </w:r>
      <w:proofErr w:type="spellStart"/>
      <w:r w:rsidRPr="00CC7044">
        <w:t>onde</w:t>
      </w:r>
      <w:proofErr w:type="spellEnd"/>
      <w:r w:rsidRPr="00CC7044">
        <w:t xml:space="preserve"> o </w:t>
      </w:r>
      <w:proofErr w:type="spellStart"/>
      <w:r w:rsidRPr="00CC7044">
        <w:t>direito</w:t>
      </w:r>
      <w:proofErr w:type="spellEnd"/>
      <w:r w:rsidRPr="00CC7044">
        <w:t xml:space="preserve"> de </w:t>
      </w:r>
      <w:proofErr w:type="spellStart"/>
      <w:r w:rsidRPr="00CC7044">
        <w:t>acesso</w:t>
      </w:r>
      <w:proofErr w:type="spellEnd"/>
      <w:r w:rsidRPr="00CC7044">
        <w:t xml:space="preserve"> à </w:t>
      </w:r>
      <w:proofErr w:type="spellStart"/>
      <w:r w:rsidRPr="00CC7044">
        <w:t>informação</w:t>
      </w:r>
      <w:proofErr w:type="spellEnd"/>
      <w:r w:rsidRPr="00CC7044">
        <w:t xml:space="preserve"> </w:t>
      </w:r>
      <w:proofErr w:type="spellStart"/>
      <w:r w:rsidRPr="00CC7044">
        <w:t>pública</w:t>
      </w:r>
      <w:proofErr w:type="spellEnd"/>
      <w:r w:rsidRPr="00CC7044">
        <w:t xml:space="preserve"> se </w:t>
      </w:r>
      <w:proofErr w:type="spellStart"/>
      <w:r w:rsidRPr="00CC7044">
        <w:t>concretiza</w:t>
      </w:r>
      <w:proofErr w:type="spellEnd"/>
      <w:r w:rsidRPr="00CC7044">
        <w:t xml:space="preserve"> </w:t>
      </w:r>
      <w:proofErr w:type="spellStart"/>
      <w:r w:rsidRPr="00CC7044">
        <w:t>por</w:t>
      </w:r>
      <w:proofErr w:type="spellEnd"/>
      <w:r w:rsidRPr="00CC7044">
        <w:t xml:space="preserve"> </w:t>
      </w:r>
      <w:proofErr w:type="spellStart"/>
      <w:r w:rsidRPr="00CC7044">
        <w:t>meio</w:t>
      </w:r>
      <w:proofErr w:type="spellEnd"/>
      <w:r w:rsidRPr="00CC7044">
        <w:t xml:space="preserve"> de </w:t>
      </w:r>
      <w:proofErr w:type="spellStart"/>
      <w:r w:rsidRPr="00CC7044">
        <w:t>mediação</w:t>
      </w:r>
      <w:proofErr w:type="spellEnd"/>
      <w:r w:rsidRPr="00CC7044">
        <w:t xml:space="preserve"> </w:t>
      </w:r>
      <w:proofErr w:type="spellStart"/>
      <w:r w:rsidRPr="00CC7044">
        <w:t>arquivística</w:t>
      </w:r>
      <w:proofErr w:type="spellEnd"/>
      <w:r w:rsidRPr="00CC7044">
        <w:t xml:space="preserve">, </w:t>
      </w:r>
      <w:proofErr w:type="spellStart"/>
      <w:r w:rsidRPr="00CC7044">
        <w:t>suporte</w:t>
      </w:r>
      <w:proofErr w:type="spellEnd"/>
      <w:r w:rsidRPr="00CC7044">
        <w:t xml:space="preserve"> </w:t>
      </w:r>
      <w:proofErr w:type="spellStart"/>
      <w:r w:rsidRPr="00CC7044">
        <w:t>técnico</w:t>
      </w:r>
      <w:proofErr w:type="spellEnd"/>
      <w:r w:rsidRPr="00CC7044">
        <w:t xml:space="preserve"> e </w:t>
      </w:r>
      <w:proofErr w:type="spellStart"/>
      <w:r w:rsidRPr="00CC7044">
        <w:t>acolhimento</w:t>
      </w:r>
      <w:proofErr w:type="spellEnd"/>
      <w:r w:rsidRPr="00CC7044">
        <w:t xml:space="preserve"> </w:t>
      </w:r>
      <w:proofErr w:type="spellStart"/>
      <w:r w:rsidRPr="00CC7044">
        <w:t>qualificado</w:t>
      </w:r>
      <w:proofErr w:type="spellEnd"/>
      <w:r w:rsidRPr="00CC7044">
        <w:t xml:space="preserve">. A IACPE assume, </w:t>
      </w:r>
      <w:proofErr w:type="spellStart"/>
      <w:r w:rsidRPr="00CC7044">
        <w:t>assim</w:t>
      </w:r>
      <w:proofErr w:type="spellEnd"/>
      <w:r w:rsidRPr="00CC7044">
        <w:t xml:space="preserve">, um </w:t>
      </w:r>
      <w:proofErr w:type="spellStart"/>
      <w:r w:rsidRPr="00CC7044">
        <w:t>papel</w:t>
      </w:r>
      <w:proofErr w:type="spellEnd"/>
      <w:r w:rsidRPr="00CC7044">
        <w:t xml:space="preserve"> </w:t>
      </w:r>
      <w:proofErr w:type="spellStart"/>
      <w:r w:rsidRPr="00CC7044">
        <w:t>proativo</w:t>
      </w:r>
      <w:proofErr w:type="spellEnd"/>
      <w:r w:rsidRPr="00CC7044">
        <w:t xml:space="preserve"> </w:t>
      </w:r>
      <w:proofErr w:type="spellStart"/>
      <w:r w:rsidRPr="00CC7044">
        <w:t>na</w:t>
      </w:r>
      <w:proofErr w:type="spellEnd"/>
      <w:r w:rsidRPr="00CC7044">
        <w:t xml:space="preserve"> </w:t>
      </w:r>
      <w:proofErr w:type="spellStart"/>
      <w:r w:rsidRPr="00CC7044">
        <w:t>promoção</w:t>
      </w:r>
      <w:proofErr w:type="spellEnd"/>
      <w:r w:rsidRPr="00CC7044">
        <w:t xml:space="preserve"> da </w:t>
      </w:r>
      <w:proofErr w:type="spellStart"/>
      <w:r w:rsidRPr="00CC7044">
        <w:t>transparência</w:t>
      </w:r>
      <w:proofErr w:type="spellEnd"/>
      <w:r w:rsidRPr="00CC7044">
        <w:t xml:space="preserve">, da </w:t>
      </w:r>
      <w:proofErr w:type="spellStart"/>
      <w:r w:rsidRPr="00CC7044">
        <w:t>memória</w:t>
      </w:r>
      <w:proofErr w:type="spellEnd"/>
      <w:r w:rsidRPr="00CC7044">
        <w:t xml:space="preserve"> </w:t>
      </w:r>
      <w:proofErr w:type="spellStart"/>
      <w:r w:rsidRPr="00CC7044">
        <w:t>institucional</w:t>
      </w:r>
      <w:proofErr w:type="spellEnd"/>
      <w:r w:rsidRPr="00CC7044">
        <w:t xml:space="preserve"> e da </w:t>
      </w:r>
      <w:proofErr w:type="spellStart"/>
      <w:r w:rsidRPr="00CC7044">
        <w:t>apropriação</w:t>
      </w:r>
      <w:proofErr w:type="spellEnd"/>
      <w:r w:rsidRPr="00CC7044">
        <w:t xml:space="preserve"> social dos </w:t>
      </w:r>
      <w:proofErr w:type="spellStart"/>
      <w:r w:rsidRPr="00CC7044">
        <w:t>documentos</w:t>
      </w:r>
      <w:proofErr w:type="spellEnd"/>
      <w:r w:rsidRPr="00CC7044">
        <w:t xml:space="preserve"> </w:t>
      </w:r>
      <w:proofErr w:type="spellStart"/>
      <w:r w:rsidRPr="00CC7044">
        <w:t>arquivísticos</w:t>
      </w:r>
      <w:proofErr w:type="spellEnd"/>
      <w:r w:rsidRPr="00CC7044">
        <w:t>.</w:t>
      </w:r>
    </w:p>
    <w:p w14:paraId="479C830B" w14:textId="77777777" w:rsidR="006778E6" w:rsidRPr="0003771A" w:rsidRDefault="006778E6" w:rsidP="006778E6">
      <w:pPr>
        <w:jc w:val="both"/>
      </w:pPr>
    </w:p>
    <w:p w14:paraId="5A5C0CA5" w14:textId="77777777" w:rsidR="006778E6" w:rsidRPr="0003771A" w:rsidRDefault="006778E6" w:rsidP="006778E6">
      <w:pPr>
        <w:jc w:val="both"/>
      </w:pPr>
      <w:r w:rsidRPr="0003771A">
        <w:rPr>
          <w:b/>
          <w:bCs/>
        </w:rPr>
        <w:t xml:space="preserve">4. </w:t>
      </w:r>
      <w:proofErr w:type="spellStart"/>
      <w:r w:rsidRPr="0003771A">
        <w:rPr>
          <w:b/>
          <w:bCs/>
        </w:rPr>
        <w:t>Considerações</w:t>
      </w:r>
      <w:proofErr w:type="spellEnd"/>
      <w:r w:rsidRPr="0003771A">
        <w:rPr>
          <w:b/>
          <w:bCs/>
        </w:rPr>
        <w:t xml:space="preserve"> </w:t>
      </w:r>
      <w:proofErr w:type="spellStart"/>
      <w:r w:rsidRPr="0003771A">
        <w:rPr>
          <w:b/>
          <w:bCs/>
        </w:rPr>
        <w:t>Finais</w:t>
      </w:r>
      <w:proofErr w:type="spellEnd"/>
      <w:r w:rsidRPr="0003771A">
        <w:t xml:space="preserve"> A </w:t>
      </w:r>
      <w:proofErr w:type="spellStart"/>
      <w:r w:rsidRPr="0003771A">
        <w:t>aplicação</w:t>
      </w:r>
      <w:proofErr w:type="spellEnd"/>
      <w:r w:rsidRPr="0003771A">
        <w:t xml:space="preserve"> do </w:t>
      </w:r>
      <w:proofErr w:type="spellStart"/>
      <w:r w:rsidRPr="0003771A">
        <w:t>modelo</w:t>
      </w:r>
      <w:proofErr w:type="spellEnd"/>
      <w:r w:rsidRPr="0003771A">
        <w:t xml:space="preserve"> OAIS a </w:t>
      </w:r>
      <w:proofErr w:type="spellStart"/>
      <w:r w:rsidRPr="0003771A">
        <w:t>documentos</w:t>
      </w:r>
      <w:proofErr w:type="spellEnd"/>
      <w:r w:rsidRPr="0003771A">
        <w:t xml:space="preserve"> </w:t>
      </w:r>
      <w:proofErr w:type="spellStart"/>
      <w:r w:rsidRPr="0003771A">
        <w:t>físicos</w:t>
      </w:r>
      <w:proofErr w:type="spellEnd"/>
      <w:r w:rsidRPr="0003771A">
        <w:t xml:space="preserve"> </w:t>
      </w:r>
      <w:proofErr w:type="spellStart"/>
      <w:r w:rsidRPr="0003771A">
        <w:t>revela</w:t>
      </w:r>
      <w:proofErr w:type="spellEnd"/>
      <w:r w:rsidRPr="0003771A">
        <w:t xml:space="preserve">-se </w:t>
      </w:r>
      <w:proofErr w:type="spellStart"/>
      <w:r w:rsidRPr="0003771A">
        <w:t>uma</w:t>
      </w:r>
      <w:proofErr w:type="spellEnd"/>
      <w:r w:rsidRPr="0003771A">
        <w:t xml:space="preserve"> </w:t>
      </w:r>
      <w:proofErr w:type="spellStart"/>
      <w:r w:rsidRPr="0003771A">
        <w:t>estratégia</w:t>
      </w:r>
      <w:proofErr w:type="spellEnd"/>
      <w:r w:rsidRPr="0003771A">
        <w:t xml:space="preserve"> </w:t>
      </w:r>
      <w:proofErr w:type="spellStart"/>
      <w:r w:rsidRPr="0003771A">
        <w:t>eficaz</w:t>
      </w:r>
      <w:proofErr w:type="spellEnd"/>
      <w:r w:rsidRPr="0003771A">
        <w:t xml:space="preserve"> para </w:t>
      </w:r>
      <w:proofErr w:type="spellStart"/>
      <w:r w:rsidRPr="0003771A">
        <w:t>estruturar</w:t>
      </w:r>
      <w:proofErr w:type="spellEnd"/>
      <w:r w:rsidRPr="0003771A">
        <w:t xml:space="preserve"> </w:t>
      </w:r>
      <w:proofErr w:type="spellStart"/>
      <w:r w:rsidRPr="0003771A">
        <w:t>fluxos</w:t>
      </w:r>
      <w:proofErr w:type="spellEnd"/>
      <w:r w:rsidRPr="0003771A">
        <w:t xml:space="preserve"> </w:t>
      </w:r>
      <w:proofErr w:type="spellStart"/>
      <w:r w:rsidRPr="0003771A">
        <w:t>arquivísticos</w:t>
      </w:r>
      <w:proofErr w:type="spellEnd"/>
      <w:r w:rsidRPr="0003771A">
        <w:t xml:space="preserve"> com base </w:t>
      </w:r>
      <w:proofErr w:type="spellStart"/>
      <w:r w:rsidRPr="0003771A">
        <w:t>em</w:t>
      </w:r>
      <w:proofErr w:type="spellEnd"/>
      <w:r w:rsidRPr="0003771A">
        <w:t xml:space="preserve"> </w:t>
      </w:r>
      <w:proofErr w:type="spellStart"/>
      <w:r w:rsidRPr="0003771A">
        <w:t>princípios</w:t>
      </w:r>
      <w:proofErr w:type="spellEnd"/>
      <w:r w:rsidRPr="0003771A">
        <w:t xml:space="preserve"> de </w:t>
      </w:r>
      <w:proofErr w:type="spellStart"/>
      <w:r w:rsidRPr="0003771A">
        <w:t>rastreabilidade</w:t>
      </w:r>
      <w:proofErr w:type="spellEnd"/>
      <w:r w:rsidRPr="0003771A">
        <w:t xml:space="preserve">, </w:t>
      </w:r>
      <w:proofErr w:type="spellStart"/>
      <w:r w:rsidRPr="0003771A">
        <w:t>autenticidade</w:t>
      </w:r>
      <w:proofErr w:type="spellEnd"/>
      <w:r w:rsidRPr="0003771A">
        <w:t xml:space="preserve"> e </w:t>
      </w:r>
      <w:proofErr w:type="spellStart"/>
      <w:r w:rsidRPr="0003771A">
        <w:t>eficiência</w:t>
      </w:r>
      <w:proofErr w:type="spellEnd"/>
      <w:r w:rsidRPr="0003771A">
        <w:t xml:space="preserve">. </w:t>
      </w:r>
      <w:proofErr w:type="gramStart"/>
      <w:r w:rsidRPr="0003771A">
        <w:t>A</w:t>
      </w:r>
      <w:proofErr w:type="gramEnd"/>
      <w:r w:rsidRPr="0003771A">
        <w:t xml:space="preserve"> </w:t>
      </w:r>
      <w:proofErr w:type="spellStart"/>
      <w:r w:rsidRPr="0003771A">
        <w:t>articulação</w:t>
      </w:r>
      <w:proofErr w:type="spellEnd"/>
      <w:r w:rsidRPr="0003771A">
        <w:t xml:space="preserve"> entre as </w:t>
      </w:r>
      <w:proofErr w:type="spellStart"/>
      <w:r w:rsidRPr="0003771A">
        <w:t>entidades</w:t>
      </w:r>
      <w:proofErr w:type="spellEnd"/>
      <w:r w:rsidRPr="0003771A">
        <w:t xml:space="preserve"> </w:t>
      </w:r>
      <w:proofErr w:type="spellStart"/>
      <w:r w:rsidRPr="0003771A">
        <w:t>funcionais</w:t>
      </w:r>
      <w:proofErr w:type="spellEnd"/>
      <w:r w:rsidRPr="0003771A">
        <w:t xml:space="preserve"> </w:t>
      </w:r>
      <w:proofErr w:type="spellStart"/>
      <w:r w:rsidRPr="0003771A">
        <w:t>permite</w:t>
      </w:r>
      <w:proofErr w:type="spellEnd"/>
      <w:r w:rsidRPr="0003771A">
        <w:t xml:space="preserve"> que </w:t>
      </w:r>
      <w:proofErr w:type="gramStart"/>
      <w:r w:rsidRPr="0003771A">
        <w:t>a</w:t>
      </w:r>
      <w:proofErr w:type="gramEnd"/>
      <w:r w:rsidRPr="0003771A">
        <w:t xml:space="preserve"> </w:t>
      </w:r>
      <w:proofErr w:type="spellStart"/>
      <w:r w:rsidRPr="0003771A">
        <w:t>instituição</w:t>
      </w:r>
      <w:proofErr w:type="spellEnd"/>
      <w:r w:rsidRPr="0003771A">
        <w:t xml:space="preserve"> se </w:t>
      </w:r>
      <w:proofErr w:type="spellStart"/>
      <w:r w:rsidRPr="0003771A">
        <w:t>aproxime</w:t>
      </w:r>
      <w:proofErr w:type="spellEnd"/>
      <w:r w:rsidRPr="0003771A">
        <w:t xml:space="preserve"> de </w:t>
      </w:r>
      <w:proofErr w:type="spellStart"/>
      <w:r w:rsidRPr="0003771A">
        <w:t>padrões</w:t>
      </w:r>
      <w:proofErr w:type="spellEnd"/>
      <w:r w:rsidRPr="0003771A">
        <w:t xml:space="preserve"> de </w:t>
      </w:r>
      <w:proofErr w:type="spellStart"/>
      <w:r w:rsidRPr="0003771A">
        <w:t>confiabilidade</w:t>
      </w:r>
      <w:proofErr w:type="spellEnd"/>
      <w:r w:rsidRPr="0003771A">
        <w:t xml:space="preserve"> </w:t>
      </w:r>
      <w:proofErr w:type="spellStart"/>
      <w:r w:rsidRPr="0003771A">
        <w:t>internacional</w:t>
      </w:r>
      <w:proofErr w:type="spellEnd"/>
      <w:r w:rsidRPr="0003771A">
        <w:t xml:space="preserve">, </w:t>
      </w:r>
      <w:proofErr w:type="spellStart"/>
      <w:r w:rsidRPr="0003771A">
        <w:t>mesmo</w:t>
      </w:r>
      <w:proofErr w:type="spellEnd"/>
      <w:r w:rsidRPr="0003771A">
        <w:t xml:space="preserve"> </w:t>
      </w:r>
      <w:proofErr w:type="spellStart"/>
      <w:r w:rsidRPr="0003771A">
        <w:t>tratando</w:t>
      </w:r>
      <w:proofErr w:type="spellEnd"/>
      <w:r w:rsidRPr="0003771A">
        <w:t xml:space="preserve">-se de </w:t>
      </w:r>
      <w:proofErr w:type="spellStart"/>
      <w:r w:rsidRPr="0003771A">
        <w:t>acervos</w:t>
      </w:r>
      <w:proofErr w:type="spellEnd"/>
      <w:r w:rsidRPr="0003771A">
        <w:t xml:space="preserve"> </w:t>
      </w:r>
      <w:proofErr w:type="spellStart"/>
      <w:r w:rsidRPr="0003771A">
        <w:t>analógicos</w:t>
      </w:r>
      <w:proofErr w:type="spellEnd"/>
      <w:r w:rsidRPr="0003771A">
        <w:t xml:space="preserve">. Essa </w:t>
      </w:r>
      <w:proofErr w:type="spellStart"/>
      <w:r w:rsidRPr="0003771A">
        <w:t>abordagem</w:t>
      </w:r>
      <w:proofErr w:type="spellEnd"/>
      <w:r w:rsidRPr="0003771A">
        <w:t xml:space="preserve"> </w:t>
      </w:r>
      <w:proofErr w:type="spellStart"/>
      <w:r w:rsidRPr="0003771A">
        <w:t>fortalece</w:t>
      </w:r>
      <w:proofErr w:type="spellEnd"/>
      <w:r w:rsidRPr="0003771A">
        <w:t xml:space="preserve"> a </w:t>
      </w:r>
      <w:proofErr w:type="spellStart"/>
      <w:r w:rsidRPr="0003771A">
        <w:t>governança</w:t>
      </w:r>
      <w:proofErr w:type="spellEnd"/>
      <w:r w:rsidRPr="0003771A">
        <w:t xml:space="preserve"> </w:t>
      </w:r>
      <w:proofErr w:type="spellStart"/>
      <w:r w:rsidRPr="0003771A">
        <w:t>arquivística</w:t>
      </w:r>
      <w:proofErr w:type="spellEnd"/>
      <w:r w:rsidRPr="0003771A">
        <w:t xml:space="preserve">, </w:t>
      </w:r>
      <w:proofErr w:type="spellStart"/>
      <w:r w:rsidRPr="0003771A">
        <w:t>promove</w:t>
      </w:r>
      <w:proofErr w:type="spellEnd"/>
      <w:r w:rsidRPr="0003771A">
        <w:t xml:space="preserve"> </w:t>
      </w:r>
      <w:proofErr w:type="gramStart"/>
      <w:r w:rsidRPr="0003771A">
        <w:t>a</w:t>
      </w:r>
      <w:proofErr w:type="gramEnd"/>
      <w:r w:rsidRPr="0003771A">
        <w:t xml:space="preserve"> </w:t>
      </w:r>
      <w:proofErr w:type="spellStart"/>
      <w:r w:rsidRPr="0003771A">
        <w:t>inclusão</w:t>
      </w:r>
      <w:proofErr w:type="spellEnd"/>
      <w:r w:rsidRPr="0003771A">
        <w:t xml:space="preserve"> </w:t>
      </w:r>
      <w:proofErr w:type="spellStart"/>
      <w:r w:rsidRPr="0003771A">
        <w:t>informacional</w:t>
      </w:r>
      <w:proofErr w:type="spellEnd"/>
      <w:r w:rsidRPr="0003771A">
        <w:t xml:space="preserve"> e </w:t>
      </w:r>
      <w:proofErr w:type="spellStart"/>
      <w:r w:rsidRPr="0003771A">
        <w:t>amplia</w:t>
      </w:r>
      <w:proofErr w:type="spellEnd"/>
      <w:r w:rsidRPr="0003771A">
        <w:t xml:space="preserve"> o </w:t>
      </w:r>
      <w:proofErr w:type="spellStart"/>
      <w:r w:rsidRPr="0003771A">
        <w:t>impacto</w:t>
      </w:r>
      <w:proofErr w:type="spellEnd"/>
      <w:r w:rsidRPr="0003771A">
        <w:t xml:space="preserve"> social dos </w:t>
      </w:r>
      <w:proofErr w:type="spellStart"/>
      <w:r w:rsidRPr="0003771A">
        <w:t>arquivos</w:t>
      </w:r>
      <w:proofErr w:type="spellEnd"/>
      <w:r w:rsidRPr="0003771A">
        <w:t xml:space="preserve"> </w:t>
      </w:r>
      <w:proofErr w:type="spellStart"/>
      <w:r w:rsidRPr="0003771A">
        <w:t>públicos</w:t>
      </w:r>
      <w:proofErr w:type="spellEnd"/>
      <w:r w:rsidRPr="0003771A">
        <w:t>.</w:t>
      </w:r>
    </w:p>
    <w:p w14:paraId="185DF301" w14:textId="77777777" w:rsidR="006778E6" w:rsidRDefault="006778E6" w:rsidP="006778E6">
      <w:pPr>
        <w:jc w:val="both"/>
      </w:pPr>
    </w:p>
    <w:p w14:paraId="674037C4" w14:textId="77777777" w:rsidR="006778E6" w:rsidRDefault="006778E6" w:rsidP="006778E6">
      <w:pPr>
        <w:jc w:val="both"/>
        <w:rPr>
          <w:b/>
          <w:bCs/>
        </w:rPr>
      </w:pPr>
      <w:r>
        <w:rPr>
          <w:b/>
          <w:bCs/>
        </w:rPr>
        <w:t>5</w:t>
      </w:r>
      <w:r w:rsidRPr="0003771A">
        <w:rPr>
          <w:b/>
          <w:bCs/>
        </w:rPr>
        <w:t xml:space="preserve">. </w:t>
      </w:r>
      <w:proofErr w:type="spellStart"/>
      <w:r>
        <w:rPr>
          <w:b/>
          <w:bCs/>
        </w:rPr>
        <w:t>Bibliografia</w:t>
      </w:r>
      <w:proofErr w:type="spellEnd"/>
    </w:p>
    <w:p w14:paraId="25A84235" w14:textId="77777777" w:rsidR="006778E6" w:rsidRPr="00CC7044" w:rsidRDefault="006778E6" w:rsidP="006778E6">
      <w:pPr>
        <w:pStyle w:val="Bibliografia"/>
        <w:jc w:val="both"/>
        <w:rPr>
          <w:rFonts w:ascii="Aptos" w:hAnsi="Aptos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CC7044">
        <w:rPr>
          <w:rFonts w:ascii="Aptos" w:hAnsi="Aptos"/>
        </w:rPr>
        <w:t xml:space="preserve">CONSELHO NACIONAL DE ARQUIVOS. </w:t>
      </w:r>
      <w:r w:rsidRPr="00CC7044">
        <w:rPr>
          <w:rFonts w:ascii="Aptos" w:hAnsi="Aptos"/>
          <w:b/>
          <w:bCs/>
        </w:rPr>
        <w:t xml:space="preserve">NOBRADE: Norma Brasileira de </w:t>
      </w:r>
      <w:proofErr w:type="spellStart"/>
      <w:r w:rsidRPr="00CC7044">
        <w:rPr>
          <w:rFonts w:ascii="Aptos" w:hAnsi="Aptos"/>
          <w:b/>
          <w:bCs/>
        </w:rPr>
        <w:t>Descrição</w:t>
      </w:r>
      <w:proofErr w:type="spellEnd"/>
      <w:r w:rsidRPr="00CC7044">
        <w:rPr>
          <w:rFonts w:ascii="Aptos" w:hAnsi="Aptos"/>
          <w:b/>
          <w:bCs/>
        </w:rPr>
        <w:t xml:space="preserve"> </w:t>
      </w:r>
      <w:proofErr w:type="spellStart"/>
      <w:r w:rsidRPr="00CC7044">
        <w:rPr>
          <w:rFonts w:ascii="Aptos" w:hAnsi="Aptos"/>
          <w:b/>
          <w:bCs/>
        </w:rPr>
        <w:t>Arquivística</w:t>
      </w:r>
      <w:proofErr w:type="spellEnd"/>
      <w:r w:rsidRPr="00CC7044">
        <w:rPr>
          <w:rFonts w:ascii="Aptos" w:hAnsi="Aptos"/>
        </w:rPr>
        <w:t xml:space="preserve">. Rio de Janeiro, </w:t>
      </w:r>
      <w:proofErr w:type="spellStart"/>
      <w:r w:rsidRPr="00CC7044">
        <w:rPr>
          <w:rFonts w:ascii="Aptos" w:hAnsi="Aptos"/>
        </w:rPr>
        <w:t>RJArquivo</w:t>
      </w:r>
      <w:proofErr w:type="spellEnd"/>
      <w:r w:rsidRPr="00CC7044">
        <w:rPr>
          <w:rFonts w:ascii="Aptos" w:hAnsi="Aptos"/>
        </w:rPr>
        <w:t xml:space="preserve"> Nacional</w:t>
      </w:r>
      <w:proofErr w:type="gramStart"/>
      <w:r w:rsidRPr="00CC7044">
        <w:rPr>
          <w:rFonts w:ascii="Aptos" w:hAnsi="Aptos"/>
        </w:rPr>
        <w:t>, ,</w:t>
      </w:r>
      <w:proofErr w:type="gramEnd"/>
      <w:r w:rsidRPr="00CC7044">
        <w:rPr>
          <w:rFonts w:ascii="Aptos" w:hAnsi="Aptos"/>
        </w:rPr>
        <w:t xml:space="preserve"> 2011. </w:t>
      </w:r>
    </w:p>
    <w:p w14:paraId="4300A33A" w14:textId="77777777" w:rsidR="006778E6" w:rsidRPr="00CC7044" w:rsidRDefault="006778E6" w:rsidP="006778E6">
      <w:pPr>
        <w:pStyle w:val="Bibliografia"/>
        <w:jc w:val="both"/>
        <w:rPr>
          <w:rFonts w:ascii="Aptos" w:hAnsi="Aptos"/>
        </w:rPr>
      </w:pPr>
      <w:r w:rsidRPr="00CC7044">
        <w:rPr>
          <w:rFonts w:ascii="Aptos" w:hAnsi="Aptos"/>
        </w:rPr>
        <w:t xml:space="preserve">ISO. </w:t>
      </w:r>
      <w:r w:rsidRPr="00CC7044">
        <w:rPr>
          <w:rFonts w:ascii="Aptos" w:hAnsi="Aptos"/>
          <w:b/>
          <w:bCs/>
        </w:rPr>
        <w:t>ISO 14721:2012 - Space data and information transfer systems Open archival information system (OAIS) - Reference model</w:t>
      </w:r>
      <w:proofErr w:type="gramStart"/>
      <w:r w:rsidRPr="00CC7044">
        <w:rPr>
          <w:rFonts w:ascii="Aptos" w:hAnsi="Aptos"/>
        </w:rPr>
        <w:t>. ,</w:t>
      </w:r>
      <w:proofErr w:type="gramEnd"/>
      <w:r w:rsidRPr="00CC7044">
        <w:rPr>
          <w:rFonts w:ascii="Aptos" w:hAnsi="Aptos"/>
        </w:rPr>
        <w:t xml:space="preserve"> 2012. </w:t>
      </w:r>
      <w:proofErr w:type="spellStart"/>
      <w:r w:rsidRPr="00CC7044">
        <w:rPr>
          <w:rFonts w:ascii="Aptos" w:hAnsi="Aptos"/>
        </w:rPr>
        <w:t>Disponível</w:t>
      </w:r>
      <w:proofErr w:type="spellEnd"/>
      <w:r w:rsidRPr="00CC7044">
        <w:rPr>
          <w:rFonts w:ascii="Aptos" w:hAnsi="Aptos"/>
        </w:rPr>
        <w:t xml:space="preserve"> </w:t>
      </w:r>
      <w:proofErr w:type="spellStart"/>
      <w:r w:rsidRPr="00CC7044">
        <w:rPr>
          <w:rFonts w:ascii="Aptos" w:hAnsi="Aptos"/>
        </w:rPr>
        <w:t>em</w:t>
      </w:r>
      <w:proofErr w:type="spellEnd"/>
      <w:r w:rsidRPr="00CC7044">
        <w:rPr>
          <w:rFonts w:ascii="Aptos" w:hAnsi="Aptos"/>
        </w:rPr>
        <w:t xml:space="preserve">: https://www.iso.org/standard/57284.html. </w:t>
      </w:r>
      <w:proofErr w:type="spellStart"/>
      <w:r w:rsidRPr="00CC7044">
        <w:rPr>
          <w:rFonts w:ascii="Aptos" w:hAnsi="Aptos"/>
        </w:rPr>
        <w:t>Acesso</w:t>
      </w:r>
      <w:proofErr w:type="spellEnd"/>
      <w:r w:rsidRPr="00CC7044">
        <w:rPr>
          <w:rFonts w:ascii="Aptos" w:hAnsi="Aptos"/>
        </w:rPr>
        <w:t xml:space="preserve"> </w:t>
      </w:r>
      <w:proofErr w:type="spellStart"/>
      <w:r w:rsidRPr="00CC7044">
        <w:rPr>
          <w:rFonts w:ascii="Aptos" w:hAnsi="Aptos"/>
        </w:rPr>
        <w:t>em</w:t>
      </w:r>
      <w:proofErr w:type="spellEnd"/>
      <w:r w:rsidRPr="00CC7044">
        <w:rPr>
          <w:rFonts w:ascii="Aptos" w:hAnsi="Aptos"/>
        </w:rPr>
        <w:t xml:space="preserve">: 13 </w:t>
      </w:r>
      <w:proofErr w:type="spellStart"/>
      <w:r w:rsidRPr="00CC7044">
        <w:rPr>
          <w:rFonts w:ascii="Aptos" w:hAnsi="Aptos"/>
        </w:rPr>
        <w:t>fev</w:t>
      </w:r>
      <w:proofErr w:type="spellEnd"/>
      <w:r w:rsidRPr="00CC7044">
        <w:rPr>
          <w:rFonts w:ascii="Aptos" w:hAnsi="Aptos"/>
        </w:rPr>
        <w:t>. 2024.</w:t>
      </w:r>
    </w:p>
    <w:p w14:paraId="3EDC056F" w14:textId="0A82B5D9" w:rsidR="006778E6" w:rsidRDefault="006778E6" w:rsidP="006778E6">
      <w:pPr>
        <w:jc w:val="both"/>
      </w:pPr>
      <w:r>
        <w:rPr>
          <w:b/>
          <w:bCs/>
        </w:rPr>
        <w:fldChar w:fldCharType="end"/>
      </w:r>
    </w:p>
    <w:sectPr w:rsidR="00677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3AB6" w14:textId="77777777" w:rsidR="009618E8" w:rsidRDefault="009618E8" w:rsidP="00324514">
      <w:pPr>
        <w:spacing w:after="0" w:line="240" w:lineRule="auto"/>
      </w:pPr>
      <w:r>
        <w:separator/>
      </w:r>
    </w:p>
  </w:endnote>
  <w:endnote w:type="continuationSeparator" w:id="0">
    <w:p w14:paraId="104078FA" w14:textId="77777777" w:rsidR="009618E8" w:rsidRDefault="009618E8" w:rsidP="0032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A13C" w14:textId="77777777" w:rsidR="009618E8" w:rsidRDefault="009618E8" w:rsidP="00324514">
      <w:pPr>
        <w:spacing w:after="0" w:line="240" w:lineRule="auto"/>
      </w:pPr>
      <w:r>
        <w:separator/>
      </w:r>
    </w:p>
  </w:footnote>
  <w:footnote w:type="continuationSeparator" w:id="0">
    <w:p w14:paraId="45DE6BC1" w14:textId="77777777" w:rsidR="009618E8" w:rsidRDefault="009618E8" w:rsidP="0032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A00BD"/>
    <w:multiLevelType w:val="multilevel"/>
    <w:tmpl w:val="2480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2709B"/>
    <w:multiLevelType w:val="multilevel"/>
    <w:tmpl w:val="6CEE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20D7D"/>
    <w:multiLevelType w:val="multilevel"/>
    <w:tmpl w:val="32D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612563">
    <w:abstractNumId w:val="1"/>
  </w:num>
  <w:num w:numId="2" w16cid:durableId="2049061743">
    <w:abstractNumId w:val="0"/>
  </w:num>
  <w:num w:numId="3" w16cid:durableId="124002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9"/>
    <w:rsid w:val="000475D4"/>
    <w:rsid w:val="00056CA9"/>
    <w:rsid w:val="000E4984"/>
    <w:rsid w:val="001F2F91"/>
    <w:rsid w:val="00246DCC"/>
    <w:rsid w:val="00292006"/>
    <w:rsid w:val="002B19EA"/>
    <w:rsid w:val="00324514"/>
    <w:rsid w:val="003D46F5"/>
    <w:rsid w:val="004242FB"/>
    <w:rsid w:val="00581591"/>
    <w:rsid w:val="00666DDB"/>
    <w:rsid w:val="006715D2"/>
    <w:rsid w:val="006778E6"/>
    <w:rsid w:val="00774832"/>
    <w:rsid w:val="00837531"/>
    <w:rsid w:val="0084788C"/>
    <w:rsid w:val="0091628C"/>
    <w:rsid w:val="00933F30"/>
    <w:rsid w:val="009618E8"/>
    <w:rsid w:val="00BF3311"/>
    <w:rsid w:val="00BF6853"/>
    <w:rsid w:val="00DF73E8"/>
    <w:rsid w:val="00E30BE2"/>
    <w:rsid w:val="00E912F8"/>
    <w:rsid w:val="00E96A2E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E58"/>
  <w15:chartTrackingRefBased/>
  <w15:docId w15:val="{2366565D-2104-44DD-8F26-48ADA95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73E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514"/>
  </w:style>
  <w:style w:type="paragraph" w:styleId="Rodap">
    <w:name w:val="footer"/>
    <w:basedOn w:val="Normal"/>
    <w:link w:val="Rodap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514"/>
  </w:style>
  <w:style w:type="paragraph" w:styleId="Bibliografia">
    <w:name w:val="Bibliography"/>
    <w:basedOn w:val="Normal"/>
    <w:next w:val="Normal"/>
    <w:uiPriority w:val="37"/>
    <w:semiHidden/>
    <w:unhideWhenUsed/>
    <w:rsid w:val="006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2600</Words>
  <Characters>14045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TOI Portugal 2025</vt:lpstr>
      <vt:lpstr/>
    </vt:vector>
  </TitlesOfParts>
  <Manager>TOI CHAIR</Manager>
  <Company>Colaboração USP &amp; umINHO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Portugal 2025</dc:title>
  <dc:subject>Application Form</dc:subject>
  <dc:creator>TOI Organização</dc:creator>
  <cp:keywords>TOI ECA USP</cp:keywords>
  <dc:description/>
  <cp:lastModifiedBy>Brenda Rocco</cp:lastModifiedBy>
  <cp:revision>4</cp:revision>
  <dcterms:created xsi:type="dcterms:W3CDTF">2025-06-14T17:33:00Z</dcterms:created>
  <dcterms:modified xsi:type="dcterms:W3CDTF">2025-07-01T01:22:00Z</dcterms:modified>
</cp:coreProperties>
</file>