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F444D0" w14:textId="6CAA3759" w:rsidR="008C66D8" w:rsidRPr="00873C0A" w:rsidRDefault="00873C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3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INTERVENÇÕES MULTIDISCIPLINARES NA PREVENÇÃO E TRATAMENTO DA OBESIDADE INFANTIL NA ATENÇÃO BÁSICA </w:t>
      </w:r>
    </w:p>
    <w:p w14:paraId="5100B8A7" w14:textId="341FE20C" w:rsidR="008C66D8" w:rsidRDefault="002F781B" w:rsidP="005F69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</w:t>
      </w:r>
      <w:r w:rsidR="33BF475B"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 Freitas, Nívia </w:t>
      </w:r>
      <w:proofErr w:type="spellStart"/>
      <w:r w:rsidR="33BF475B"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Larice</w:t>
      </w:r>
      <w:proofErr w:type="spellEnd"/>
      <w:r w:rsidR="33BF475B"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Rodrigues</w:t>
      </w:r>
      <w:r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¹</w:t>
      </w:r>
    </w:p>
    <w:p w14:paraId="23B8B763" w14:textId="3B2C02FF" w:rsidR="008C66D8" w:rsidRDefault="7CAB25A0" w:rsidP="005F69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Gomes, </w:t>
      </w:r>
      <w:proofErr w:type="spellStart"/>
      <w:r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Susy</w:t>
      </w:r>
      <w:proofErr w:type="spellEnd"/>
      <w:r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Vasconcelos</w:t>
      </w:r>
      <w:r w:rsidR="002F781B"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</w:p>
    <w:p w14:paraId="006006D8" w14:textId="2A460D66" w:rsidR="008C66D8" w:rsidRDefault="008B4ACF" w:rsidP="005F69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Ferreira, Caio César</w:t>
      </w:r>
      <w:r w:rsidR="002F781B"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</w:p>
    <w:p w14:paraId="529BB319" w14:textId="496D49CF" w:rsidR="008C66D8" w:rsidRDefault="5918377E" w:rsidP="005F69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4018FCEC">
        <w:rPr>
          <w:rFonts w:ascii="Times New Roman" w:eastAsia="Times New Roman" w:hAnsi="Times New Roman" w:cs="Times New Roman"/>
          <w:sz w:val="20"/>
          <w:szCs w:val="20"/>
        </w:rPr>
        <w:t>Ramos, Adriane da Silva Ferreira</w:t>
      </w:r>
      <w:r w:rsidRPr="4018FCE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3A32AEC2" w14:textId="0018EC3D" w:rsidR="008C66D8" w:rsidRDefault="5918377E" w:rsidP="005F69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4018FCEC">
        <w:rPr>
          <w:rFonts w:ascii="Times New Roman" w:eastAsia="Times New Roman" w:hAnsi="Times New Roman" w:cs="Times New Roman"/>
          <w:sz w:val="20"/>
          <w:szCs w:val="20"/>
        </w:rPr>
        <w:t xml:space="preserve">Dos </w:t>
      </w:r>
      <w:proofErr w:type="spellStart"/>
      <w:r w:rsidRPr="4018FCEC">
        <w:rPr>
          <w:rFonts w:ascii="Times New Roman" w:eastAsia="Times New Roman" w:hAnsi="Times New Roman" w:cs="Times New Roman"/>
          <w:sz w:val="20"/>
          <w:szCs w:val="20"/>
        </w:rPr>
        <w:t>Praseres</w:t>
      </w:r>
      <w:proofErr w:type="spellEnd"/>
      <w:r w:rsidRPr="4018FCEC">
        <w:rPr>
          <w:rFonts w:ascii="Times New Roman" w:eastAsia="Times New Roman" w:hAnsi="Times New Roman" w:cs="Times New Roman"/>
          <w:sz w:val="20"/>
          <w:szCs w:val="20"/>
        </w:rPr>
        <w:t>, Rosa Alice</w:t>
      </w:r>
      <w:r w:rsidRPr="4018FCE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20EFC322" w14:textId="46BEC7E7" w:rsidR="4018FCEC" w:rsidRPr="008F0C80" w:rsidRDefault="5918377E" w:rsidP="005F69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Messias, Aline Thompson</w:t>
      </w:r>
      <w:r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6</w:t>
      </w:r>
    </w:p>
    <w:p w14:paraId="325FCD69" w14:textId="0FF75230" w:rsidR="4018FCEC" w:rsidRPr="00200251" w:rsidRDefault="4DE036FE" w:rsidP="005F69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Montano, Maria Josefina Raquel de Ugarte</w:t>
      </w:r>
      <w:r w:rsidR="008F0C80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7</w:t>
      </w:r>
    </w:p>
    <w:p w14:paraId="60F1AAC3" w14:textId="1E18A627" w:rsidR="4018FCEC" w:rsidRDefault="6346D175" w:rsidP="005F69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Ferro, </w:t>
      </w:r>
      <w:proofErr w:type="spellStart"/>
      <w:r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Fabri</w:t>
      </w:r>
      <w:r w:rsidR="00AE089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</w:t>
      </w:r>
      <w:r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ia</w:t>
      </w:r>
      <w:proofErr w:type="spellEnd"/>
      <w:r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Fadul</w:t>
      </w:r>
      <w:r w:rsidR="00F4270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8</w:t>
      </w:r>
    </w:p>
    <w:p w14:paraId="4EEF2D35" w14:textId="32AADED1" w:rsidR="4018FCEC" w:rsidRPr="00200251" w:rsidRDefault="6346D175" w:rsidP="005F69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Leite, </w:t>
      </w:r>
      <w:proofErr w:type="spellStart"/>
      <w:r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Nayandra</w:t>
      </w:r>
      <w:proofErr w:type="spellEnd"/>
      <w:r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Kramer</w:t>
      </w:r>
      <w:r w:rsidR="00F4270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9</w:t>
      </w:r>
    </w:p>
    <w:p w14:paraId="39C44E40" w14:textId="6032B7B0" w:rsidR="4018FCEC" w:rsidRDefault="7CC10CD1" w:rsidP="005F69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Pereira, Renato Antunes</w:t>
      </w:r>
      <w:r w:rsidR="00814182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10</w:t>
      </w:r>
    </w:p>
    <w:p w14:paraId="53DCAA85" w14:textId="14BDCAE2" w:rsidR="4018FCEC" w:rsidRDefault="005A72BE" w:rsidP="005F69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Amaral,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Emilly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Pezzin</w:t>
      </w:r>
      <w:r w:rsidR="00F43455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11</w:t>
      </w:r>
    </w:p>
    <w:p w14:paraId="4B64C707" w14:textId="501D01D0" w:rsidR="4018FCEC" w:rsidRDefault="7CC10CD1" w:rsidP="005F69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 Lima, Cláudio Amâncio</w:t>
      </w:r>
      <w:r w:rsidR="00DE15A5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12</w:t>
      </w:r>
    </w:p>
    <w:p w14:paraId="1C639CFB" w14:textId="03DB6DDF" w:rsidR="4018FCEC" w:rsidRDefault="005A72BE" w:rsidP="005F69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Miranda, Eliana Cristina</w:t>
      </w:r>
      <w:r w:rsidR="00DE15A5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13</w:t>
      </w:r>
    </w:p>
    <w:p w14:paraId="1A401E33" w14:textId="1412A74E" w:rsidR="003127E6" w:rsidRPr="003127E6" w:rsidRDefault="00BF5407" w:rsidP="005F69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Portella, </w:t>
      </w:r>
      <w:proofErr w:type="spellStart"/>
      <w:r w:rsidR="00B164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Hallamark</w:t>
      </w:r>
      <w:proofErr w:type="spellEnd"/>
      <w:r w:rsidR="00B164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Alvarez Lemos</w:t>
      </w:r>
      <w:r w:rsidR="003127E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127E6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14</w:t>
      </w:r>
    </w:p>
    <w:p w14:paraId="5D0DA10F" w14:textId="51D0B182" w:rsidR="2FF52116" w:rsidRDefault="0066238F" w:rsidP="005F69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Tesch</w:t>
      </w:r>
      <w:proofErr w:type="spellEnd"/>
      <w:r w:rsidR="2FF52116"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Orientador</w:t>
      </w:r>
      <w:r w:rsidR="006F421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</w:t>
      </w:r>
      <w:r w:rsidR="2FF52116"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F421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Daniela</w:t>
      </w:r>
      <w:r w:rsidR="2FF52116"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="43313E87"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5</w:t>
      </w:r>
    </w:p>
    <w:p w14:paraId="7A576F7D" w14:textId="113CCAD1" w:rsidR="4018FCEC" w:rsidRDefault="4018FCEC" w:rsidP="4018F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F2F3F86" w14:textId="4D624581" w:rsidR="008C66D8" w:rsidRDefault="002F781B" w:rsidP="00FA7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A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93672D" w:rsidRPr="00DC1A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3A1530" w:rsidRPr="00DC1A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B69D5" w:rsidRPr="00DC1A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obesidade infantil, caracterizada pelo acúmulo excessivo de tecido adiposo em crianças, está associada a complicações de saúde imediatas e a longo prazo, como diabetes tipo 2, </w:t>
      </w:r>
      <w:proofErr w:type="spellStart"/>
      <w:r w:rsidR="007B69D5" w:rsidRPr="00DC1A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hiperlipidemia</w:t>
      </w:r>
      <w:proofErr w:type="spellEnd"/>
      <w:r w:rsidR="007B69D5" w:rsidRPr="00DC1A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hipertensão </w:t>
      </w:r>
      <w:r w:rsidR="007314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="007B69D5" w:rsidRPr="00DC1A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síndrome metabólica. </w:t>
      </w:r>
      <w:r w:rsidR="002E17F7" w:rsidRPr="00DC1A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Objetivos:</w:t>
      </w:r>
      <w:r w:rsidR="001E1BAD" w:rsidRPr="00DC1A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E1BAD" w:rsidRPr="00DC1A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Esse  estudo objetiva analisar as evidências bibliográficas sobre as contribuições das intervenções multidisciplinares na prevenção e tratamento da obesidade infantil na Atenção Básica. </w:t>
      </w:r>
      <w:r w:rsidR="002E17F7" w:rsidRPr="00DC1A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24C4C" w:rsidRPr="00DC1A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Metodologia:</w:t>
      </w:r>
      <w:r w:rsidR="00F32B66" w:rsidRPr="00DC1A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presente </w:t>
      </w:r>
      <w:r w:rsidR="00BA06AF" w:rsidRPr="00DC1A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pesquisa, </w:t>
      </w:r>
      <w:r w:rsidR="00F32B66" w:rsidRPr="00DC1A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utilizou </w:t>
      </w:r>
      <w:r w:rsidR="00BA06AF" w:rsidRPr="00DC1A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uma abordagem metodológica de natureza narrativa qualitativa </w:t>
      </w:r>
      <w:r w:rsidR="00773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por meio da </w:t>
      </w:r>
      <w:r w:rsidR="00BA06AF" w:rsidRPr="00DC1A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busca por artigos, realizada em plataformas como Google Scholar, </w:t>
      </w:r>
      <w:proofErr w:type="spellStart"/>
      <w:r w:rsidR="00BA06AF" w:rsidRPr="00DC1A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r w:rsidR="00BA06AF" w:rsidRPr="00DC1A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</w:t>
      </w:r>
      <w:proofErr w:type="spellStart"/>
      <w:r w:rsidR="00BA06AF" w:rsidRPr="00DC1A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BA06AF" w:rsidRPr="00DC1A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limitou-se à língua portuguesa e abrangeu um período de cinco anos, de 2019 a 2023. Os descritores utilizados incluíram “Obesidade Infantil”, “Equipe Interdisciplinar de Saúde”, “Atenção Primária de Saúde” e “Pediatria Integrativa”. </w:t>
      </w:r>
      <w:r w:rsidR="00BE1D40" w:rsidRPr="00DC1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Resultados e </w:t>
      </w:r>
      <w:r w:rsidR="009D03CA" w:rsidRPr="00DC1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Discussões:</w:t>
      </w:r>
      <w:r w:rsidR="009D03CA" w:rsidRPr="00DC1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0ADA" w:rsidRPr="00DC1A8C">
        <w:rPr>
          <w:rFonts w:ascii="Times New Roman" w:eastAsia="Times New Roman" w:hAnsi="Times New Roman" w:cs="Times New Roman"/>
          <w:color w:val="000000"/>
          <w:sz w:val="24"/>
          <w:szCs w:val="24"/>
        </w:rPr>
        <w:t>Na abordagem multidisciplinar para a prevenção e tratamento da obesidade infantil na Atenção Básica cada profissional desempenha um papel crucial.</w:t>
      </w:r>
      <w:r w:rsidR="00DF5360" w:rsidRPr="00DC1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7F1C" w:rsidRPr="00DC1A8C">
        <w:rPr>
          <w:rFonts w:ascii="Times New Roman" w:eastAsia="Times New Roman" w:hAnsi="Times New Roman" w:cs="Times New Roman"/>
          <w:color w:val="000000"/>
          <w:sz w:val="24"/>
          <w:szCs w:val="24"/>
        </w:rPr>
        <w:t>Nutricionistas são essenciais na elaboração de planos alimentares personalizados,</w:t>
      </w:r>
      <w:r w:rsidR="005F1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</w:t>
      </w:r>
      <w:r w:rsidR="00590988" w:rsidRPr="00DC1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 w:rsidR="0072772B" w:rsidRPr="00DC1A8C">
        <w:rPr>
          <w:rFonts w:ascii="Times New Roman" w:eastAsia="Times New Roman" w:hAnsi="Times New Roman" w:cs="Times New Roman"/>
          <w:color w:val="000000"/>
          <w:sz w:val="24"/>
          <w:szCs w:val="24"/>
        </w:rPr>
        <w:t>édicos monitoram o desenvolvimento da criança</w:t>
      </w:r>
      <w:r w:rsidR="00FD53D3">
        <w:rPr>
          <w:rFonts w:ascii="Times New Roman" w:eastAsia="Times New Roman" w:hAnsi="Times New Roman" w:cs="Times New Roman"/>
          <w:color w:val="000000"/>
          <w:sz w:val="24"/>
          <w:szCs w:val="24"/>
        </w:rPr>
        <w:t>, os</w:t>
      </w:r>
      <w:r w:rsidR="009C225D" w:rsidRPr="00DC1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enfermeiros</w:t>
      </w:r>
      <w:r w:rsidR="0072772B" w:rsidRPr="00DC1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atuam na prevenção por meio da promoção de avaliação clínica, estímulo ao </w:t>
      </w:r>
      <w:r w:rsidR="0072772B" w:rsidRPr="00DC1A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aleitamento materno e orientação sobre reeducação alimentar.</w:t>
      </w:r>
      <w:r w:rsidR="00BF76E5" w:rsidRPr="00DC1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Enquanto os a</w:t>
      </w:r>
      <w:r w:rsidR="0072772B" w:rsidRPr="00DC1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gentes comunitários de saúde </w:t>
      </w:r>
      <w:r w:rsidR="00BF76E5" w:rsidRPr="00DC1A8C">
        <w:rPr>
          <w:rFonts w:ascii="Times New Roman" w:eastAsia="Times New Roman" w:hAnsi="Times New Roman" w:cs="Times New Roman"/>
          <w:color w:val="000000"/>
          <w:sz w:val="24"/>
          <w:szCs w:val="24"/>
        </w:rPr>
        <w:t>atuam</w:t>
      </w:r>
      <w:r w:rsidR="0072772B" w:rsidRPr="00DC1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promoção de ações educativas e implementação de orientações na comunidade.</w:t>
      </w:r>
      <w:r w:rsidR="002408BC" w:rsidRPr="00DC1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03D4" w:rsidRPr="00DC1A8C">
        <w:rPr>
          <w:rFonts w:ascii="Times New Roman" w:eastAsia="Times New Roman" w:hAnsi="Times New Roman" w:cs="Times New Roman"/>
          <w:color w:val="000000"/>
          <w:sz w:val="24"/>
          <w:szCs w:val="24"/>
        </w:rPr>
        <w:t>Farmacêuticos atuam na promoção da saúde, prevenção de doenças e orientação sobre o uso adequado de medicament</w:t>
      </w:r>
      <w:r w:rsidR="00FD53D3">
        <w:rPr>
          <w:rFonts w:ascii="Times New Roman" w:eastAsia="Times New Roman" w:hAnsi="Times New Roman" w:cs="Times New Roman"/>
          <w:color w:val="000000"/>
          <w:sz w:val="24"/>
          <w:szCs w:val="24"/>
        </w:rPr>
        <w:t>os, os f</w:t>
      </w:r>
      <w:r w:rsidR="0072772B" w:rsidRPr="00DC1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isioterapeutas abordam problemas </w:t>
      </w:r>
      <w:proofErr w:type="spellStart"/>
      <w:r w:rsidR="0072772B" w:rsidRPr="00DC1A8C">
        <w:rPr>
          <w:rFonts w:ascii="Times New Roman" w:eastAsia="Times New Roman" w:hAnsi="Times New Roman" w:cs="Times New Roman"/>
          <w:color w:val="000000"/>
          <w:sz w:val="24"/>
          <w:szCs w:val="24"/>
        </w:rPr>
        <w:t>músculo-esqueléticos</w:t>
      </w:r>
      <w:proofErr w:type="spellEnd"/>
      <w:r w:rsidR="0072772B" w:rsidRPr="00DC1A8C">
        <w:rPr>
          <w:rFonts w:ascii="Times New Roman" w:eastAsia="Times New Roman" w:hAnsi="Times New Roman" w:cs="Times New Roman"/>
          <w:color w:val="000000"/>
          <w:sz w:val="24"/>
          <w:szCs w:val="24"/>
        </w:rPr>
        <w:t>, cardiovasculares e respiratórios no tratamento</w:t>
      </w:r>
      <w:r w:rsidR="00E03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os d</w:t>
      </w:r>
      <w:r w:rsidR="0072772B" w:rsidRPr="00DC1A8C">
        <w:rPr>
          <w:rFonts w:ascii="Times New Roman" w:eastAsia="Times New Roman" w:hAnsi="Times New Roman" w:cs="Times New Roman"/>
          <w:color w:val="000000"/>
          <w:sz w:val="24"/>
          <w:szCs w:val="24"/>
        </w:rPr>
        <w:t>entistas, reconhecendo a conexão entre obesidade e doenças periodontais, orientam sobre higiene oral e dieta balanceada.</w:t>
      </w:r>
      <w:r w:rsidR="002408BC" w:rsidRPr="00DC1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Ademais, os p</w:t>
      </w:r>
      <w:r w:rsidR="0072772B" w:rsidRPr="00DC1A8C">
        <w:rPr>
          <w:rFonts w:ascii="Times New Roman" w:eastAsia="Times New Roman" w:hAnsi="Times New Roman" w:cs="Times New Roman"/>
          <w:color w:val="000000"/>
          <w:sz w:val="24"/>
          <w:szCs w:val="24"/>
        </w:rPr>
        <w:t>sicólogos identificam correlações entre ansiedade, depressão e obesidade, oferecendo suporte emocional e promovendo mudanças comportament</w:t>
      </w:r>
      <w:r w:rsidR="00E03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ais. </w:t>
      </w:r>
      <w:r w:rsidRPr="00DC1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Conclusão</w:t>
      </w:r>
      <w:r w:rsidR="00090F9F" w:rsidRPr="00DC1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090F9F" w:rsidRPr="00DC1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7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Diante do exposto, a implementação de intervenções multidisciplinares na prevenção e tratamento da obesidade infantil na Atenção Básica emerge como uma estratégia integral e eficaz. </w:t>
      </w:r>
      <w:r w:rsidR="00726A97" w:rsidRPr="00DC1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colaboração entre profissionais como médicos, nutricionistas, psicólogos, dentistas, farmacêuticos, fisioterapeutas, agentes comunitários de saúde e enfermeiros permite uma abordagem abrangente, tratando não apenas os sintomas visíveis, mas também as raízes comportamentais, emocionais e sociais. </w:t>
      </w:r>
    </w:p>
    <w:p w14:paraId="72A4C35B" w14:textId="65B862BE" w:rsidR="008C66D8" w:rsidRDefault="002F7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 w:rsidR="006403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403A6" w:rsidRPr="00311B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Obesidade Infantil, Equipe Interdisciplinar de Saúde, Atenção Primária de Saúde</w:t>
      </w:r>
      <w:r w:rsidR="00311B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35E7656F" w14:textId="643D0359" w:rsidR="008C66D8" w:rsidRPr="008B0986" w:rsidRDefault="002F7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  <w:r w:rsidR="008B09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43C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Saúde e Bem-estar </w:t>
      </w:r>
    </w:p>
    <w:p w14:paraId="092B120B" w14:textId="17784456" w:rsidR="008C66D8" w:rsidRPr="00311B07" w:rsidRDefault="002F7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 principal:</w:t>
      </w:r>
      <w:r w:rsidR="00311B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11B07" w:rsidRPr="00311B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nivialaric@gmail.com </w:t>
      </w:r>
    </w:p>
    <w:p w14:paraId="545FE4BF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C3AD37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ED8F218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3CC57C4" w14:textId="34AE8A9C" w:rsidR="008C66D8" w:rsidRDefault="002F7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¹</w:t>
      </w:r>
      <w:r w:rsidR="009C63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Graduanda de </w:t>
      </w:r>
      <w:r w:rsidR="1AC880F3"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Medicina, Universidade Nilton Lins, Manaus – AM, nivialaric@gmail.com</w:t>
      </w:r>
    </w:p>
    <w:p w14:paraId="514FB3E6" w14:textId="2DE88AE4" w:rsidR="008C66D8" w:rsidRDefault="002F7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²</w:t>
      </w:r>
      <w:r w:rsidR="1EBA9E20"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Medicina, Centro Universitário de Caratinga, Lagoa Santa – MG, susyvasconcelos@yahoo.com.br</w:t>
      </w:r>
    </w:p>
    <w:p w14:paraId="78E220DF" w14:textId="114C05C8" w:rsidR="002E1AAD" w:rsidRPr="00A5167E" w:rsidRDefault="00A5167E" w:rsidP="009F0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C6372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Medicina</w:t>
      </w:r>
      <w:r w:rsidR="009C63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42712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Centro Universitário Atenas</w:t>
      </w:r>
      <w:r w:rsidR="00E55A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Paracatu</w:t>
      </w:r>
      <w:r w:rsidR="00D82E9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–</w:t>
      </w:r>
      <w:r w:rsidR="00463A9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MG</w:t>
      </w:r>
      <w:r w:rsidR="00D82E9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C564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caioopa@hotmail.com</w:t>
      </w:r>
    </w:p>
    <w:p w14:paraId="3C8FFC33" w14:textId="618CFD66" w:rsidR="47C6395E" w:rsidRDefault="47C6395E" w:rsidP="4018F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4</w:t>
      </w:r>
      <w:r w:rsidR="2DAB3F32"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Nutrição, Faculdade Anhanguera, </w:t>
      </w:r>
      <w:proofErr w:type="spellStart"/>
      <w:r w:rsidR="014A150B"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Brasilia</w:t>
      </w:r>
      <w:proofErr w:type="spellEnd"/>
      <w:r w:rsidR="014A150B"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– DF, adrifester@gmail.com</w:t>
      </w:r>
    </w:p>
    <w:p w14:paraId="499B52BB" w14:textId="4B17DF7D" w:rsidR="2DAB3F32" w:rsidRDefault="2DAB3F32" w:rsidP="4018F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5</w:t>
      </w:r>
      <w:r w:rsidR="6C8F6BD8"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Nutrição,</w:t>
      </w:r>
      <w:r w:rsidRPr="4018FCE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Universidade Maurício de Nassau (UNINASSAU), Recife – PE, </w:t>
      </w:r>
      <w:r w:rsidRPr="0099708D">
        <w:rPr>
          <w:rFonts w:ascii="Times New Roman" w:eastAsia="Times New Roman" w:hAnsi="Times New Roman" w:cs="Times New Roman"/>
          <w:sz w:val="20"/>
          <w:szCs w:val="20"/>
        </w:rPr>
        <w:t>rosapraseresnutri@gmail.com</w:t>
      </w:r>
    </w:p>
    <w:p w14:paraId="007D0126" w14:textId="1CC0D8E8" w:rsidR="4018FCEC" w:rsidRDefault="007E10D5" w:rsidP="4018F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6</w:t>
      </w:r>
      <w:r w:rsidR="00475E3D" w:rsidRPr="00475E3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Graduanda de Medicina</w:t>
      </w:r>
      <w:r w:rsidR="007A71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Faculdade</w:t>
      </w:r>
      <w:r w:rsidR="00252F1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252F1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Multivix</w:t>
      </w:r>
      <w:proofErr w:type="spellEnd"/>
      <w:r w:rsidR="00252F1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D4643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Cachoeiro de Itapemirim – ES, </w:t>
      </w:r>
      <w:r w:rsidR="0014282E" w:rsidRPr="0099708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alinethompson123@gmail.com</w:t>
      </w:r>
    </w:p>
    <w:p w14:paraId="270CFEBC" w14:textId="184FB16F" w:rsidR="0014282E" w:rsidRPr="007A710F" w:rsidRDefault="0014282E" w:rsidP="009F03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33E92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7</w:t>
      </w:r>
      <w:r w:rsidR="00160B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Medicina, </w:t>
      </w:r>
      <w:r w:rsidR="00D51DE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Universidade Federal do Mato Grosso</w:t>
      </w:r>
      <w:r w:rsidR="00A2794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160B5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Paranaguá</w:t>
      </w:r>
      <w:r w:rsidR="005B4BB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5267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</w:t>
      </w:r>
      <w:r w:rsidR="005B4BB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</w:t>
      </w:r>
      <w:r w:rsidR="00D33E9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99708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ma_josefinaugarte@outlook.com</w:t>
      </w:r>
    </w:p>
    <w:p w14:paraId="33D61AAF" w14:textId="3CE08D70" w:rsidR="009D5416" w:rsidRDefault="004115A4" w:rsidP="009F0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3D3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</w:t>
      </w:r>
      <w:r w:rsidR="00AE5D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Universidade Cidade de São Paulo, São Paulo – SP, </w:t>
      </w:r>
      <w:hyperlink r:id="rId7" w:history="1">
        <w:r w:rsidR="009D5416" w:rsidRPr="00CC661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fabriziafferro@gmail.com</w:t>
        </w:r>
      </w:hyperlink>
    </w:p>
    <w:p w14:paraId="0FAA0B65" w14:textId="613C5455" w:rsidR="009F03B9" w:rsidRDefault="009F03B9" w:rsidP="009F0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027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9</w:t>
      </w:r>
      <w:r w:rsidR="00FF02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Graduanda de Medicina, Universidade Nilton Lins, Manaus – AM, </w:t>
      </w:r>
      <w:hyperlink r:id="rId8" w:history="1">
        <w:r w:rsidR="00FF0272" w:rsidRPr="00CC661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nayandranakayama@gmail.com</w:t>
        </w:r>
      </w:hyperlink>
    </w:p>
    <w:p w14:paraId="52BAD31A" w14:textId="60E8A50B" w:rsidR="00FF0272" w:rsidRDefault="00FF0272" w:rsidP="009F0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273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10</w:t>
      </w:r>
      <w:r w:rsidR="00DC01BA">
        <w:rPr>
          <w:rFonts w:ascii="Times New Roman" w:eastAsia="Times New Roman" w:hAnsi="Times New Roman" w:cs="Times New Roman"/>
          <w:color w:val="000000"/>
          <w:sz w:val="20"/>
          <w:szCs w:val="20"/>
        </w:rPr>
        <w:t>Nutrição, Universidade do Rio de Janeiro, Rio de Janeiro – RJ, mlemmap@hotmail.com</w:t>
      </w:r>
    </w:p>
    <w:p w14:paraId="201475A0" w14:textId="071FA381" w:rsidR="009F03B9" w:rsidRDefault="001B273B" w:rsidP="009F0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E180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11</w:t>
      </w:r>
      <w:r w:rsidR="004F50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Faculdade Brasileira de Cachoeiro – </w:t>
      </w:r>
      <w:proofErr w:type="spellStart"/>
      <w:r w:rsidR="004F50FB">
        <w:rPr>
          <w:rFonts w:ascii="Times New Roman" w:eastAsia="Times New Roman" w:hAnsi="Times New Roman" w:cs="Times New Roman"/>
          <w:color w:val="000000"/>
          <w:sz w:val="20"/>
          <w:szCs w:val="20"/>
        </w:rPr>
        <w:t>Multivix</w:t>
      </w:r>
      <w:proofErr w:type="spellEnd"/>
      <w:r w:rsidR="004F50FB">
        <w:rPr>
          <w:rFonts w:ascii="Times New Roman" w:eastAsia="Times New Roman" w:hAnsi="Times New Roman" w:cs="Times New Roman"/>
          <w:color w:val="000000"/>
          <w:sz w:val="20"/>
          <w:szCs w:val="20"/>
        </w:rPr>
        <w:t>, Cachoeiro de Itapemirim – ES, emillypamaral.mp@gmail.com</w:t>
      </w:r>
    </w:p>
    <w:p w14:paraId="00C90246" w14:textId="1952F907" w:rsidR="009F03B9" w:rsidRDefault="00122C7A" w:rsidP="009F0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E1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Nutrição, </w:t>
      </w:r>
      <w:r w:rsidR="006016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Faculdade de Ciências Sociais e Agrárias de Itapeva, </w:t>
      </w:r>
      <w:proofErr w:type="spellStart"/>
      <w:r w:rsidR="00AB6DF9">
        <w:rPr>
          <w:rFonts w:ascii="Times New Roman" w:eastAsia="Times New Roman" w:hAnsi="Times New Roman" w:cs="Times New Roman"/>
          <w:color w:val="000000"/>
          <w:sz w:val="20"/>
          <w:szCs w:val="20"/>
        </w:rPr>
        <w:t>Guapiara</w:t>
      </w:r>
      <w:proofErr w:type="spellEnd"/>
      <w:r w:rsidR="00AB6D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SP</w:t>
      </w:r>
      <w:r w:rsidR="00EC7A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EC7AB4" w:rsidRPr="006E7E17">
        <w:rPr>
          <w:rFonts w:ascii="Times New Roman" w:eastAsia="Times New Roman" w:hAnsi="Times New Roman" w:cs="Times New Roman"/>
          <w:color w:val="000000"/>
          <w:sz w:val="20"/>
          <w:szCs w:val="20"/>
        </w:rPr>
        <w:t>claudiolimaterapeuta@gmail.com</w:t>
      </w:r>
    </w:p>
    <w:p w14:paraId="0FF34EE2" w14:textId="24A1F61B" w:rsidR="00EC7AB4" w:rsidRDefault="00EC7AB4" w:rsidP="009F0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03E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13</w:t>
      </w:r>
      <w:r w:rsidR="00E61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Graduanda de Medicina, </w:t>
      </w:r>
      <w:r w:rsidR="00210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Instituto Tocantinense Presidente </w:t>
      </w:r>
      <w:r w:rsidR="00067D44">
        <w:rPr>
          <w:rFonts w:ascii="Times New Roman" w:eastAsia="Times New Roman" w:hAnsi="Times New Roman" w:cs="Times New Roman"/>
          <w:color w:val="000000"/>
          <w:sz w:val="20"/>
          <w:szCs w:val="20"/>
        </w:rPr>
        <w:t>Antônio</w:t>
      </w:r>
      <w:r w:rsidR="00210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Carlos Porto</w:t>
      </w:r>
      <w:r w:rsidR="00E61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067D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Porto Nacional – TO, </w:t>
      </w:r>
      <w:r w:rsidR="000803E5">
        <w:rPr>
          <w:rFonts w:ascii="Times New Roman" w:eastAsia="Times New Roman" w:hAnsi="Times New Roman" w:cs="Times New Roman"/>
          <w:color w:val="000000"/>
          <w:sz w:val="20"/>
          <w:szCs w:val="20"/>
        </w:rPr>
        <w:t>elianamirandaitpac@gmail.com</w:t>
      </w:r>
    </w:p>
    <w:p w14:paraId="65A6DC59" w14:textId="52031323" w:rsidR="009F03B9" w:rsidRDefault="000803E5" w:rsidP="009F0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246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14</w:t>
      </w:r>
      <w:r w:rsidR="007D24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Instituto Metropolitano de Ensino Superior – União Educacional do Vale do Aço, Belo Horizonte – MG, </w:t>
      </w:r>
      <w:r w:rsidR="007D2460" w:rsidRPr="007D2460">
        <w:rPr>
          <w:rFonts w:ascii="Times New Roman" w:eastAsia="Times New Roman" w:hAnsi="Times New Roman" w:cs="Times New Roman"/>
          <w:color w:val="000000"/>
          <w:sz w:val="20"/>
          <w:szCs w:val="20"/>
        </w:rPr>
        <w:t>halp2185@gmail.com</w:t>
      </w:r>
    </w:p>
    <w:p w14:paraId="700EE914" w14:textId="069BBCF4" w:rsidR="007D2460" w:rsidRDefault="00731410" w:rsidP="009F0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141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15</w:t>
      </w:r>
      <w:r w:rsidR="00574434" w:rsidRPr="00574434">
        <w:rPr>
          <w:rFonts w:ascii="Times New Roman" w:eastAsia="Times New Roman" w:hAnsi="Times New Roman" w:cs="Times New Roman"/>
          <w:color w:val="000000"/>
          <w:sz w:val="20"/>
          <w:szCs w:val="20"/>
        </w:rPr>
        <w:t>Enfermagem, Centro Universitário do Espírito Santo, Laranja da Terra</w:t>
      </w:r>
      <w:r w:rsidR="00E7393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ES, danirhaerhe@hotmail.com</w:t>
      </w:r>
    </w:p>
    <w:p w14:paraId="008C3774" w14:textId="77777777" w:rsidR="009F03B9" w:rsidRDefault="009F03B9" w:rsidP="009F0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9B6D9FD" w14:textId="77777777" w:rsidR="009F03B9" w:rsidRDefault="009F03B9" w:rsidP="009F0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CEE0810" w14:textId="77777777" w:rsidR="009D5416" w:rsidRDefault="009D5416" w:rsidP="009F0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6FD5E9C" w14:textId="77777777" w:rsidR="00D03D3A" w:rsidRDefault="00D03D3A" w:rsidP="009F0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2C041E" w14:textId="77777777" w:rsidR="00D03D3A" w:rsidRDefault="00D03D3A" w:rsidP="009F0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9D39708" w14:textId="77777777" w:rsidR="001C4442" w:rsidRDefault="001C444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8D5D57" w14:textId="77777777" w:rsidR="007B78DA" w:rsidRDefault="007B78DA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AAB6770" w14:textId="77777777" w:rsidR="001C4442" w:rsidRDefault="001C444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C9390D5" w14:textId="77777777" w:rsidR="008C66D8" w:rsidRDefault="002F78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1. INTRODUÇÃO </w:t>
      </w:r>
    </w:p>
    <w:p w14:paraId="3FF98FC0" w14:textId="11CE00C3" w:rsidR="008D24A4" w:rsidRPr="008D24A4" w:rsidRDefault="008D24A4" w:rsidP="008D24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obesidade infantil é caracterizada pelo acúmulo excessivo de tecido adiposo em crianças (De Faria; Coutinho; </w:t>
      </w:r>
      <w:proofErr w:type="spellStart"/>
      <w:r w:rsidRPr="008D24A4">
        <w:rPr>
          <w:rFonts w:ascii="Times New Roman" w:eastAsia="Times New Roman" w:hAnsi="Times New Roman" w:cs="Times New Roman"/>
          <w:color w:val="000000"/>
          <w:sz w:val="24"/>
          <w:szCs w:val="24"/>
        </w:rPr>
        <w:t>Kandler</w:t>
      </w:r>
      <w:proofErr w:type="spellEnd"/>
      <w:r w:rsidRPr="008D2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; Ramos, 2021).A prevalência dessa condição tem aumentado globalmente, sendo associada a uma série de complicações de saúde, tanto imediatas quanto a longo prazo (De Faria; Coutinho; </w:t>
      </w:r>
      <w:proofErr w:type="spellStart"/>
      <w:r w:rsidRPr="008D24A4">
        <w:rPr>
          <w:rFonts w:ascii="Times New Roman" w:eastAsia="Times New Roman" w:hAnsi="Times New Roman" w:cs="Times New Roman"/>
          <w:color w:val="000000"/>
          <w:sz w:val="24"/>
          <w:szCs w:val="24"/>
        </w:rPr>
        <w:t>Kandler</w:t>
      </w:r>
      <w:proofErr w:type="spellEnd"/>
      <w:r w:rsidRPr="008D2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2020).As complicações metabólicas como diabetes tipo 2, </w:t>
      </w:r>
      <w:proofErr w:type="spellStart"/>
      <w:r w:rsidRPr="008D24A4">
        <w:rPr>
          <w:rFonts w:ascii="Times New Roman" w:eastAsia="Times New Roman" w:hAnsi="Times New Roman" w:cs="Times New Roman"/>
          <w:color w:val="000000"/>
          <w:sz w:val="24"/>
          <w:szCs w:val="24"/>
        </w:rPr>
        <w:t>hiperlipidemia</w:t>
      </w:r>
      <w:proofErr w:type="spellEnd"/>
      <w:r w:rsidRPr="008D2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hipertensão arterial e síndrome metabólica são comuns ((Müller; Guimarães; Da Conceição </w:t>
      </w:r>
      <w:proofErr w:type="spellStart"/>
      <w:r w:rsidRPr="008D24A4">
        <w:rPr>
          <w:rFonts w:ascii="Times New Roman" w:eastAsia="Times New Roman" w:hAnsi="Times New Roman" w:cs="Times New Roman"/>
          <w:color w:val="000000"/>
          <w:sz w:val="24"/>
          <w:szCs w:val="24"/>
        </w:rPr>
        <w:t>Canella</w:t>
      </w:r>
      <w:proofErr w:type="spellEnd"/>
      <w:r w:rsidRPr="008D2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2023; De Oliveira; De Sousa, 2021; Silva, 2020). Além disso, a obesidade na infância está associada a distúrbios dermatológicos, distúrbios respiratórios, impactos no desenvolvimento musculoesquelético e repercussões no ciclo menstrual, evidenciando o caráter sistêmico e abrangente desse problema de saúde (Müller; Guimarães; Da Conceição </w:t>
      </w:r>
      <w:proofErr w:type="spellStart"/>
      <w:r w:rsidRPr="008D24A4">
        <w:rPr>
          <w:rFonts w:ascii="Times New Roman" w:eastAsia="Times New Roman" w:hAnsi="Times New Roman" w:cs="Times New Roman"/>
          <w:color w:val="000000"/>
          <w:sz w:val="24"/>
          <w:szCs w:val="24"/>
        </w:rPr>
        <w:t>Canella</w:t>
      </w:r>
      <w:proofErr w:type="spellEnd"/>
      <w:r w:rsidRPr="008D24A4">
        <w:rPr>
          <w:rFonts w:ascii="Times New Roman" w:eastAsia="Times New Roman" w:hAnsi="Times New Roman" w:cs="Times New Roman"/>
          <w:color w:val="000000"/>
          <w:sz w:val="24"/>
          <w:szCs w:val="24"/>
        </w:rPr>
        <w:t>, 2023; De Jesus et al., 2023).</w:t>
      </w:r>
    </w:p>
    <w:p w14:paraId="4F3E5519" w14:textId="00C5B2B3" w:rsidR="008D24A4" w:rsidRPr="008D24A4" w:rsidRDefault="008D24A4" w:rsidP="008D24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relação entre obesidade infantil e essas complicações destaca a complexidade dessa doença e a necessidade de estratégias educativas e preventivas (Azevedo et al., 2023).Além disso, essa doença representa uma condição multifatorial, visto que é influenciada por fatores genéticos, ambientais, sociais e econômicos (De Faria; Coutinho; </w:t>
      </w:r>
      <w:proofErr w:type="spellStart"/>
      <w:r w:rsidRPr="008D24A4">
        <w:rPr>
          <w:rFonts w:ascii="Times New Roman" w:eastAsia="Times New Roman" w:hAnsi="Times New Roman" w:cs="Times New Roman"/>
          <w:color w:val="000000"/>
          <w:sz w:val="24"/>
          <w:szCs w:val="24"/>
        </w:rPr>
        <w:t>Kandler</w:t>
      </w:r>
      <w:proofErr w:type="spellEnd"/>
      <w:r w:rsidRPr="008D24A4">
        <w:rPr>
          <w:rFonts w:ascii="Times New Roman" w:eastAsia="Times New Roman" w:hAnsi="Times New Roman" w:cs="Times New Roman"/>
          <w:color w:val="000000"/>
          <w:sz w:val="24"/>
          <w:szCs w:val="24"/>
        </w:rPr>
        <w:t>, 2020).Ademais, a mídia, incluindo propagandas de alimentos não saudáveis, influencia o comportamento alimentar das crianças, evidenciando a importância de programas de educação nutricional na escola e na família (De Oliveira; De Sousa, 2021) O diagnóstico precoce, envolvimento da família, acompanhamento psicológico, promoção da atividade física e educação sobre alimentação são aspectos essenciais no tratamento dessa patologia (De Oliveira; De Sousa, 2021;Dos Santos Cordeiro; Gomes; Pinto, 2023).</w:t>
      </w:r>
    </w:p>
    <w:p w14:paraId="4B346BA5" w14:textId="02BE3D86" w:rsidR="008D24A4" w:rsidRPr="008D24A4" w:rsidRDefault="008D24A4" w:rsidP="004A37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4A4">
        <w:rPr>
          <w:rFonts w:ascii="Times New Roman" w:eastAsia="Times New Roman" w:hAnsi="Times New Roman" w:cs="Times New Roman"/>
          <w:color w:val="000000"/>
          <w:sz w:val="24"/>
          <w:szCs w:val="24"/>
        </w:rPr>
        <w:t>A intervenção eficaz no manejo da obesidade infantil inicia-se na Atenção Primária à Saúde (APS), desempenhando um papel crucial como o ponto de partida para a interação da população com o Sistema Único de Saúde (SUS) (Moreno et al., 2023; Cunha, 2023). A colaboração interprofissional surge como resposta à necessidade de fortalecimento dos sistemas de saúde, pautando-se nos princípios da Atenção Primária à Saúde (Moreno et al., 2023). Profissionais de saúde, incluindo médicos, enfermeiros, dentistas, farmacêuticos, fisioterapeutas, nutricionistas,</w:t>
      </w:r>
      <w:r w:rsidR="00FF5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agentes comunitários de saúde, </w:t>
      </w:r>
      <w:r w:rsidRPr="008D24A4">
        <w:rPr>
          <w:rFonts w:ascii="Times New Roman" w:eastAsia="Times New Roman" w:hAnsi="Times New Roman" w:cs="Times New Roman"/>
          <w:color w:val="000000"/>
          <w:sz w:val="24"/>
          <w:szCs w:val="24"/>
        </w:rPr>
        <w:t>psicólogos, desempenham papéis distintos, mas complementares (</w:t>
      </w:r>
      <w:r w:rsidR="002D4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Azevedo et al., 2023; </w:t>
      </w:r>
      <w:r w:rsidRPr="008D2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Ramos, 2021; Silva, 2022; De Jesus et al., 2023; De Faria; Coutinho; </w:t>
      </w:r>
      <w:proofErr w:type="spellStart"/>
      <w:r w:rsidRPr="008D24A4">
        <w:rPr>
          <w:rFonts w:ascii="Times New Roman" w:eastAsia="Times New Roman" w:hAnsi="Times New Roman" w:cs="Times New Roman"/>
          <w:color w:val="000000"/>
          <w:sz w:val="24"/>
          <w:szCs w:val="24"/>
        </w:rPr>
        <w:t>Kandler</w:t>
      </w:r>
      <w:proofErr w:type="spellEnd"/>
      <w:r w:rsidRPr="008D2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2020). </w:t>
      </w:r>
    </w:p>
    <w:p w14:paraId="2031AFAD" w14:textId="408FB149" w:rsidR="008D24A4" w:rsidRPr="008D24A4" w:rsidRDefault="008D24A4" w:rsidP="008D24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4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  pesquisa sobre as intervenções multidisciplinares na prevenção e tratamento da obesidade infantil na atenção básica justifica-se  na necessidade premente de elucidar a complexidade interdisciplinar no manejo da obesidade infantil. A abordagem multidisciplinar representa uma estratégia inovadora para abordar as diversas facetas dessa condição, considerando não apenas os aspectos físicos, mas também os psicossociais e comportamentais (Batista; De Andrade, 2023; Ramos, 2021)</w:t>
      </w:r>
      <w:r w:rsidR="004C6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D24A4">
        <w:rPr>
          <w:rFonts w:ascii="Times New Roman" w:eastAsia="Times New Roman" w:hAnsi="Times New Roman" w:cs="Times New Roman"/>
          <w:color w:val="000000"/>
          <w:sz w:val="24"/>
          <w:szCs w:val="24"/>
        </w:rPr>
        <w:t>Sendo, portanto, imperativo reconhecer que a preocupação com a obesidade infantil transcende a mera acumulação de tecido adiposo; ela se estende às ramificações sistêmicas e psicossociais que podem se manifestar ao longo da vida (Batista; De Andrade, 2023; De Araújo et al., 2019</w:t>
      </w:r>
      <w:r w:rsidR="00C12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Ramos</w:t>
      </w:r>
      <w:r w:rsidRPr="008D2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2021). </w:t>
      </w:r>
    </w:p>
    <w:p w14:paraId="1427EF62" w14:textId="5D7AB367" w:rsidR="008C66D8" w:rsidRDefault="008D24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4A4">
        <w:rPr>
          <w:rFonts w:ascii="Times New Roman" w:eastAsia="Times New Roman" w:hAnsi="Times New Roman" w:cs="Times New Roman"/>
          <w:color w:val="000000"/>
          <w:sz w:val="24"/>
          <w:szCs w:val="24"/>
        </w:rPr>
        <w:t>Visto isso, a abordagem da obesidade infantil na atenção primária à saúde requer a mobilização de uma equipe multiprofissional capacitada</w:t>
      </w:r>
      <w:r w:rsidR="00C12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2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(De Faria; Coutinho; </w:t>
      </w:r>
      <w:proofErr w:type="spellStart"/>
      <w:r w:rsidRPr="008D24A4">
        <w:rPr>
          <w:rFonts w:ascii="Times New Roman" w:eastAsia="Times New Roman" w:hAnsi="Times New Roman" w:cs="Times New Roman"/>
          <w:color w:val="000000"/>
          <w:sz w:val="24"/>
          <w:szCs w:val="24"/>
        </w:rPr>
        <w:t>Kandler</w:t>
      </w:r>
      <w:proofErr w:type="spellEnd"/>
      <w:r w:rsidRPr="008D2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2020; Cunha, 2023).Esse enfoque abrange não apenas à gestão do peso, mas também à promoção de hábitos saudáveis e ao suporte emocional necessário para o paciente e sua família (De Faria; Coutinho; </w:t>
      </w:r>
      <w:proofErr w:type="spellStart"/>
      <w:r w:rsidRPr="008D24A4">
        <w:rPr>
          <w:rFonts w:ascii="Times New Roman" w:eastAsia="Times New Roman" w:hAnsi="Times New Roman" w:cs="Times New Roman"/>
          <w:color w:val="000000"/>
          <w:sz w:val="24"/>
          <w:szCs w:val="24"/>
        </w:rPr>
        <w:t>Kandler</w:t>
      </w:r>
      <w:proofErr w:type="spellEnd"/>
      <w:r w:rsidRPr="008D24A4">
        <w:rPr>
          <w:rFonts w:ascii="Times New Roman" w:eastAsia="Times New Roman" w:hAnsi="Times New Roman" w:cs="Times New Roman"/>
          <w:color w:val="000000"/>
          <w:sz w:val="24"/>
          <w:szCs w:val="24"/>
        </w:rPr>
        <w:t>, 2020; Batista; De Andrade, 2023; Ramos, 2021; Cunha, 2023). Diante disso, o presente estudo objetiva analisar as evidências bibliográficas sobre as contribuições das intervenções multidisciplinares na prevenção e tratamento da obesidade infantil na Atenção Básica.</w:t>
      </w:r>
    </w:p>
    <w:p w14:paraId="5B173853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4D8AB0F" w14:textId="77777777" w:rsidR="008C66D8" w:rsidRDefault="002F78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MÉTODO OU METODOLOGIA </w:t>
      </w:r>
    </w:p>
    <w:p w14:paraId="4AF02A2E" w14:textId="77777777" w:rsidR="00637389" w:rsidRDefault="00B64C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Esta pesquisa adotou uma abordagem metodológica de natureza narrativa qualitativa abrangente para realizar  uma análise minuciosa das intervenções multidisciplinares voltadas à prevenção e tratamento da obesidade infantil no contexto da Atenção Básica. A busca por artigos foi restrita à língua portuguesa, abrangendo um intervalo temporal de cinco anos, de 2019 a 2023, e foi conduzida em plataformas de pesquisa amplamente reconhecidas, incluindo Google Scholar, </w:t>
      </w:r>
      <w:proofErr w:type="spellStart"/>
      <w:r w:rsidRPr="00B64C64"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 w:rsidRPr="00B6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64C64">
        <w:rPr>
          <w:rFonts w:ascii="Times New Roman" w:eastAsia="Times New Roman" w:hAnsi="Times New Roman" w:cs="Times New Roman"/>
          <w:color w:val="000000"/>
          <w:sz w:val="24"/>
          <w:szCs w:val="24"/>
        </w:rPr>
        <w:t>SciELO</w:t>
      </w:r>
      <w:proofErr w:type="spellEnd"/>
      <w:r w:rsidRPr="00B64C64">
        <w:rPr>
          <w:rFonts w:ascii="Times New Roman" w:eastAsia="Times New Roman" w:hAnsi="Times New Roman" w:cs="Times New Roman"/>
          <w:color w:val="000000"/>
          <w:sz w:val="24"/>
          <w:szCs w:val="24"/>
        </w:rPr>
        <w:t>. Os descritores utilizados na busca incluíram "Obesidade Infantil", "Equipe Interdisciplinar de Saúde", "Atenção Primária de Saúde" e "Pediatria Integrativa".</w:t>
      </w:r>
    </w:p>
    <w:p w14:paraId="27272F4C" w14:textId="5FAB3D44" w:rsidR="008C66D8" w:rsidRDefault="00B64C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7389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B6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7389">
        <w:rPr>
          <w:rFonts w:ascii="Times New Roman" w:eastAsia="Times New Roman" w:hAnsi="Times New Roman" w:cs="Times New Roman"/>
          <w:color w:val="000000"/>
          <w:sz w:val="24"/>
          <w:szCs w:val="24"/>
        </w:rPr>
        <w:t>critérios</w:t>
      </w:r>
      <w:r w:rsidRPr="00B6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seleção </w:t>
      </w:r>
      <w:r w:rsidR="00AF4D3A">
        <w:rPr>
          <w:rFonts w:ascii="Times New Roman" w:eastAsia="Times New Roman" w:hAnsi="Times New Roman" w:cs="Times New Roman"/>
          <w:color w:val="000000"/>
          <w:sz w:val="24"/>
          <w:szCs w:val="24"/>
        </w:rPr>
        <w:t>empregados buscaram</w:t>
      </w:r>
      <w:r w:rsidRPr="00B6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garantir não apenas a </w:t>
      </w:r>
      <w:r w:rsidR="00AF4D3A">
        <w:rPr>
          <w:rFonts w:ascii="Times New Roman" w:eastAsia="Times New Roman" w:hAnsi="Times New Roman" w:cs="Times New Roman"/>
          <w:color w:val="000000"/>
          <w:sz w:val="24"/>
          <w:szCs w:val="24"/>
        </w:rPr>
        <w:t>atualidade</w:t>
      </w:r>
      <w:r w:rsidRPr="00B6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mas também a relevância intrínseca das informações consideradas. A aplicação criteriosa de exclusão foi essencial para descartar estudos periféricos ao núcleo temático central desta </w:t>
      </w:r>
      <w:r w:rsidRPr="00B64C6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pesquisa, assegurando, assim, a coesão e a pertinência dos dados submetidos à análise e interpretação.</w:t>
      </w:r>
      <w:r w:rsidR="00D45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aplicação </w:t>
      </w:r>
      <w:r w:rsidR="00E145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 critérios </w:t>
      </w:r>
      <w:r w:rsidRPr="00B6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exclusão </w:t>
      </w:r>
      <w:r w:rsidR="00AE0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foram empregados por meio do </w:t>
      </w:r>
      <w:r w:rsidRPr="00B64C64">
        <w:rPr>
          <w:rFonts w:ascii="Times New Roman" w:eastAsia="Times New Roman" w:hAnsi="Times New Roman" w:cs="Times New Roman"/>
          <w:color w:val="000000"/>
          <w:sz w:val="24"/>
          <w:szCs w:val="24"/>
        </w:rPr>
        <w:t>descart</w:t>
      </w:r>
      <w:r w:rsidR="00AE0C75">
        <w:rPr>
          <w:rFonts w:ascii="Times New Roman" w:eastAsia="Times New Roman" w:hAnsi="Times New Roman" w:cs="Times New Roman"/>
          <w:color w:val="000000"/>
          <w:sz w:val="24"/>
          <w:szCs w:val="24"/>
        </w:rPr>
        <w:t>e de</w:t>
      </w:r>
      <w:r w:rsidRPr="00B64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estudos periféricos ao núcleo temático central desta pesquisa, assegurando, assim, a coesão e a pertinência dos dados submetidos à análise e interpretação.</w:t>
      </w:r>
    </w:p>
    <w:p w14:paraId="254E5013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862BE18" w14:textId="77777777" w:rsidR="008C66D8" w:rsidRDefault="002F7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3. RESULTADOS E DISCUSÕES</w:t>
      </w:r>
    </w:p>
    <w:p w14:paraId="0F238CB7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497F3AB0" w14:textId="3BBAD714" w:rsidR="00E454F9" w:rsidRDefault="00C92F3A" w:rsidP="001A5E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obesidade infantil é um desafio crescente de saúde pública em todo o mundo, definida como uma condição crônica não transmissível caracterizada pelo acúmulo excessivo de tecido adiposo nas crianças que resulta do desequilíbrio entre a ingestão de calorias e o gasto energético, com contribuições de fatores genéticos, ambientais, comportamentais e metabólicos ( Cazuza et al., 2023; Azevedo et al., 2023). Segundo a pesquisa realizada por De Jesus e seus colaboradores (2023) , a obesidade infantil pode gerar repercussões na puberdade, repercussões no ciclo menstrual, no desenvolvimento causando sobrecarga articular, ossos fracos e redução da estabilidade postural, além de aumentar o risco de 14 tipos de câncer, como o câncer de </w:t>
      </w:r>
      <w:r w:rsidR="00C82153"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>mama, útero</w:t>
      </w:r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colo, vesícula biliar, reto, rim, fígado, esôfago, ovário, tireoide, pâncreas, próstata e </w:t>
      </w:r>
      <w:r w:rsidR="00C82153"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>estômago. Não</w:t>
      </w:r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apenas pode causar impactos físicos, como também a obesidade pode ter sérias implicações na qualidade de vida, afetando aspectos emocionais e psicossociais das crianças (Silva, 2022; Müller; Guimarães; Da Conceição </w:t>
      </w:r>
      <w:proofErr w:type="spellStart"/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>Canella</w:t>
      </w:r>
      <w:proofErr w:type="spellEnd"/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>, 2023).</w:t>
      </w:r>
    </w:p>
    <w:p w14:paraId="41A5E9E9" w14:textId="762C6761" w:rsidR="00CD2606" w:rsidRDefault="00C92F3A" w:rsidP="00E454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causas da obesidade infantil são multifatoriais, divididas em primárias, relacionadas a maus hábitos alimentares, sedentarismo e fatores genéticos, e secundárias, associadas a alterações genéticas específicas, disfunções neurológicas e uso de medicamentos (Müller; Guimarães; Da Conceição </w:t>
      </w:r>
      <w:proofErr w:type="spellStart"/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>Canella</w:t>
      </w:r>
      <w:proofErr w:type="spellEnd"/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2023). A revisão sistemática de Cazuza </w:t>
      </w:r>
      <w:r w:rsidR="00524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seus colaboradores </w:t>
      </w:r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(2023) destaca a importância do enfoque interdisciplinar, envolvendo pais, escola e profissionais de educação física no combate à obesidade </w:t>
      </w:r>
      <w:r w:rsidR="00E454F9"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>infantil. Dentre</w:t>
      </w:r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fatores que contribuem para essa patologia, destacam-se o consumo exacerbado de alimentos ricos em açúcares e gorduras, a diminuição da atividade física e o tempo prolongado de exposição a dispositivos eletrônicos, todos delineando a influência do ambiente sobre a prevalência da obesidade infantil (De Jesus et al., 2023; Ramos, 2021).</w:t>
      </w:r>
    </w:p>
    <w:p w14:paraId="48D4CA57" w14:textId="7702CE01" w:rsidR="00C92F3A" w:rsidRPr="00C92F3A" w:rsidRDefault="00C92F3A" w:rsidP="00650A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Além disso, a influência da tecnologia, como televisão, videogames e computadores, contribui para o sedentarismo, substituindo as atividades físicas ativas e afetando </w:t>
      </w:r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negativamente os hábitos alimentares (Cazuza et al., 2023; Müller; Guimarães; Da Conceição </w:t>
      </w:r>
      <w:proofErr w:type="spellStart"/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>Canella</w:t>
      </w:r>
      <w:proofErr w:type="spellEnd"/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2023). Somado a isso, a publicidade televisiva também desempenha um papel significativo na formação de preferências alimentares, muitas vezes promovendo alimentos calóricos e pouco nutritivos (Azevedo et al., 2023).Simultaneamente, a pressão cultural sobre a estética e a falta de conscientização sobre os impactos a longo prazo da obesidade também desempenham um papel na perpetuação do problema.(Azevedo et al., 2023; Müller; Guimarães; Da Conceição </w:t>
      </w:r>
      <w:proofErr w:type="spellStart"/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>Canella</w:t>
      </w:r>
      <w:proofErr w:type="spellEnd"/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2023; Silva,2020). </w:t>
      </w:r>
    </w:p>
    <w:p w14:paraId="4C06DA15" w14:textId="21A27BD3" w:rsidR="00C92F3A" w:rsidRPr="00C92F3A" w:rsidRDefault="00C92F3A" w:rsidP="009123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acordo com estudos como o de </w:t>
      </w:r>
      <w:proofErr w:type="spellStart"/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Faria, Coutinho e </w:t>
      </w:r>
      <w:proofErr w:type="spellStart"/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>Kandler</w:t>
      </w:r>
      <w:proofErr w:type="spellEnd"/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(2020), fatores genéticos desempenham um papel importante, mas as mudanças nos padrões alimentares, aumento do consumo de alimentos hipercalóricos, estilo de vida sedentário e a falta de incentivo à prática de atividades físicas são determinantes significativos. Somado a isso, o estudo de Ramos (2021) indica a relevância de variáveis socioeconômicas, como a escolaridade dos pais, na predisposição à obesidade infantil, evidenciando a interconexão entre fatores sociais e o desenvolvimento do excesso de peso nas crianças. Ressaltando a necessidade de reconhecer que, além das variáveis externas, o ambiente familiar exerce uma influência substancial no comportamento alimentar desde os primeiros anos de vida, configurando a base para padrões alimentares ao longo da infância e adolescência (Ramos, 2021).</w:t>
      </w:r>
    </w:p>
    <w:p w14:paraId="367D55DF" w14:textId="2AEC96A4" w:rsidR="00C92F3A" w:rsidRPr="00C92F3A" w:rsidRDefault="00C92F3A" w:rsidP="00A34C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>No entanto, os desdobramentos da obesidade infantil vão além das implicações físicas, estendendo-se a complexos domínios psicossociais. A carga psicológica intensa que muitas crianças obesas carregam pode ser um entrave significativo para a adoção de práticas alimentares saudáveis, perpetuando um ciclo adverso que afeta não apenas a saúde física, mas também a qualidade de vida e o bem-estar mental (Ramos, 2021</w:t>
      </w:r>
      <w:r w:rsidR="00293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Müller; Guimarães; Da Conceição </w:t>
      </w:r>
      <w:proofErr w:type="spellStart"/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>Canella</w:t>
      </w:r>
      <w:proofErr w:type="spellEnd"/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2023; Azevedo et al., 2023; Cazuza et al., 2023; Silva, 2019). As crianças que enfrentam a obesidade muitas vezes sofrem em silêncio, refletindo em seu bem-estar psicológico e qualidade de vida (Müller; Guimarães; Da Conceição </w:t>
      </w:r>
      <w:proofErr w:type="spellStart"/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>Canella</w:t>
      </w:r>
      <w:proofErr w:type="spellEnd"/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2023). Visto que, a discriminação e o bullying frequentes podem desencadear distúrbios emocionais e comportamentais, contribuindo para uma maior ingestão alimentar (Müller; Guimarães; Da Conceição </w:t>
      </w:r>
      <w:proofErr w:type="spellStart"/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>Canella</w:t>
      </w:r>
      <w:proofErr w:type="spellEnd"/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>, 2023).</w:t>
      </w:r>
    </w:p>
    <w:p w14:paraId="433A3A8B" w14:textId="77777777" w:rsidR="0007681B" w:rsidRDefault="00C92F3A" w:rsidP="000768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escolha de uma dieta saudável para as crianças muitas vezes recai sobre os pais (Müller; Guimarães; Da Conceição </w:t>
      </w:r>
      <w:proofErr w:type="spellStart"/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>Canella</w:t>
      </w:r>
      <w:proofErr w:type="spellEnd"/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2023; Azevedo et al., 2023). Por conta disso, a </w:t>
      </w:r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abordagem centrada na família ganha destaque, reconhecendo que comportamentos e estilos de vida são aprendidos no seio familiar (De Oliveira, Da Silva, Campbell, 2023). A prática colaborativa na atenção à saúde, fundamentada no princípio da integralidade, destaca-se por envolver profissionais de diferentes áreas na prestação de serviços, buscando oferecer atenção à saúde de alta qualidade em todos os níveis da rede de serviços (Moreno et al., 2023; Azevedo et al., 2023; De Faria; Coutinho; </w:t>
      </w:r>
      <w:proofErr w:type="spellStart"/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>Kandler</w:t>
      </w:r>
      <w:proofErr w:type="spellEnd"/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2020; De Oliveira; De Sousa, 2021). </w:t>
      </w:r>
    </w:p>
    <w:p w14:paraId="23B7CF6C" w14:textId="64C70C92" w:rsidR="00C92F3A" w:rsidRPr="00C92F3A" w:rsidRDefault="00C92F3A" w:rsidP="000768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Essa abordagem pode contribuir para a redução do número de complicações de usuários, a diminuição da duração da internação, a minimização de conflitos entre prestadores de assistência, a redução de internações e a prevenção de erros médicos (Cunha, 2023).No contexto específico da obesidade infantil, a experiência de implantação de programas interdisciplinares de tratamento demonstrou melhorias significativas nos exames bioquímicos, medidas antropométricas, </w:t>
      </w:r>
      <w:r w:rsidR="00A34CD5"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>auto aceitação</w:t>
      </w:r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>, redução do sedentarismo, qualidade do sono, convívio social, níveis de ansiedade, agressividade, compulsão alimentar e nas relações familiares (Cunha, 2023).</w:t>
      </w:r>
    </w:p>
    <w:p w14:paraId="23DEA3BE" w14:textId="6BC1E2D3" w:rsidR="0029513A" w:rsidRDefault="00A34CD5" w:rsidP="002951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>Dentro</w:t>
      </w:r>
      <w:r w:rsidR="00C92F3A"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desse contexto, a atuação do nutricionista é um componente fundamental na elaboração de planos alimentares personalizados, adaptados às necessidades específicas de cada paciente e considerando fatores familiares e socioeconômicos (De Araújo et al., 2019; Silva, 2022). Ao promover atitudes alimentares saudáveis, o nutricionista valoriza não apenas a nutrição, mas também o prazer do indivíduo, baseando-se em conhecimento científico para estabelecer metas viáveis e sustentáveis (Silva, 2022; De Araújo et al., 2019).</w:t>
      </w:r>
      <w:r w:rsidR="00B86ED1" w:rsidRPr="00B86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2F3A"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Outrossim, com base na pesquisa de Cunha (2023), os médicos podem identificar fatores de risco, como histórico familiar de obesidade, e monitorar o desenvolvimento da criança, bem como identificar problemas hormonais que podem influenciar essa patologia e a necessidade de administração de medicamentos. Juntamente a esses profissionais, o enfermeiro atua na prevenção da obesidade infantil, por meio da promoção da avaliação clínica, o estímulo ao aleitamento materno e orientação sobre reeducação alimentar  (De Oliveira; De Sousa, 2021). </w:t>
      </w:r>
    </w:p>
    <w:p w14:paraId="6C075105" w14:textId="2D4812B5" w:rsidR="008046BB" w:rsidRDefault="00C92F3A" w:rsidP="00DA36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acordo com o estudo de Azevedo e seus colaboradores (2023), os agentes comunitários de saúde têm um papel mediador crucial na promoção de ações educativas e na implementação de orientações de saúde na comunidade, por meio de intervenções em grupo e a utilização de aplicativos, como o MINISTOP, podem ser ferramentas eficazes na gestão do </w:t>
      </w:r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peso pediátrico (Azevedo et al., 2023). Salientando a tecnologia como uma ferramenta promissora ao ser incorporada às consultas de puericultura para fornecer orientações personalizadas aos pais (Azevedo et al., 2023).</w:t>
      </w:r>
      <w:r w:rsidR="00A34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Apesar de tradicionalmente associados à dispensação de medicamentos, os farmacêuticos também atuam na promoção da saúde, prevenção de doenças e orientação sobre o uso adequado de medicamentos (Batista; De Andrade, 2023). Por outro lado, as fisioterapeutas desempenham um papel benéfico no tratamento, abordando problemas </w:t>
      </w:r>
      <w:proofErr w:type="spellStart"/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>músculo-esqueléticos</w:t>
      </w:r>
      <w:proofErr w:type="spellEnd"/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cardiovasculares e respiratórios (Müller; Guimarães; Da Conceição </w:t>
      </w:r>
      <w:proofErr w:type="spellStart"/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>Canella</w:t>
      </w:r>
      <w:proofErr w:type="spellEnd"/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>, 2023).</w:t>
      </w:r>
    </w:p>
    <w:p w14:paraId="357E782F" w14:textId="046298F9" w:rsidR="00C92F3A" w:rsidRPr="00C92F3A" w:rsidRDefault="00C92F3A" w:rsidP="00DA36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Enquanto os dentistas, segundo o estudo de Magalhães e seus colaboradores (2022) existe uma conexão entre obesidade e doenças periodontais, pois a pior higiene oral e a maior predisposição à doença periodontal em crianças com excesso de peso ressaltam a importância de abordagens integradas para cuidados bucais e controle de peso. Do Matta </w:t>
      </w:r>
      <w:r w:rsidR="005D33D8">
        <w:rPr>
          <w:rFonts w:ascii="Times New Roman" w:eastAsia="Times New Roman" w:hAnsi="Times New Roman" w:cs="Times New Roman"/>
          <w:color w:val="000000"/>
          <w:sz w:val="24"/>
          <w:szCs w:val="24"/>
        </w:rPr>
        <w:t>e seus colaboradores (</w:t>
      </w:r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>2019) acrescenta</w:t>
      </w:r>
      <w:r w:rsidR="005D33D8">
        <w:rPr>
          <w:rFonts w:ascii="Times New Roman" w:eastAsia="Times New Roman" w:hAnsi="Times New Roman" w:cs="Times New Roman"/>
          <w:color w:val="000000"/>
          <w:sz w:val="24"/>
          <w:szCs w:val="24"/>
        </w:rPr>
        <w:t>m a</w:t>
      </w:r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>inda que, a alimentação atua significativamente na incidência de cáries em crianças, visto que fatores como a presença de doenças sistêmicas, uso de serviços odontológicos e hábitos dietéticos são considerados para identificação de risco de cárie futura.</w:t>
      </w:r>
      <w:r w:rsidR="005D33D8" w:rsidRPr="005D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saúde bucal adequada está interligada à saúde geral, e os dentistas podem orientar as famílias sobre a importância de uma dieta balanceada e bons hábitos de higiene oral</w:t>
      </w:r>
      <w:r w:rsidR="005D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(Do Matta et al., 2019; Magalhães et al., 2022)</w:t>
      </w:r>
      <w:r w:rsidR="00E347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D574BF" w14:textId="77777777" w:rsidR="00C92F3A" w:rsidRDefault="00C92F3A" w:rsidP="00C92F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>A interseção entre obesidade infantil e transtornos mentais, como compulsão alimentar, ansiedade generalizada e depressão, destaca a necessidade de uma abordagem holística no tratamento dessas condições (Ramos, 2021). O comportamento alimentar inadequado muitas vezes emerge como um mecanismo de enfrentamento para lidar com as complexas questões emocionais associadas à obesidade, agravando ainda mais a situação clínica (Ramos, 2021).Conforme evidenciado por Cunha (2023) e Cazuza e seus contribuintes, os psicólogos podem identificar correlações entre ansiedade, depressão e questões familiares que contribuem para a obesidade infantil. A intervenção psicológica pode incluir o suporte emocional à criança e à família, promovendo uma mudança de comportamento e abordando fatores psicossociais que possam influenciar nos hábitos alimentares e no estilo de vida (Ramos, 2021; Cunha, 2023; Cazuza et al., 2023).</w:t>
      </w:r>
    </w:p>
    <w:p w14:paraId="5023F601" w14:textId="32A38AC8" w:rsidR="00357FA1" w:rsidRPr="00C92F3A" w:rsidRDefault="00E72BF9" w:rsidP="00C92F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B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Apesar da importância das intervenções multidisciplinares, o estudo de Silva (2019), realizado em Botucatu-SP, revelou que alguns profissionais de saúde carecem de preparo para lidar com essa questão, resultando em uma percepção menos enfatizada durante a graduação e dificuldades no atendimento integral às crianças com excesso de pes</w:t>
      </w:r>
      <w:r w:rsidR="0052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o. </w:t>
      </w:r>
      <w:r w:rsidRPr="00E72BF9">
        <w:rPr>
          <w:rFonts w:ascii="Times New Roman" w:eastAsia="Times New Roman" w:hAnsi="Times New Roman" w:cs="Times New Roman"/>
          <w:color w:val="000000"/>
          <w:sz w:val="24"/>
          <w:szCs w:val="24"/>
        </w:rPr>
        <w:t>O Núcleo de Apoio à Saúde da Família (NASF) desempenha um papel crucial no cuidado a esse grupo, destacando a importância do trabalho com os pais (Silva, 2019). A Estratégia de Saúde da Família (ESF) precisa integrar novos conceitos e se concentrar não apenas na desnutrição, mas também na prevenção da obesidade infantil (Silva, 2019).</w:t>
      </w:r>
      <w:r w:rsidR="009C557A" w:rsidRPr="009C5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prevenção da obesidade infantil requer a identificação de pacientes de risco, registro anual do IMC e ações educativas para conscientização de pais e educadores, conforme proposto por </w:t>
      </w:r>
      <w:r w:rsidR="00C4793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9C557A" w:rsidRPr="009C5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Santos Cordeiro </w:t>
      </w:r>
      <w:r w:rsidR="00C47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contribuintes </w:t>
      </w:r>
      <w:r w:rsidR="009C557A" w:rsidRPr="009C557A">
        <w:rPr>
          <w:rFonts w:ascii="Times New Roman" w:eastAsia="Times New Roman" w:hAnsi="Times New Roman" w:cs="Times New Roman"/>
          <w:color w:val="000000"/>
          <w:sz w:val="24"/>
          <w:szCs w:val="24"/>
        </w:rPr>
        <w:t>(2023). A ausência de mecanismos de articulação entre os setores de saúde, educação e outros contribui para a baixa resolutividade, destacando a importância da gestão dos serviços de saúde</w:t>
      </w:r>
      <w:r w:rsidR="00C47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523B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9C557A" w:rsidRPr="009C557A">
        <w:rPr>
          <w:rFonts w:ascii="Times New Roman" w:eastAsia="Times New Roman" w:hAnsi="Times New Roman" w:cs="Times New Roman"/>
          <w:color w:val="000000"/>
          <w:sz w:val="24"/>
          <w:szCs w:val="24"/>
        </w:rPr>
        <w:t>os Santos Cordeiro et a</w:t>
      </w:r>
      <w:r w:rsidR="00D523B3">
        <w:rPr>
          <w:rFonts w:ascii="Times New Roman" w:eastAsia="Times New Roman" w:hAnsi="Times New Roman" w:cs="Times New Roman"/>
          <w:color w:val="000000"/>
          <w:sz w:val="24"/>
          <w:szCs w:val="24"/>
        </w:rPr>
        <w:t>l., 2</w:t>
      </w:r>
      <w:r w:rsidR="009C557A" w:rsidRPr="009C557A">
        <w:rPr>
          <w:rFonts w:ascii="Times New Roman" w:eastAsia="Times New Roman" w:hAnsi="Times New Roman" w:cs="Times New Roman"/>
          <w:color w:val="000000"/>
          <w:sz w:val="24"/>
          <w:szCs w:val="24"/>
        </w:rPr>
        <w:t>023).</w:t>
      </w:r>
    </w:p>
    <w:p w14:paraId="1808C653" w14:textId="35C785DC" w:rsidR="008C66D8" w:rsidRPr="00B05B3F" w:rsidRDefault="00C92F3A" w:rsidP="00B05B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>Portanto, a construção de um futuro no qual a obesidade infantil seja prevenida e tratada eficazmente demanda o contínuo desenvolvimento e incentivo à colaboração e troca de conhecimentos entre esses profissionais.</w:t>
      </w:r>
      <w:r w:rsidR="00B05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abordagem da equipe interdisciplinar é crucial para a prevenção e tratamento da obesidade infantil. Enfermeiros, médicos, nutricionistas, psicólogos, fisioterapeutas, </w:t>
      </w:r>
      <w:r w:rsidR="00E33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farmacêuticos, </w:t>
      </w:r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dentistas e agentes comunitários de saúde desempenham papéis essenciais na promoção de hábitos saudáveis, </w:t>
      </w:r>
      <w:r w:rsidR="00C13FED">
        <w:rPr>
          <w:rFonts w:ascii="Times New Roman" w:eastAsia="Times New Roman" w:hAnsi="Times New Roman" w:cs="Times New Roman"/>
          <w:color w:val="000000"/>
          <w:sz w:val="24"/>
          <w:szCs w:val="24"/>
        </w:rPr>
        <w:t>na id</w:t>
      </w:r>
      <w:r w:rsidRPr="00C92F3A">
        <w:rPr>
          <w:rFonts w:ascii="Times New Roman" w:eastAsia="Times New Roman" w:hAnsi="Times New Roman" w:cs="Times New Roman"/>
          <w:color w:val="000000"/>
          <w:sz w:val="24"/>
          <w:szCs w:val="24"/>
        </w:rPr>
        <w:t>entificação de riscos e tratamento da obesidade, considerando a família como o núcleo de atendimento (Dos Santos Cordeiro; Gomes; Pinto, 2023)</w:t>
      </w:r>
      <w:r w:rsidR="00B05B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AD1FDE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3AC4697" w14:textId="0B2DA9C2" w:rsidR="008C66D8" w:rsidRDefault="002F7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4. </w:t>
      </w:r>
      <w:r w:rsidR="00AB00ED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CONCLUSÃO</w:t>
      </w:r>
    </w:p>
    <w:p w14:paraId="431CD883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44AAE245" w14:textId="667ED118" w:rsidR="008C66D8" w:rsidRDefault="00E57D3C" w:rsidP="003206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3C">
        <w:rPr>
          <w:rFonts w:ascii="Times New Roman" w:eastAsia="Times New Roman" w:hAnsi="Times New Roman" w:cs="Times New Roman"/>
          <w:color w:val="000000"/>
          <w:sz w:val="24"/>
          <w:szCs w:val="24"/>
        </w:rPr>
        <w:t>Diante d</w:t>
      </w:r>
      <w:r w:rsidR="00904C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exposto, é notória </w:t>
      </w:r>
      <w:r w:rsidRPr="00E57D3C">
        <w:rPr>
          <w:rFonts w:ascii="Times New Roman" w:eastAsia="Times New Roman" w:hAnsi="Times New Roman" w:cs="Times New Roman"/>
          <w:color w:val="000000"/>
          <w:sz w:val="24"/>
          <w:szCs w:val="24"/>
        </w:rPr>
        <w:t>a pertinência d</w:t>
      </w:r>
      <w:r w:rsidR="00CE7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AF67BF" w:rsidRPr="00AF67BF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implementação de intervenções multidisciplinares na prevenção e tratamento da obesidade infantil na Atenção Básica. Ao reconhecer a complexidade desse desafio de saúde, a colaboração entre médicos, nutricionistas, psicólogos</w:t>
      </w:r>
      <w:r w:rsidR="00C31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dentistas, </w:t>
      </w:r>
      <w:r w:rsidR="00E005D0">
        <w:rPr>
          <w:rFonts w:ascii="Times New Roman" w:eastAsia="Times New Roman" w:hAnsi="Times New Roman" w:cs="Times New Roman"/>
          <w:color w:val="000000"/>
          <w:sz w:val="24"/>
          <w:szCs w:val="24"/>
        </w:rPr>
        <w:t>farmacêuticos, fisioterapeutas</w:t>
      </w:r>
      <w:r w:rsidR="004F0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31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agentes comunitários de saúde, fisioterapeutas, farmacêuticos </w:t>
      </w:r>
      <w:r w:rsidR="00AF67BF" w:rsidRPr="00AF67BF">
        <w:rPr>
          <w:rFonts w:ascii="Times New Roman" w:eastAsia="Times New Roman" w:hAnsi="Times New Roman" w:cs="Times New Roman"/>
          <w:color w:val="000000"/>
          <w:sz w:val="24"/>
          <w:szCs w:val="24"/>
        </w:rPr>
        <w:t>e enfermeiros possibilita uma abordagem abrangente que não apenas trata os sintomas visíveis, mas também atua nas raízes comportamentais, emocionais e sociai</w:t>
      </w:r>
      <w:r w:rsidR="00E802C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6F66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80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 w:rsidRPr="00E57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ais medidas abrangem desde o acompanhamento clínico e dietético, incorporando, </w:t>
      </w:r>
      <w:r w:rsidRPr="00E57D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adicionalmente, a promoção de atividade física e o suporte psicológico.</w:t>
      </w:r>
      <w:r w:rsidR="006F6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482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57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esse contexto, destaca-se a importância da identificação de riscos e da detecção precoce, sendo crucial a atenção específica </w:t>
      </w:r>
      <w:r w:rsidR="0008416A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842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ão apenas na criança, mas também </w:t>
      </w:r>
      <w:r w:rsidR="0008416A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842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 </w:t>
      </w:r>
      <w:r w:rsidR="00480BFB">
        <w:rPr>
          <w:rFonts w:ascii="Times New Roman" w:eastAsia="Times New Roman" w:hAnsi="Times New Roman" w:cs="Times New Roman"/>
          <w:color w:val="000000"/>
          <w:sz w:val="24"/>
          <w:szCs w:val="24"/>
        </w:rPr>
        <w:t>remodelação</w:t>
      </w:r>
      <w:r w:rsidR="00084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0BFB">
        <w:rPr>
          <w:rFonts w:ascii="Times New Roman" w:eastAsia="Times New Roman" w:hAnsi="Times New Roman" w:cs="Times New Roman"/>
          <w:color w:val="000000"/>
          <w:sz w:val="24"/>
          <w:szCs w:val="24"/>
        </w:rPr>
        <w:t>dos</w:t>
      </w:r>
      <w:r w:rsidR="00084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hábitos de vida </w:t>
      </w:r>
      <w:r w:rsidR="00480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4A0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núcleo familiar. </w:t>
      </w:r>
      <w:r w:rsidRPr="00E57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Assim, considerando a amplitude do desafio da obesidade infantil, a implementação de estratégias multidisciplinares se revela como um componente essencial para a efetiva prevenção e tratamento desta condição. </w:t>
      </w:r>
    </w:p>
    <w:p w14:paraId="6AB7523F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15DB2B48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4182E51" w14:textId="77777777" w:rsidR="008C66D8" w:rsidRDefault="008C6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EB5A600" w14:textId="77777777" w:rsidR="008C66D8" w:rsidRDefault="002F78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 </w:t>
      </w:r>
    </w:p>
    <w:p w14:paraId="19AE4045" w14:textId="77777777" w:rsidR="008C66D8" w:rsidRDefault="008C66D8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993E1A" w14:textId="6CBDF8DA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AZEVEDO, Bruna Maria Ávila et al. Abordagens de prevenção e tratamento da obesidade infantil na atenção básica: revisão narrativa. </w:t>
      </w:r>
      <w:proofErr w:type="spellStart"/>
      <w:r w:rsidRPr="00F70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Research</w:t>
      </w:r>
      <w:proofErr w:type="spellEnd"/>
      <w:r w:rsidRPr="00F70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Society </w:t>
      </w:r>
      <w:proofErr w:type="spellStart"/>
      <w:r w:rsidRPr="00F70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</w:t>
      </w:r>
      <w:proofErr w:type="spellEnd"/>
      <w:r w:rsidRPr="00F70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70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Development</w:t>
      </w:r>
      <w:proofErr w:type="spellEnd"/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, v. 12, n. 1, p. e22312139717-e22312139717, 2023.</w:t>
      </w:r>
    </w:p>
    <w:p w14:paraId="29CCA59D" w14:textId="77777777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3BFDEF" w14:textId="70F08DE3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BATISTA, Daiane da Costa Teles; DE ANDRADE, Leonardo Guimarães. </w:t>
      </w:r>
      <w:r w:rsidR="00F70DBE"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A atuação do profissional farmacêutico no âmbito da obesidade infantil.</w:t>
      </w: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A3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Revista Ibero-Americana de Humanidades, Ciências e Educação</w:t>
      </w: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, v. 9, n. 10, p. 2569-2578, 2023.</w:t>
      </w:r>
    </w:p>
    <w:p w14:paraId="44A5C3F6" w14:textId="77777777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AD0C2A" w14:textId="2DE7B4A9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CAZUZA, Leila Maria et al. </w:t>
      </w:r>
      <w:r w:rsidR="00CA3196"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Obesidade infantil, atividade física e cuidados preventivos: uma revisão sistemática</w:t>
      </w:r>
      <w:r w:rsidRPr="00CA3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South American </w:t>
      </w:r>
      <w:proofErr w:type="spellStart"/>
      <w:r w:rsidRPr="00CA3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Journal</w:t>
      </w:r>
      <w:proofErr w:type="spellEnd"/>
      <w:r w:rsidRPr="00CA3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A3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proofErr w:type="spellEnd"/>
      <w:r w:rsidRPr="00CA3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Basic </w:t>
      </w:r>
      <w:proofErr w:type="spellStart"/>
      <w:r w:rsidRPr="00CA3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Education</w:t>
      </w:r>
      <w:proofErr w:type="spellEnd"/>
      <w:r w:rsidRPr="00CA3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CA3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Technical</w:t>
      </w:r>
      <w:proofErr w:type="spellEnd"/>
      <w:r w:rsidRPr="00CA3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A3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</w:t>
      </w:r>
      <w:proofErr w:type="spellEnd"/>
      <w:r w:rsidRPr="00CA3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A3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Technological</w:t>
      </w:r>
      <w:proofErr w:type="spellEnd"/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, v. 10, n. 1, p. 153-165, 2023.</w:t>
      </w:r>
    </w:p>
    <w:p w14:paraId="5C8318B0" w14:textId="77777777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EF7499" w14:textId="30EF74A9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CUNHA, Claudia Carneiro da. ‘A gente não quer só comida’: integralidade na atuação interprofissional no cuidado da obesidade infantil. </w:t>
      </w:r>
      <w:r w:rsidRPr="00CA3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Saúde em Debate</w:t>
      </w: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, v. 46, p. 284-296, 2023.</w:t>
      </w:r>
    </w:p>
    <w:p w14:paraId="38CFC068" w14:textId="77777777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A2080D" w14:textId="19091839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MATTA, </w:t>
      </w:r>
      <w:proofErr w:type="spellStart"/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Arianne</w:t>
      </w:r>
      <w:proofErr w:type="spellEnd"/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Kimberly Barbosa et al. A influência da alimentação na incidência de cáries em crianças. </w:t>
      </w:r>
      <w:r w:rsidRPr="00CA3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Caderno de Graduação-Ciências Biológicas e da Saúde-UNIT-ALAGOAS</w:t>
      </w: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, v. 5, n. 3, p. 63-63, 2019.</w:t>
      </w:r>
    </w:p>
    <w:p w14:paraId="44B251A2" w14:textId="77777777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F79245" w14:textId="5BFE9890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DE ARAÚJO, Francisca Karine et al. Atenção nutricional para obesidade em unidades básicas de saúde. </w:t>
      </w:r>
      <w:r w:rsidRPr="00234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RBONE-Revista Brasileira de Obesidade, Nutrição e Emagrecimento</w:t>
      </w: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, v. 13, n. 79, p. 385-393, 2019.</w:t>
      </w:r>
    </w:p>
    <w:p w14:paraId="2D071B06" w14:textId="77777777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2EDF02" w14:textId="2514037D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FARIA, Ezequiel </w:t>
      </w:r>
      <w:proofErr w:type="spellStart"/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Patricio</w:t>
      </w:r>
      <w:proofErr w:type="spellEnd"/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COUTINHO, Fabio Gonçalves; KANDLER, Ingrid. </w:t>
      </w:r>
      <w:r w:rsidR="00234E11"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Obesidade infantil no âmbito da atenção primária.</w:t>
      </w:r>
      <w:r w:rsidRPr="00234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Inova Saúde</w:t>
      </w: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, v. 10, n. 2, p. 178-201, 2020.</w:t>
      </w:r>
    </w:p>
    <w:p w14:paraId="7CD35858" w14:textId="77777777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3F2281" w14:textId="41A68482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JESUS, Regiane Souza et al. </w:t>
      </w:r>
      <w:r w:rsidR="00AC4D16"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Obesidade infantil e as ações dos profissionais de enfermagem às medidas de apoio à prevenção e redução das complicações: uma </w:t>
      </w:r>
      <w:r w:rsidR="00AC4D16"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revisão integrativa. </w:t>
      </w:r>
      <w:r w:rsidRPr="00AC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Revista Eletrônica Multidisciplinar de Investigação Científica</w:t>
      </w: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, v. 2, n. 5, 2023.</w:t>
      </w:r>
    </w:p>
    <w:p w14:paraId="14915975" w14:textId="77777777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B5E8B6" w14:textId="2EB7645D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OLIVEIRA, Amanda de Cássia Costa; DE SOUSA, </w:t>
      </w:r>
      <w:proofErr w:type="spellStart"/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Nelita</w:t>
      </w:r>
      <w:proofErr w:type="spellEnd"/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Moreira</w:t>
      </w:r>
      <w:r w:rsidR="00F96BF5"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. A atuação do enfermeiro frente à prevenção da obesidade infantil.</w:t>
      </w:r>
      <w:r w:rsidRPr="00AC4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Faculdade Sant’Ana em Revista</w:t>
      </w:r>
      <w:r w:rsidRPr="00F96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v. 5, n. 2, p. 220-240, 2021.</w:t>
      </w:r>
    </w:p>
    <w:p w14:paraId="40264068" w14:textId="77777777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771AB4" w14:textId="3094497B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OLIVEIRA, Igor Luiz Onofre; DA SILVA, Bruna Rodrigues Onofre; CAMPBELL, Carmen Silvia </w:t>
      </w:r>
      <w:proofErr w:type="spellStart"/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Grubert</w:t>
      </w:r>
      <w:proofErr w:type="spellEnd"/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. Enfrentamento da Obesidade Infantil: ações familiares, condutas médicas e multidisciplinares de educação em saúde. </w:t>
      </w:r>
      <w:proofErr w:type="spellStart"/>
      <w:r w:rsidRPr="00F96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Brazilian</w:t>
      </w:r>
      <w:proofErr w:type="spellEnd"/>
      <w:r w:rsidRPr="00F96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96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Journal</w:t>
      </w:r>
      <w:proofErr w:type="spellEnd"/>
      <w:r w:rsidRPr="00F96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96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proofErr w:type="spellEnd"/>
      <w:r w:rsidRPr="00F96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Health Review</w:t>
      </w: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, v. 6, n. 2, p. 8145-8155, 2023.</w:t>
      </w:r>
    </w:p>
    <w:p w14:paraId="1D961631" w14:textId="77777777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298E94" w14:textId="36B6AB6F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DE SOUZA RIBEIRO, Priscila Aparecida et al. As dificuldades no cotidiano da família e da enfermagem para o combate da obesidade infantil. </w:t>
      </w:r>
      <w:r w:rsidRPr="00F96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Revista Pró-</w:t>
      </w:r>
      <w:proofErr w:type="spellStart"/>
      <w:r w:rsidRPr="00F96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univerSUS</w:t>
      </w:r>
      <w:proofErr w:type="spellEnd"/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, v. 13, n. 1, p. 103-107, 2022.</w:t>
      </w:r>
    </w:p>
    <w:p w14:paraId="05F49352" w14:textId="77777777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C7D764" w14:textId="5D18B565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 SANTOS CORDEIRO, Brenda Vitória; GOMES, </w:t>
      </w:r>
      <w:proofErr w:type="spellStart"/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Ketlen</w:t>
      </w:r>
      <w:proofErr w:type="spellEnd"/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Karollyne</w:t>
      </w:r>
      <w:proofErr w:type="spellEnd"/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Salamoni</w:t>
      </w:r>
      <w:proofErr w:type="spellEnd"/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; PINTO, Yolanda Gomes Torres. Manejo e cuidados com a obesidade infantil: evidências científicas atuais. </w:t>
      </w:r>
      <w:r w:rsidRPr="009C4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Revista JRG de Estudos Acadêmicos</w:t>
      </w: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, v. 6, n. 13, p. 833-845, 2023.</w:t>
      </w:r>
    </w:p>
    <w:p w14:paraId="661C91EF" w14:textId="77777777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1550A6" w14:textId="6EFD2EAD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MAGALHÃES, Jó Natanael Duarte et al. </w:t>
      </w:r>
      <w:r w:rsidR="009C4F64"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Doença periodontal e obesidade infantil: revisão de literatura.</w:t>
      </w:r>
      <w:r w:rsidRPr="009C4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9C4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Brazilian</w:t>
      </w:r>
      <w:proofErr w:type="spellEnd"/>
      <w:r w:rsidRPr="009C4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4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Journal</w:t>
      </w:r>
      <w:proofErr w:type="spellEnd"/>
      <w:r w:rsidRPr="009C4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4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proofErr w:type="spellEnd"/>
      <w:r w:rsidRPr="009C4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Case </w:t>
      </w:r>
      <w:proofErr w:type="spellStart"/>
      <w:r w:rsidRPr="009C4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Reports</w:t>
      </w:r>
      <w:proofErr w:type="spellEnd"/>
      <w:r w:rsidRPr="009C4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 2, n. </w:t>
      </w:r>
      <w:proofErr w:type="spellStart"/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Suppl</w:t>
      </w:r>
      <w:proofErr w:type="spellEnd"/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. 3, p. 1089-1094, 2022.</w:t>
      </w:r>
    </w:p>
    <w:p w14:paraId="3D52171D" w14:textId="77777777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94F322" w14:textId="0791F1A1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MORENO, </w:t>
      </w:r>
      <w:proofErr w:type="spellStart"/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Stefane</w:t>
      </w:r>
      <w:proofErr w:type="spellEnd"/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Marinho et al. </w:t>
      </w:r>
      <w:r w:rsidR="009C4F64"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Estratégias interventivas no manejo da obesidade infantil no âmbito da atenção primária à saúde</w:t>
      </w:r>
      <w:r w:rsidRPr="009C4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Arquivos do </w:t>
      </w:r>
      <w:proofErr w:type="spellStart"/>
      <w:r w:rsidRPr="009C4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Mudi</w:t>
      </w:r>
      <w:proofErr w:type="spellEnd"/>
      <w:r w:rsidRPr="009C4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 27, n. 3, p. 64-75, 2023.</w:t>
      </w:r>
    </w:p>
    <w:p w14:paraId="364FD2FB" w14:textId="77777777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780E10" w14:textId="3666E275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MÜLLER, Sandra Vitória Martins; GUIMARÃES, Ana Paula Ribeiro; DA CONCEIÇÃO CANELLA, Glauco Cesar. </w:t>
      </w:r>
      <w:r w:rsidR="006F4B6A"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Obesidade infantil e consequências na qualidade de vida.</w:t>
      </w:r>
      <w:r w:rsidRPr="006F4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Revista Saúde Viva Multidisciplinar da AJES</w:t>
      </w: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, v. 6, n. 9, 2023.</w:t>
      </w:r>
    </w:p>
    <w:p w14:paraId="6958D640" w14:textId="77777777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597784" w14:textId="408F2C1C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RAMOS, </w:t>
      </w:r>
      <w:proofErr w:type="spellStart"/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Luisa</w:t>
      </w:r>
      <w:proofErr w:type="spellEnd"/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Cateb</w:t>
      </w:r>
      <w:proofErr w:type="spellEnd"/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F4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 consequências psicossociais da obesidade infantil.</w:t>
      </w: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2021.</w:t>
      </w:r>
    </w:p>
    <w:p w14:paraId="07E94444" w14:textId="77777777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BB90DB" w14:textId="287804D9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SILVA, Amanda Adriane Alencar da. Saúde do escolar: enfermagem na prevenção da obesidade infantil no contexto escolar. 2020.</w:t>
      </w:r>
    </w:p>
    <w:p w14:paraId="22007EC1" w14:textId="77777777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E3F65E" w14:textId="228DE815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SILVA, Marina </w:t>
      </w:r>
      <w:proofErr w:type="spellStart"/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Bollini</w:t>
      </w:r>
      <w:proofErr w:type="spellEnd"/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F4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Sobrepeso e obesidade infantil na atenção primária à saúde: percepções dos médicos e enfermeiros da Estratégia de Saúde da Família em Botucatu-SP. </w:t>
      </w: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2019.</w:t>
      </w:r>
    </w:p>
    <w:p w14:paraId="054AE160" w14:textId="77777777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9DDF15" w14:textId="6914A3DB" w:rsidR="00173849" w:rsidRPr="00F45FFB" w:rsidRDefault="00173849" w:rsidP="00273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SILVA, Paula </w:t>
      </w:r>
      <w:proofErr w:type="spellStart"/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Araujo</w:t>
      </w:r>
      <w:proofErr w:type="spellEnd"/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Patriota Costa. </w:t>
      </w:r>
      <w:r w:rsidR="00A2175A"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Obesidade infantil: a importância do acompanhamento nutricional e as consequências de sua ausência. </w:t>
      </w:r>
      <w:r w:rsidRPr="00A21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Revista Ibero-Americana de Humanidades, Ciências e Educação</w:t>
      </w:r>
      <w:r w:rsidRPr="00F45FFB">
        <w:rPr>
          <w:rFonts w:ascii="Times New Roman" w:eastAsia="Times New Roman" w:hAnsi="Times New Roman" w:cs="Times New Roman"/>
          <w:color w:val="000000"/>
          <w:sz w:val="24"/>
          <w:szCs w:val="24"/>
        </w:rPr>
        <w:t>, v. 8, n. 10, p. 264-273, 2022.</w:t>
      </w:r>
    </w:p>
    <w:p w14:paraId="6D1247E8" w14:textId="77777777" w:rsidR="008C66D8" w:rsidRDefault="008C66D8">
      <w:pPr>
        <w:rPr>
          <w:color w:val="000000"/>
        </w:rPr>
      </w:pPr>
    </w:p>
    <w:sectPr w:rsidR="008C66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8FEC3" w14:textId="77777777" w:rsidR="007D74CB" w:rsidRDefault="007D74CB">
      <w:pPr>
        <w:spacing w:after="0" w:line="240" w:lineRule="auto"/>
      </w:pPr>
      <w:r>
        <w:separator/>
      </w:r>
    </w:p>
  </w:endnote>
  <w:endnote w:type="continuationSeparator" w:id="0">
    <w:p w14:paraId="420CB363" w14:textId="77777777" w:rsidR="007D74CB" w:rsidRDefault="007D74CB">
      <w:pPr>
        <w:spacing w:after="0" w:line="240" w:lineRule="auto"/>
      </w:pPr>
      <w:r>
        <w:continuationSeparator/>
      </w:r>
    </w:p>
  </w:endnote>
  <w:endnote w:type="continuationNotice" w:id="1">
    <w:p w14:paraId="577C63B7" w14:textId="77777777" w:rsidR="007D74CB" w:rsidRDefault="007D74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732A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C8E0C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4716" w14:textId="77777777" w:rsidR="008C66D8" w:rsidRDefault="008C66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5615F" w14:textId="77777777" w:rsidR="007D74CB" w:rsidRDefault="007D74CB">
      <w:pPr>
        <w:spacing w:after="0" w:line="240" w:lineRule="auto"/>
      </w:pPr>
      <w:r>
        <w:separator/>
      </w:r>
    </w:p>
  </w:footnote>
  <w:footnote w:type="continuationSeparator" w:id="0">
    <w:p w14:paraId="4AD0554E" w14:textId="77777777" w:rsidR="007D74CB" w:rsidRDefault="007D74CB">
      <w:pPr>
        <w:spacing w:after="0" w:line="240" w:lineRule="auto"/>
      </w:pPr>
      <w:r>
        <w:continuationSeparator/>
      </w:r>
    </w:p>
  </w:footnote>
  <w:footnote w:type="continuationNotice" w:id="1">
    <w:p w14:paraId="10C19885" w14:textId="77777777" w:rsidR="007D74CB" w:rsidRDefault="007D74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B690" w14:textId="77777777" w:rsidR="008C66D8" w:rsidRDefault="00C43C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C43C44">
      <w:rPr>
        <w:noProof/>
        <w:color w:val="000000"/>
      </w:rPr>
      <w:pict w14:anchorId="47EB5E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810pt;height:20in;z-index:-25165312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30F2" w14:textId="41713280" w:rsidR="006003A7" w:rsidRDefault="00B24EAC" w:rsidP="006003A7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EAB20F5" wp14:editId="42CC42F3">
          <wp:simplePos x="0" y="0"/>
          <wp:positionH relativeFrom="column">
            <wp:posOffset>472440</wp:posOffset>
          </wp:positionH>
          <wp:positionV relativeFrom="paragraph">
            <wp:posOffset>-88265</wp:posOffset>
          </wp:positionV>
          <wp:extent cx="2339340" cy="1504950"/>
          <wp:effectExtent l="0" t="0" r="3810" b="0"/>
          <wp:wrapTopAndBottom/>
          <wp:docPr id="1367186905" name="Imagem 1367186905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186905" name="Imagem 1" descr="Diagrama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42" b="11532"/>
                  <a:stretch/>
                </pic:blipFill>
                <pic:spPr bwMode="auto">
                  <a:xfrm>
                    <a:off x="0" y="0"/>
                    <a:ext cx="2339340" cy="150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3A7">
      <w:rPr>
        <w:noProof/>
        <w:lang w:eastAsia="pt-BR"/>
      </w:rPr>
      <w:drawing>
        <wp:anchor distT="0" distB="0" distL="114300" distR="114300" simplePos="0" relativeHeight="251657216" behindDoc="0" locked="0" layoutInCell="1" allowOverlap="0" wp14:anchorId="0B3E90CB" wp14:editId="2DFD08FF">
          <wp:simplePos x="0" y="0"/>
          <wp:positionH relativeFrom="margin">
            <wp:posOffset>3004820</wp:posOffset>
          </wp:positionH>
          <wp:positionV relativeFrom="page">
            <wp:posOffset>662940</wp:posOffset>
          </wp:positionV>
          <wp:extent cx="2214245" cy="872490"/>
          <wp:effectExtent l="0" t="0" r="0" b="3810"/>
          <wp:wrapTopAndBottom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" name="Picture 17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3E10" w14:textId="77777777" w:rsidR="008C66D8" w:rsidRDefault="00C43C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</w:r>
    <w:r w:rsidR="00C43C44">
      <w:rPr>
        <w:noProof/>
        <w:color w:val="000000"/>
      </w:rPr>
      <w:pict w14:anchorId="580A4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810pt;height:20in;z-index:-25165209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97A1E"/>
    <w:multiLevelType w:val="hybridMultilevel"/>
    <w:tmpl w:val="30DE3B9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24C7F26"/>
    <w:multiLevelType w:val="hybridMultilevel"/>
    <w:tmpl w:val="6756E534"/>
    <w:lvl w:ilvl="0" w:tplc="FFFFFFFF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57691040">
    <w:abstractNumId w:val="0"/>
  </w:num>
  <w:num w:numId="2" w16cid:durableId="640578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D8"/>
    <w:rsid w:val="00016B62"/>
    <w:rsid w:val="000171A6"/>
    <w:rsid w:val="000334D2"/>
    <w:rsid w:val="000540FE"/>
    <w:rsid w:val="00064A92"/>
    <w:rsid w:val="00067D44"/>
    <w:rsid w:val="0007681B"/>
    <w:rsid w:val="000803E5"/>
    <w:rsid w:val="0008416A"/>
    <w:rsid w:val="00090F9F"/>
    <w:rsid w:val="000A4823"/>
    <w:rsid w:val="000B436D"/>
    <w:rsid w:val="000B71C9"/>
    <w:rsid w:val="000C6F91"/>
    <w:rsid w:val="000D1646"/>
    <w:rsid w:val="000E03FE"/>
    <w:rsid w:val="000E23F0"/>
    <w:rsid w:val="000E5723"/>
    <w:rsid w:val="00112453"/>
    <w:rsid w:val="00122C7A"/>
    <w:rsid w:val="0014282E"/>
    <w:rsid w:val="001467F5"/>
    <w:rsid w:val="0015743B"/>
    <w:rsid w:val="00160B53"/>
    <w:rsid w:val="00173849"/>
    <w:rsid w:val="001978E9"/>
    <w:rsid w:val="001A5E3E"/>
    <w:rsid w:val="001B273B"/>
    <w:rsid w:val="001C4442"/>
    <w:rsid w:val="001C5BDD"/>
    <w:rsid w:val="001E1BAD"/>
    <w:rsid w:val="001E3931"/>
    <w:rsid w:val="001E6869"/>
    <w:rsid w:val="00200251"/>
    <w:rsid w:val="0021031D"/>
    <w:rsid w:val="00234E11"/>
    <w:rsid w:val="002408BC"/>
    <w:rsid w:val="00252F12"/>
    <w:rsid w:val="00257A6D"/>
    <w:rsid w:val="00273081"/>
    <w:rsid w:val="00285971"/>
    <w:rsid w:val="00293BB7"/>
    <w:rsid w:val="0029513A"/>
    <w:rsid w:val="002C6314"/>
    <w:rsid w:val="002D4B5B"/>
    <w:rsid w:val="002E17F7"/>
    <w:rsid w:val="002E1AAD"/>
    <w:rsid w:val="002E74D4"/>
    <w:rsid w:val="002F781B"/>
    <w:rsid w:val="003003D4"/>
    <w:rsid w:val="003019B8"/>
    <w:rsid w:val="00311B07"/>
    <w:rsid w:val="003127E6"/>
    <w:rsid w:val="0032060B"/>
    <w:rsid w:val="003518BA"/>
    <w:rsid w:val="00357FA1"/>
    <w:rsid w:val="003A1530"/>
    <w:rsid w:val="003E16CD"/>
    <w:rsid w:val="003E608C"/>
    <w:rsid w:val="003F7880"/>
    <w:rsid w:val="004019E5"/>
    <w:rsid w:val="004115A4"/>
    <w:rsid w:val="00427128"/>
    <w:rsid w:val="00431F22"/>
    <w:rsid w:val="00463A9D"/>
    <w:rsid w:val="00475E3D"/>
    <w:rsid w:val="00480BFB"/>
    <w:rsid w:val="00487B67"/>
    <w:rsid w:val="0049095A"/>
    <w:rsid w:val="004A0D59"/>
    <w:rsid w:val="004A3784"/>
    <w:rsid w:val="004C419E"/>
    <w:rsid w:val="004C6218"/>
    <w:rsid w:val="004C6CCD"/>
    <w:rsid w:val="004C7F1C"/>
    <w:rsid w:val="004F0EEB"/>
    <w:rsid w:val="004F4976"/>
    <w:rsid w:val="004F50FB"/>
    <w:rsid w:val="005058A7"/>
    <w:rsid w:val="0051388F"/>
    <w:rsid w:val="00524353"/>
    <w:rsid w:val="00524CB6"/>
    <w:rsid w:val="00525DC9"/>
    <w:rsid w:val="00526750"/>
    <w:rsid w:val="00566D96"/>
    <w:rsid w:val="00570BDF"/>
    <w:rsid w:val="00574434"/>
    <w:rsid w:val="005811BA"/>
    <w:rsid w:val="005836B8"/>
    <w:rsid w:val="00590988"/>
    <w:rsid w:val="005A2480"/>
    <w:rsid w:val="005A72BE"/>
    <w:rsid w:val="005B0DBA"/>
    <w:rsid w:val="005B4BB8"/>
    <w:rsid w:val="005D33D8"/>
    <w:rsid w:val="005F1DD2"/>
    <w:rsid w:val="005F69D6"/>
    <w:rsid w:val="006003A7"/>
    <w:rsid w:val="006016EE"/>
    <w:rsid w:val="00624C4C"/>
    <w:rsid w:val="00637389"/>
    <w:rsid w:val="006403A6"/>
    <w:rsid w:val="00647A39"/>
    <w:rsid w:val="00650ADE"/>
    <w:rsid w:val="00660663"/>
    <w:rsid w:val="0066238F"/>
    <w:rsid w:val="00670ADA"/>
    <w:rsid w:val="00671849"/>
    <w:rsid w:val="0067607F"/>
    <w:rsid w:val="00677325"/>
    <w:rsid w:val="00690BD1"/>
    <w:rsid w:val="006A1FC8"/>
    <w:rsid w:val="006A5EBE"/>
    <w:rsid w:val="006B48B9"/>
    <w:rsid w:val="006B6A20"/>
    <w:rsid w:val="006E091B"/>
    <w:rsid w:val="006E7E17"/>
    <w:rsid w:val="006F4216"/>
    <w:rsid w:val="006F4B6A"/>
    <w:rsid w:val="006F6620"/>
    <w:rsid w:val="00713154"/>
    <w:rsid w:val="00726A97"/>
    <w:rsid w:val="0072772B"/>
    <w:rsid w:val="00731410"/>
    <w:rsid w:val="00760259"/>
    <w:rsid w:val="00773EDB"/>
    <w:rsid w:val="0079258A"/>
    <w:rsid w:val="007A710F"/>
    <w:rsid w:val="007B69D5"/>
    <w:rsid w:val="007B78DA"/>
    <w:rsid w:val="007C4BB4"/>
    <w:rsid w:val="007D2460"/>
    <w:rsid w:val="007D74CB"/>
    <w:rsid w:val="007E10D5"/>
    <w:rsid w:val="007E31F8"/>
    <w:rsid w:val="007E4815"/>
    <w:rsid w:val="007F6EFC"/>
    <w:rsid w:val="008046BB"/>
    <w:rsid w:val="00814182"/>
    <w:rsid w:val="008329AF"/>
    <w:rsid w:val="0084255D"/>
    <w:rsid w:val="008528E6"/>
    <w:rsid w:val="00873C0A"/>
    <w:rsid w:val="00887D43"/>
    <w:rsid w:val="008B0986"/>
    <w:rsid w:val="008B4ACF"/>
    <w:rsid w:val="008C66D8"/>
    <w:rsid w:val="008D24A4"/>
    <w:rsid w:val="008E24C0"/>
    <w:rsid w:val="008F0C80"/>
    <w:rsid w:val="00904C1B"/>
    <w:rsid w:val="009123DC"/>
    <w:rsid w:val="0093672D"/>
    <w:rsid w:val="009505D7"/>
    <w:rsid w:val="0099708D"/>
    <w:rsid w:val="009A5728"/>
    <w:rsid w:val="009B5EEB"/>
    <w:rsid w:val="009C225D"/>
    <w:rsid w:val="009C4F64"/>
    <w:rsid w:val="009C557A"/>
    <w:rsid w:val="009C6372"/>
    <w:rsid w:val="009D03CA"/>
    <w:rsid w:val="009D5416"/>
    <w:rsid w:val="009E1291"/>
    <w:rsid w:val="009E1804"/>
    <w:rsid w:val="009F03B9"/>
    <w:rsid w:val="009F7CBD"/>
    <w:rsid w:val="00A2141B"/>
    <w:rsid w:val="00A2175A"/>
    <w:rsid w:val="00A25D1D"/>
    <w:rsid w:val="00A2794B"/>
    <w:rsid w:val="00A34CD5"/>
    <w:rsid w:val="00A37888"/>
    <w:rsid w:val="00A5167E"/>
    <w:rsid w:val="00A67B29"/>
    <w:rsid w:val="00AA6A96"/>
    <w:rsid w:val="00AB00ED"/>
    <w:rsid w:val="00AB33FF"/>
    <w:rsid w:val="00AB6DF9"/>
    <w:rsid w:val="00AC4D16"/>
    <w:rsid w:val="00AE0895"/>
    <w:rsid w:val="00AE0C75"/>
    <w:rsid w:val="00AE5DA7"/>
    <w:rsid w:val="00AF4D3A"/>
    <w:rsid w:val="00AF67BF"/>
    <w:rsid w:val="00B05B3F"/>
    <w:rsid w:val="00B16460"/>
    <w:rsid w:val="00B24EAC"/>
    <w:rsid w:val="00B5366B"/>
    <w:rsid w:val="00B64C64"/>
    <w:rsid w:val="00B841F1"/>
    <w:rsid w:val="00B86ED1"/>
    <w:rsid w:val="00B92503"/>
    <w:rsid w:val="00BA06AF"/>
    <w:rsid w:val="00BB78E4"/>
    <w:rsid w:val="00BC2C4F"/>
    <w:rsid w:val="00BD0F2D"/>
    <w:rsid w:val="00BD1B6E"/>
    <w:rsid w:val="00BE1D40"/>
    <w:rsid w:val="00BF5407"/>
    <w:rsid w:val="00BF76E5"/>
    <w:rsid w:val="00C1224F"/>
    <w:rsid w:val="00C13FED"/>
    <w:rsid w:val="00C315FA"/>
    <w:rsid w:val="00C361D7"/>
    <w:rsid w:val="00C43C44"/>
    <w:rsid w:val="00C47933"/>
    <w:rsid w:val="00C56492"/>
    <w:rsid w:val="00C7022F"/>
    <w:rsid w:val="00C82153"/>
    <w:rsid w:val="00C86561"/>
    <w:rsid w:val="00C92F3A"/>
    <w:rsid w:val="00C95859"/>
    <w:rsid w:val="00CA3196"/>
    <w:rsid w:val="00CA500E"/>
    <w:rsid w:val="00CD2606"/>
    <w:rsid w:val="00CE74AD"/>
    <w:rsid w:val="00CE74B5"/>
    <w:rsid w:val="00D0048C"/>
    <w:rsid w:val="00D03D3A"/>
    <w:rsid w:val="00D26646"/>
    <w:rsid w:val="00D33E92"/>
    <w:rsid w:val="00D349AF"/>
    <w:rsid w:val="00D45123"/>
    <w:rsid w:val="00D4643E"/>
    <w:rsid w:val="00D46FC6"/>
    <w:rsid w:val="00D51DE9"/>
    <w:rsid w:val="00D523B3"/>
    <w:rsid w:val="00D539E5"/>
    <w:rsid w:val="00D607DD"/>
    <w:rsid w:val="00D6618D"/>
    <w:rsid w:val="00D730CA"/>
    <w:rsid w:val="00D7707A"/>
    <w:rsid w:val="00D82E94"/>
    <w:rsid w:val="00DA36B2"/>
    <w:rsid w:val="00DA682D"/>
    <w:rsid w:val="00DB4806"/>
    <w:rsid w:val="00DC01BA"/>
    <w:rsid w:val="00DC0D17"/>
    <w:rsid w:val="00DC1A8C"/>
    <w:rsid w:val="00DD1C07"/>
    <w:rsid w:val="00DE15A5"/>
    <w:rsid w:val="00DF12B2"/>
    <w:rsid w:val="00DF5360"/>
    <w:rsid w:val="00E005D0"/>
    <w:rsid w:val="00E0382B"/>
    <w:rsid w:val="00E14592"/>
    <w:rsid w:val="00E33934"/>
    <w:rsid w:val="00E34767"/>
    <w:rsid w:val="00E454F9"/>
    <w:rsid w:val="00E55A9B"/>
    <w:rsid w:val="00E57D3C"/>
    <w:rsid w:val="00E61A39"/>
    <w:rsid w:val="00E72BF9"/>
    <w:rsid w:val="00E7393D"/>
    <w:rsid w:val="00E802C0"/>
    <w:rsid w:val="00EB4820"/>
    <w:rsid w:val="00EC2BE8"/>
    <w:rsid w:val="00EC7AB4"/>
    <w:rsid w:val="00F32B66"/>
    <w:rsid w:val="00F42709"/>
    <w:rsid w:val="00F43455"/>
    <w:rsid w:val="00F45FFB"/>
    <w:rsid w:val="00F51E78"/>
    <w:rsid w:val="00F538A7"/>
    <w:rsid w:val="00F67BAE"/>
    <w:rsid w:val="00F70DBE"/>
    <w:rsid w:val="00F96BF5"/>
    <w:rsid w:val="00FA66D0"/>
    <w:rsid w:val="00FA7285"/>
    <w:rsid w:val="00FB3607"/>
    <w:rsid w:val="00FB7026"/>
    <w:rsid w:val="00FD4ECB"/>
    <w:rsid w:val="00FD53D3"/>
    <w:rsid w:val="00FE7DF7"/>
    <w:rsid w:val="00FF0272"/>
    <w:rsid w:val="00FF045F"/>
    <w:rsid w:val="00FF4F80"/>
    <w:rsid w:val="00FF5A2B"/>
    <w:rsid w:val="014A150B"/>
    <w:rsid w:val="0E759F87"/>
    <w:rsid w:val="1456338E"/>
    <w:rsid w:val="1AC880F3"/>
    <w:rsid w:val="1EBA9E20"/>
    <w:rsid w:val="2DAB3F32"/>
    <w:rsid w:val="2FF52116"/>
    <w:rsid w:val="33BF475B"/>
    <w:rsid w:val="397628A7"/>
    <w:rsid w:val="39931894"/>
    <w:rsid w:val="4018FCEC"/>
    <w:rsid w:val="43313E87"/>
    <w:rsid w:val="47C6395E"/>
    <w:rsid w:val="48A3A310"/>
    <w:rsid w:val="48D7DFB2"/>
    <w:rsid w:val="4DE036FE"/>
    <w:rsid w:val="5918377E"/>
    <w:rsid w:val="599EDE91"/>
    <w:rsid w:val="6346D175"/>
    <w:rsid w:val="654551A4"/>
    <w:rsid w:val="6C8F6BD8"/>
    <w:rsid w:val="75612C3B"/>
    <w:rsid w:val="7CAB25A0"/>
    <w:rsid w:val="7CC1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CA85"/>
  <w15:docId w15:val="{CF991B72-07B2-487D-8A74-102F2F14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B436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B436D"/>
    <w:rPr>
      <w:rFonts w:asciiTheme="minorHAnsi" w:eastAsiaTheme="minorHAnsi" w:hAnsiTheme="minorHAnsi" w:cstheme="minorBidi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676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730CA"/>
  </w:style>
  <w:style w:type="paragraph" w:styleId="PargrafodaLista">
    <w:name w:val="List Paragraph"/>
    <w:basedOn w:val="Normal"/>
    <w:uiPriority w:val="34"/>
    <w:qFormat/>
    <w:rsid w:val="00D730CA"/>
    <w:pPr>
      <w:ind w:left="720"/>
      <w:contextualSpacing/>
    </w:pPr>
  </w:style>
  <w:style w:type="table" w:customStyle="1" w:styleId="TableNormal1">
    <w:name w:val="Table Normal1"/>
    <w:rsid w:val="006B48B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B48B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B4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yandranakayama@gmail.com" TargetMode="External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hyperlink" Target="mailto:fabriziafferro@gmail.com" TargetMode="External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 /><Relationship Id="rId1" Type="http://schemas.openxmlformats.org/officeDocument/2006/relationships/image" Target="media/image2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4099</Words>
  <Characters>22136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Nivia Larice</cp:lastModifiedBy>
  <cp:revision>2</cp:revision>
  <dcterms:created xsi:type="dcterms:W3CDTF">2023-12-29T11:55:00Z</dcterms:created>
  <dcterms:modified xsi:type="dcterms:W3CDTF">2023-12-29T11:55:00Z</dcterms:modified>
</cp:coreProperties>
</file>