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AF41" w14:textId="77777777" w:rsidR="00B33DE4" w:rsidRPr="0090377E" w:rsidRDefault="000C7F5F" w:rsidP="0090377E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bookmarkStart w:id="0" w:name="_Hlk46907605"/>
      <w:r w:rsidRPr="0090377E">
        <w:rPr>
          <w:rFonts w:ascii="Times New Roman" w:hAnsi="Times New Roman"/>
          <w:sz w:val="24"/>
          <w:szCs w:val="24"/>
          <w:lang w:eastAsia="pt-BR"/>
        </w:rPr>
        <w:t>MALFORMAÇÕES CONGÊNITAS EM UM CAPRINO</w:t>
      </w:r>
      <w:bookmarkEnd w:id="0"/>
    </w:p>
    <w:p w14:paraId="24A2FCC1" w14:textId="652BB4A1" w:rsidR="00B33DE4" w:rsidRPr="0090377E" w:rsidRDefault="008F5EF6" w:rsidP="0090377E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90377E">
        <w:rPr>
          <w:rFonts w:ascii="Times New Roman" w:hAnsi="Times New Roman"/>
          <w:sz w:val="24"/>
          <w:szCs w:val="24"/>
          <w:lang w:eastAsia="pt-BR"/>
        </w:rPr>
        <w:t xml:space="preserve">Ialys Macêdo </w:t>
      </w:r>
      <w:r w:rsidRPr="0090377E">
        <w:rPr>
          <w:rFonts w:ascii="Times New Roman" w:hAnsi="Times New Roman"/>
          <w:b/>
          <w:bCs/>
          <w:sz w:val="24"/>
          <w:szCs w:val="24"/>
          <w:lang w:eastAsia="pt-BR"/>
        </w:rPr>
        <w:t>LEITE</w:t>
      </w:r>
      <w:r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1</w:t>
      </w:r>
      <w:r w:rsidRPr="0090377E">
        <w:rPr>
          <w:rFonts w:ascii="Times New Roman" w:hAnsi="Times New Roman"/>
          <w:sz w:val="24"/>
          <w:szCs w:val="24"/>
          <w:lang w:eastAsia="pt-BR"/>
        </w:rPr>
        <w:t xml:space="preserve">, Marcelo </w:t>
      </w:r>
      <w:proofErr w:type="spellStart"/>
      <w:r w:rsidR="00B903A2" w:rsidRPr="0090377E">
        <w:rPr>
          <w:rFonts w:ascii="Times New Roman" w:hAnsi="Times New Roman"/>
          <w:sz w:val="24"/>
          <w:szCs w:val="24"/>
          <w:lang w:eastAsia="pt-BR"/>
        </w:rPr>
        <w:t>Vin</w:t>
      </w:r>
      <w:r w:rsidR="00396E44" w:rsidRPr="0090377E">
        <w:rPr>
          <w:rFonts w:ascii="Times New Roman" w:hAnsi="Times New Roman"/>
          <w:sz w:val="24"/>
          <w:szCs w:val="24"/>
          <w:lang w:eastAsia="pt-BR"/>
        </w:rPr>
        <w:t>n</w:t>
      </w:r>
      <w:r w:rsidR="00B903A2" w:rsidRPr="0090377E">
        <w:rPr>
          <w:rFonts w:ascii="Times New Roman" w:hAnsi="Times New Roman"/>
          <w:sz w:val="24"/>
          <w:szCs w:val="24"/>
          <w:lang w:eastAsia="pt-BR"/>
        </w:rPr>
        <w:t>ícius</w:t>
      </w:r>
      <w:proofErr w:type="spellEnd"/>
      <w:r w:rsidR="00B903A2" w:rsidRPr="0090377E">
        <w:rPr>
          <w:rFonts w:ascii="Times New Roman" w:hAnsi="Times New Roman"/>
          <w:sz w:val="24"/>
          <w:szCs w:val="24"/>
          <w:lang w:eastAsia="pt-BR"/>
        </w:rPr>
        <w:t xml:space="preserve"> Lopes </w:t>
      </w:r>
      <w:r w:rsidR="00B903A2" w:rsidRPr="0090377E">
        <w:rPr>
          <w:rFonts w:ascii="Times New Roman" w:hAnsi="Times New Roman"/>
          <w:b/>
          <w:bCs/>
          <w:sz w:val="24"/>
          <w:szCs w:val="24"/>
          <w:lang w:eastAsia="pt-BR"/>
        </w:rPr>
        <w:t>BARROZO</w:t>
      </w:r>
      <w:r w:rsidR="00B903A2"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2</w:t>
      </w:r>
      <w:r w:rsidRPr="0090377E">
        <w:rPr>
          <w:rFonts w:ascii="Times New Roman" w:hAnsi="Times New Roman"/>
          <w:sz w:val="24"/>
          <w:szCs w:val="24"/>
          <w:lang w:eastAsia="pt-BR"/>
        </w:rPr>
        <w:t>,</w:t>
      </w:r>
      <w:r w:rsidRPr="0090377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0C7F5F" w:rsidRPr="0090377E">
        <w:rPr>
          <w:rFonts w:ascii="Times New Roman" w:hAnsi="Times New Roman"/>
          <w:sz w:val="24"/>
          <w:szCs w:val="24"/>
          <w:lang w:eastAsia="pt-BR"/>
        </w:rPr>
        <w:t>João Ricardo Cruz</w:t>
      </w:r>
      <w:r w:rsidRPr="0090377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0377E">
        <w:rPr>
          <w:rFonts w:ascii="Times New Roman" w:hAnsi="Times New Roman"/>
          <w:b/>
          <w:bCs/>
          <w:sz w:val="24"/>
          <w:szCs w:val="24"/>
          <w:lang w:eastAsia="pt-BR"/>
        </w:rPr>
        <w:t>BRITO JÚNIOR</w:t>
      </w:r>
      <w:r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3</w:t>
      </w:r>
      <w:r w:rsidR="00D05EE8" w:rsidRPr="0090377E">
        <w:rPr>
          <w:rFonts w:ascii="Times New Roman" w:hAnsi="Times New Roman"/>
          <w:sz w:val="24"/>
          <w:szCs w:val="24"/>
          <w:lang w:eastAsia="pt-BR"/>
        </w:rPr>
        <w:t>,</w:t>
      </w:r>
      <w:r w:rsidR="000C7F5F" w:rsidRPr="0090377E">
        <w:rPr>
          <w:rFonts w:ascii="Times New Roman" w:hAnsi="Times New Roman"/>
          <w:sz w:val="24"/>
          <w:szCs w:val="24"/>
          <w:lang w:eastAsia="pt-BR"/>
        </w:rPr>
        <w:t xml:space="preserve"> Maria Jussara Rodrigues do</w:t>
      </w:r>
      <w:r w:rsidRPr="0090377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NASCIMENTO</w:t>
      </w:r>
      <w:r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3</w:t>
      </w:r>
      <w:r w:rsidR="000C7F5F" w:rsidRPr="0090377E">
        <w:rPr>
          <w:rFonts w:ascii="Times New Roman" w:hAnsi="Times New Roman"/>
          <w:sz w:val="24"/>
          <w:szCs w:val="24"/>
          <w:lang w:eastAsia="pt-BR"/>
        </w:rPr>
        <w:t>;</w:t>
      </w:r>
      <w:r w:rsidR="00D05EE8" w:rsidRPr="0090377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D05EE8" w:rsidRPr="0090377E">
        <w:rPr>
          <w:rFonts w:ascii="Times New Roman" w:hAnsi="Times New Roman"/>
          <w:sz w:val="24"/>
          <w:szCs w:val="24"/>
          <w:lang w:eastAsia="pt-BR"/>
        </w:rPr>
        <w:t>Laynaslan</w:t>
      </w:r>
      <w:proofErr w:type="spellEnd"/>
      <w:r w:rsidR="00D05EE8" w:rsidRPr="0090377E">
        <w:rPr>
          <w:rFonts w:ascii="Times New Roman" w:hAnsi="Times New Roman"/>
          <w:sz w:val="24"/>
          <w:szCs w:val="24"/>
          <w:lang w:eastAsia="pt-BR"/>
        </w:rPr>
        <w:t xml:space="preserve"> Abreu </w:t>
      </w:r>
      <w:r w:rsidR="00D05EE8" w:rsidRPr="0090377E">
        <w:rPr>
          <w:rFonts w:ascii="Times New Roman" w:hAnsi="Times New Roman"/>
          <w:b/>
          <w:bCs/>
          <w:sz w:val="24"/>
          <w:szCs w:val="24"/>
          <w:lang w:eastAsia="pt-BR"/>
        </w:rPr>
        <w:t>SOARES</w:t>
      </w:r>
      <w:r w:rsidR="00D05EE8"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1</w:t>
      </w:r>
      <w:r w:rsidR="000C7F5F" w:rsidRPr="0090377E">
        <w:rPr>
          <w:rFonts w:ascii="Times New Roman" w:hAnsi="Times New Roman"/>
          <w:sz w:val="24"/>
          <w:szCs w:val="24"/>
          <w:lang w:eastAsia="pt-BR"/>
        </w:rPr>
        <w:t>,</w:t>
      </w:r>
      <w:r w:rsidR="00D05EE8" w:rsidRPr="0090377E">
        <w:rPr>
          <w:rFonts w:ascii="Times New Roman" w:hAnsi="Times New Roman"/>
          <w:sz w:val="24"/>
          <w:szCs w:val="24"/>
          <w:lang w:eastAsia="pt-BR"/>
        </w:rPr>
        <w:t xml:space="preserve"> Rodrigo Cruz </w:t>
      </w:r>
      <w:r w:rsidR="00D05EE8" w:rsidRPr="0090377E">
        <w:rPr>
          <w:rFonts w:ascii="Times New Roman" w:hAnsi="Times New Roman"/>
          <w:b/>
          <w:bCs/>
          <w:sz w:val="24"/>
          <w:szCs w:val="24"/>
          <w:lang w:eastAsia="pt-BR"/>
        </w:rPr>
        <w:t>ALVES</w:t>
      </w:r>
      <w:r w:rsidR="00D05EE8"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3</w:t>
      </w:r>
      <w:r w:rsidR="00D05EE8" w:rsidRPr="0090377E">
        <w:rPr>
          <w:rFonts w:ascii="Times New Roman" w:hAnsi="Times New Roman"/>
          <w:sz w:val="24"/>
          <w:szCs w:val="24"/>
          <w:lang w:eastAsia="pt-BR"/>
        </w:rPr>
        <w:t>,</w:t>
      </w:r>
      <w:r w:rsidR="00BD40C7" w:rsidRPr="0090377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7043F" w:rsidRPr="0090377E">
        <w:rPr>
          <w:rFonts w:ascii="Times New Roman" w:hAnsi="Times New Roman"/>
          <w:sz w:val="24"/>
          <w:szCs w:val="24"/>
          <w:lang w:eastAsia="pt-BR"/>
        </w:rPr>
        <w:t xml:space="preserve">Luiz Fernando Arrais </w:t>
      </w:r>
      <w:r w:rsidR="0037043F" w:rsidRPr="0090377E">
        <w:rPr>
          <w:rFonts w:ascii="Times New Roman" w:hAnsi="Times New Roman"/>
          <w:b/>
          <w:bCs/>
          <w:sz w:val="24"/>
          <w:szCs w:val="24"/>
          <w:lang w:eastAsia="pt-BR"/>
        </w:rPr>
        <w:t>PEDROSA</w:t>
      </w:r>
      <w:r w:rsidR="0037043F"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2</w:t>
      </w:r>
      <w:r w:rsidR="0037043F" w:rsidRPr="0090377E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0C7F5F" w:rsidRPr="0090377E">
        <w:rPr>
          <w:rFonts w:ascii="Times New Roman" w:hAnsi="Times New Roman"/>
          <w:sz w:val="24"/>
          <w:szCs w:val="24"/>
          <w:lang w:eastAsia="pt-BR"/>
        </w:rPr>
        <w:t>Glauco José Nogueira de</w:t>
      </w:r>
      <w:r w:rsidR="00D05EE8" w:rsidRPr="0090377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05EE8" w:rsidRPr="0090377E">
        <w:rPr>
          <w:rFonts w:ascii="Times New Roman" w:hAnsi="Times New Roman"/>
          <w:b/>
          <w:bCs/>
          <w:sz w:val="24"/>
          <w:szCs w:val="24"/>
          <w:lang w:eastAsia="pt-BR"/>
        </w:rPr>
        <w:t>GALIZA</w:t>
      </w:r>
      <w:r w:rsidR="004C4313" w:rsidRPr="0090377E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4</w:t>
      </w:r>
    </w:p>
    <w:p w14:paraId="59051359" w14:textId="05EEA3E9" w:rsidR="00B903A2" w:rsidRPr="0090377E" w:rsidRDefault="000C7F5F" w:rsidP="0090377E">
      <w:pPr>
        <w:spacing w:after="0" w:line="240" w:lineRule="auto"/>
        <w:ind w:left="113" w:hanging="113"/>
        <w:rPr>
          <w:rFonts w:ascii="Times New Roman" w:eastAsia="Arial" w:hAnsi="Times New Roman"/>
          <w:sz w:val="20"/>
          <w:szCs w:val="20"/>
        </w:rPr>
      </w:pPr>
      <w:bookmarkStart w:id="1" w:name="_Hlk46780429"/>
      <w:r w:rsidRPr="0090377E">
        <w:rPr>
          <w:rFonts w:ascii="Times New Roman" w:eastAsia="Arial" w:hAnsi="Times New Roman"/>
          <w:sz w:val="20"/>
          <w:szCs w:val="20"/>
          <w:vertAlign w:val="superscript"/>
        </w:rPr>
        <w:t xml:space="preserve">1 </w:t>
      </w:r>
      <w:r w:rsidRPr="0090377E">
        <w:rPr>
          <w:rFonts w:ascii="Times New Roman" w:eastAsia="Arial" w:hAnsi="Times New Roman"/>
          <w:sz w:val="20"/>
          <w:szCs w:val="20"/>
        </w:rPr>
        <w:t>Programa de</w:t>
      </w:r>
      <w:r w:rsidR="00B903A2" w:rsidRPr="0090377E">
        <w:rPr>
          <w:rFonts w:ascii="Times New Roman" w:eastAsia="Arial" w:hAnsi="Times New Roman"/>
          <w:sz w:val="20"/>
          <w:szCs w:val="20"/>
        </w:rPr>
        <w:t xml:space="preserve"> </w:t>
      </w:r>
      <w:r w:rsidR="00965D5C" w:rsidRPr="0090377E">
        <w:rPr>
          <w:rFonts w:ascii="Times New Roman" w:eastAsia="Arial" w:hAnsi="Times New Roman"/>
          <w:sz w:val="20"/>
          <w:szCs w:val="20"/>
        </w:rPr>
        <w:t>Residência Multiprofissional em Saúde</w:t>
      </w:r>
      <w:r w:rsidR="004C4313" w:rsidRPr="0090377E">
        <w:rPr>
          <w:rFonts w:ascii="Times New Roman" w:eastAsia="Arial" w:hAnsi="Times New Roman"/>
          <w:sz w:val="20"/>
          <w:szCs w:val="20"/>
        </w:rPr>
        <w:t>, Centro de Saúde e Tecnologia Rural (CSTR), Universidade Federal de Campina Grande (UFCG), Campus Patos</w:t>
      </w:r>
      <w:r w:rsidR="00F516E4">
        <w:rPr>
          <w:rFonts w:ascii="Times New Roman" w:eastAsia="Arial" w:hAnsi="Times New Roman"/>
          <w:sz w:val="20"/>
          <w:szCs w:val="20"/>
        </w:rPr>
        <w:t>,</w:t>
      </w:r>
      <w:r w:rsidR="00167C2D" w:rsidRPr="0090377E">
        <w:rPr>
          <w:rFonts w:ascii="Times New Roman" w:eastAsia="Arial" w:hAnsi="Times New Roman"/>
          <w:sz w:val="20"/>
          <w:szCs w:val="20"/>
        </w:rPr>
        <w:t xml:space="preserve"> </w:t>
      </w:r>
      <w:hyperlink r:id="rId4" w:history="1">
        <w:r w:rsidR="00167C2D" w:rsidRPr="0090377E">
          <w:rPr>
            <w:rStyle w:val="Hyperlink"/>
            <w:rFonts w:ascii="Times New Roman" w:eastAsia="Arial" w:hAnsi="Times New Roman"/>
            <w:sz w:val="20"/>
            <w:szCs w:val="20"/>
          </w:rPr>
          <w:t>ialys.macedo22@hotmail.com</w:t>
        </w:r>
      </w:hyperlink>
    </w:p>
    <w:p w14:paraId="42F9F05D" w14:textId="513FDC66" w:rsidR="00B33DE4" w:rsidRPr="0090377E" w:rsidRDefault="00B903A2" w:rsidP="0090377E">
      <w:pPr>
        <w:spacing w:after="0" w:line="240" w:lineRule="auto"/>
        <w:rPr>
          <w:rFonts w:ascii="Times New Roman" w:eastAsia="Arial" w:hAnsi="Times New Roman"/>
          <w:sz w:val="20"/>
          <w:szCs w:val="20"/>
        </w:rPr>
      </w:pPr>
      <w:r w:rsidRPr="0090377E">
        <w:rPr>
          <w:rFonts w:ascii="Times New Roman" w:eastAsia="Arial" w:hAnsi="Times New Roman"/>
          <w:sz w:val="20"/>
          <w:szCs w:val="20"/>
          <w:vertAlign w:val="superscript"/>
        </w:rPr>
        <w:t>2</w:t>
      </w:r>
      <w:r w:rsidR="004C4313" w:rsidRPr="0090377E">
        <w:rPr>
          <w:rFonts w:ascii="Times New Roman" w:eastAsia="Arial" w:hAnsi="Times New Roman"/>
          <w:sz w:val="20"/>
          <w:szCs w:val="20"/>
        </w:rPr>
        <w:t xml:space="preserve"> Discente do Curso de Medicina Veterinária, CSTR, UFCG, Campus Patos</w:t>
      </w:r>
      <w:bookmarkStart w:id="2" w:name="_Hlk46506512"/>
      <w:bookmarkEnd w:id="2"/>
      <w:r w:rsidR="00372468" w:rsidRPr="0090377E">
        <w:rPr>
          <w:rFonts w:ascii="Times New Roman" w:eastAsia="Arial" w:hAnsi="Times New Roman"/>
          <w:sz w:val="20"/>
          <w:szCs w:val="20"/>
        </w:rPr>
        <w:t>.</w:t>
      </w:r>
    </w:p>
    <w:p w14:paraId="0986FA74" w14:textId="19F718A3" w:rsidR="00B33DE4" w:rsidRPr="0090377E" w:rsidRDefault="004C4313" w:rsidP="0090377E">
      <w:pPr>
        <w:spacing w:after="0" w:line="240" w:lineRule="auto"/>
        <w:rPr>
          <w:rFonts w:ascii="Times New Roman" w:eastAsia="Arial" w:hAnsi="Times New Roman"/>
          <w:sz w:val="20"/>
          <w:szCs w:val="20"/>
        </w:rPr>
      </w:pPr>
      <w:r w:rsidRPr="0090377E">
        <w:rPr>
          <w:rFonts w:ascii="Times New Roman" w:eastAsia="Arial" w:hAnsi="Times New Roman"/>
          <w:sz w:val="20"/>
          <w:szCs w:val="20"/>
          <w:vertAlign w:val="superscript"/>
        </w:rPr>
        <w:t>3</w:t>
      </w:r>
      <w:r w:rsidR="000C7F5F" w:rsidRPr="0090377E">
        <w:rPr>
          <w:rFonts w:ascii="Times New Roman" w:eastAsia="Arial" w:hAnsi="Times New Roman"/>
          <w:sz w:val="20"/>
          <w:szCs w:val="20"/>
          <w:vertAlign w:val="superscript"/>
        </w:rPr>
        <w:t xml:space="preserve"> </w:t>
      </w:r>
      <w:r w:rsidRPr="0090377E">
        <w:rPr>
          <w:rFonts w:ascii="Times New Roman" w:eastAsia="Arial" w:hAnsi="Times New Roman"/>
          <w:sz w:val="20"/>
          <w:szCs w:val="20"/>
        </w:rPr>
        <w:t>Programa de Pós-Graduação em Ciência e Saúde Animal</w:t>
      </w:r>
      <w:r w:rsidR="000C7F5F" w:rsidRPr="0090377E">
        <w:rPr>
          <w:rFonts w:ascii="Times New Roman" w:eastAsia="Arial" w:hAnsi="Times New Roman"/>
          <w:sz w:val="20"/>
          <w:szCs w:val="20"/>
        </w:rPr>
        <w:t xml:space="preserve">, CSTR, UFCG, </w:t>
      </w:r>
      <w:r w:rsidRPr="0090377E">
        <w:rPr>
          <w:rFonts w:ascii="Times New Roman" w:eastAsia="Arial" w:hAnsi="Times New Roman"/>
          <w:sz w:val="20"/>
          <w:szCs w:val="20"/>
        </w:rPr>
        <w:t xml:space="preserve">Campus </w:t>
      </w:r>
      <w:r w:rsidR="000C7F5F" w:rsidRPr="0090377E">
        <w:rPr>
          <w:rFonts w:ascii="Times New Roman" w:eastAsia="Arial" w:hAnsi="Times New Roman"/>
          <w:sz w:val="20"/>
          <w:szCs w:val="20"/>
        </w:rPr>
        <w:t>Patos</w:t>
      </w:r>
      <w:r w:rsidR="00372468" w:rsidRPr="0090377E">
        <w:rPr>
          <w:rFonts w:ascii="Times New Roman" w:eastAsia="Arial" w:hAnsi="Times New Roman"/>
          <w:sz w:val="20"/>
          <w:szCs w:val="20"/>
        </w:rPr>
        <w:t>.</w:t>
      </w:r>
    </w:p>
    <w:p w14:paraId="3B5F071C" w14:textId="3778E80D" w:rsidR="004C4313" w:rsidRPr="0090377E" w:rsidRDefault="004C4313" w:rsidP="0090377E">
      <w:pPr>
        <w:spacing w:after="0" w:line="240" w:lineRule="auto"/>
        <w:rPr>
          <w:rFonts w:ascii="Times New Roman" w:eastAsia="Arial" w:hAnsi="Times New Roman"/>
          <w:sz w:val="20"/>
          <w:szCs w:val="20"/>
        </w:rPr>
      </w:pPr>
      <w:r w:rsidRPr="0090377E">
        <w:rPr>
          <w:rFonts w:ascii="Times New Roman" w:eastAsia="Arial" w:hAnsi="Times New Roman"/>
          <w:sz w:val="20"/>
          <w:szCs w:val="20"/>
          <w:vertAlign w:val="superscript"/>
        </w:rPr>
        <w:t>4</w:t>
      </w:r>
      <w:r w:rsidR="000C7F5F" w:rsidRPr="0090377E">
        <w:rPr>
          <w:rFonts w:ascii="Times New Roman" w:eastAsia="Arial" w:hAnsi="Times New Roman"/>
          <w:sz w:val="20"/>
          <w:szCs w:val="20"/>
          <w:vertAlign w:val="superscript"/>
        </w:rPr>
        <w:t xml:space="preserve"> </w:t>
      </w:r>
      <w:r w:rsidR="000C7F5F" w:rsidRPr="0090377E">
        <w:rPr>
          <w:rFonts w:ascii="Times New Roman" w:eastAsia="Arial" w:hAnsi="Times New Roman"/>
          <w:sz w:val="20"/>
          <w:szCs w:val="20"/>
        </w:rPr>
        <w:t xml:space="preserve">Docente do Curso de Medicina Veterinária, CSTR, UFCG, </w:t>
      </w:r>
      <w:r w:rsidRPr="0090377E">
        <w:rPr>
          <w:rFonts w:ascii="Times New Roman" w:eastAsia="Arial" w:hAnsi="Times New Roman"/>
          <w:sz w:val="20"/>
          <w:szCs w:val="20"/>
        </w:rPr>
        <w:t xml:space="preserve">Campus </w:t>
      </w:r>
      <w:r w:rsidR="000C7F5F" w:rsidRPr="0090377E">
        <w:rPr>
          <w:rFonts w:ascii="Times New Roman" w:eastAsia="Arial" w:hAnsi="Times New Roman"/>
          <w:sz w:val="20"/>
          <w:szCs w:val="20"/>
        </w:rPr>
        <w:t>Patos</w:t>
      </w:r>
      <w:bookmarkEnd w:id="1"/>
      <w:r w:rsidR="00372468" w:rsidRPr="0090377E">
        <w:rPr>
          <w:rFonts w:ascii="Times New Roman" w:eastAsia="Arial" w:hAnsi="Times New Roman"/>
          <w:sz w:val="20"/>
          <w:szCs w:val="20"/>
        </w:rPr>
        <w:t>.</w:t>
      </w:r>
    </w:p>
    <w:p w14:paraId="66DD2BB4" w14:textId="77777777" w:rsidR="00AC2165" w:rsidRPr="0090377E" w:rsidRDefault="00AC2165" w:rsidP="006547F1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14:paraId="02DEBB63" w14:textId="41775E01" w:rsidR="00B33DE4" w:rsidRPr="0090377E" w:rsidRDefault="000C7F5F" w:rsidP="00903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377E">
        <w:rPr>
          <w:rFonts w:ascii="Times New Roman" w:hAnsi="Times New Roman"/>
          <w:b/>
          <w:bCs/>
          <w:sz w:val="24"/>
          <w:szCs w:val="24"/>
        </w:rPr>
        <w:t>Resumo</w:t>
      </w:r>
    </w:p>
    <w:p w14:paraId="35C76E1A" w14:textId="2111650C" w:rsidR="00B33DE4" w:rsidRPr="0090377E" w:rsidRDefault="000C7F5F" w:rsidP="006547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sz w:val="24"/>
          <w:szCs w:val="24"/>
        </w:rPr>
        <w:t xml:space="preserve">Descrevem-se os aspectos anatomopatológicos de malformações congênitas em um caprino natimorto. O animal apresentava aumento de volume por todo o corpo e malformações na cabeça. Macroscopicamente observou-se </w:t>
      </w:r>
      <w:r w:rsidR="0011401A" w:rsidRPr="0090377E">
        <w:rPr>
          <w:rFonts w:ascii="Times New Roman" w:hAnsi="Times New Roman"/>
          <w:sz w:val="24"/>
          <w:szCs w:val="24"/>
        </w:rPr>
        <w:t>craniosquise associada a anencefalia,</w:t>
      </w:r>
      <w:r w:rsidRPr="0090377E">
        <w:rPr>
          <w:rFonts w:ascii="Times New Roman" w:hAnsi="Times New Roman"/>
          <w:sz w:val="24"/>
          <w:szCs w:val="24"/>
        </w:rPr>
        <w:t xml:space="preserve"> lábio leporino </w:t>
      </w:r>
      <w:r w:rsidR="0011401A" w:rsidRPr="0090377E">
        <w:rPr>
          <w:rFonts w:ascii="Times New Roman" w:hAnsi="Times New Roman"/>
          <w:sz w:val="24"/>
          <w:szCs w:val="24"/>
        </w:rPr>
        <w:t>com</w:t>
      </w:r>
      <w:r w:rsidRPr="0090377E">
        <w:rPr>
          <w:rFonts w:ascii="Times New Roman" w:hAnsi="Times New Roman"/>
          <w:sz w:val="24"/>
          <w:szCs w:val="24"/>
        </w:rPr>
        <w:t xml:space="preserve"> exposição da língua</w:t>
      </w:r>
      <w:r w:rsidR="0011401A" w:rsidRPr="0090377E">
        <w:rPr>
          <w:rFonts w:ascii="Times New Roman" w:hAnsi="Times New Roman"/>
          <w:sz w:val="24"/>
          <w:szCs w:val="24"/>
        </w:rPr>
        <w:t xml:space="preserve">, </w:t>
      </w:r>
      <w:r w:rsidRPr="0090377E">
        <w:rPr>
          <w:rFonts w:ascii="Times New Roman" w:hAnsi="Times New Roman"/>
          <w:sz w:val="24"/>
          <w:szCs w:val="24"/>
        </w:rPr>
        <w:t xml:space="preserve">hipoplasia </w:t>
      </w:r>
      <w:r w:rsidR="0011401A" w:rsidRPr="0090377E">
        <w:rPr>
          <w:rFonts w:ascii="Times New Roman" w:hAnsi="Times New Roman"/>
          <w:sz w:val="24"/>
          <w:szCs w:val="24"/>
        </w:rPr>
        <w:t>do pulmão</w:t>
      </w:r>
      <w:r w:rsidRPr="0090377E">
        <w:rPr>
          <w:rFonts w:ascii="Times New Roman" w:hAnsi="Times New Roman"/>
          <w:sz w:val="24"/>
          <w:szCs w:val="24"/>
        </w:rPr>
        <w:t xml:space="preserve"> esquerdo e persistência da </w:t>
      </w:r>
      <w:proofErr w:type="spellStart"/>
      <w:r w:rsidRPr="0090377E">
        <w:rPr>
          <w:rFonts w:ascii="Times New Roman" w:hAnsi="Times New Roman"/>
          <w:sz w:val="24"/>
          <w:szCs w:val="24"/>
        </w:rPr>
        <w:t>lobulação</w:t>
      </w:r>
      <w:proofErr w:type="spellEnd"/>
      <w:r w:rsidRPr="0090377E">
        <w:rPr>
          <w:rFonts w:ascii="Times New Roman" w:hAnsi="Times New Roman"/>
          <w:sz w:val="24"/>
          <w:szCs w:val="24"/>
        </w:rPr>
        <w:t xml:space="preserve"> fetal nos rins. As malformações podem ocorrer em animais oriundos de rebanhos com alto grau de consanguinidade no semiárido nordestino. </w:t>
      </w:r>
    </w:p>
    <w:p w14:paraId="72B78CAF" w14:textId="77777777" w:rsidR="00B33DE4" w:rsidRPr="0090377E" w:rsidRDefault="000C7F5F" w:rsidP="00903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b/>
          <w:bCs/>
          <w:sz w:val="24"/>
          <w:szCs w:val="24"/>
        </w:rPr>
        <w:t xml:space="preserve">Palavras-chave: </w:t>
      </w:r>
      <w:r w:rsidRPr="0090377E">
        <w:rPr>
          <w:rFonts w:ascii="Times New Roman" w:hAnsi="Times New Roman"/>
          <w:sz w:val="24"/>
          <w:szCs w:val="24"/>
        </w:rPr>
        <w:t>anencefalia, craniosquise, hipoplasia pulmonar, queilosquise.</w:t>
      </w:r>
    </w:p>
    <w:p w14:paraId="53FFFD8A" w14:textId="59D7811C" w:rsidR="00B33DE4" w:rsidRPr="0090377E" w:rsidRDefault="001A1C78" w:rsidP="00903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377E">
        <w:rPr>
          <w:rFonts w:ascii="Times New Roman" w:hAnsi="Times New Roman"/>
          <w:b/>
          <w:bCs/>
          <w:sz w:val="24"/>
          <w:szCs w:val="24"/>
        </w:rPr>
        <w:t>Revisão de literatura</w:t>
      </w:r>
    </w:p>
    <w:p w14:paraId="1EAE6EA7" w14:textId="77777777" w:rsidR="00B33DE4" w:rsidRPr="0090377E" w:rsidRDefault="000C7F5F" w:rsidP="009037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sz w:val="24"/>
          <w:szCs w:val="24"/>
        </w:rPr>
        <w:t xml:space="preserve">As malformações congênitas são anormalidades estruturais envolvendo um ou mais órgãos, que se originam durante o período gestacional do feto. Muitas vezes, as alterações são incompatíveis com a vida e têm relação direta com a incidência de abortos (VANDEVELDE et al., 2012). </w:t>
      </w:r>
    </w:p>
    <w:p w14:paraId="027342C5" w14:textId="0265084E" w:rsidR="00B33DE4" w:rsidRPr="0090377E" w:rsidRDefault="000C7F5F" w:rsidP="009037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sz w:val="24"/>
          <w:szCs w:val="24"/>
        </w:rPr>
        <w:t xml:space="preserve">A incidência das malformações é variável, principalmente naquelas de caráter hereditário, entretanto, a ocorrência de surtos secundários à determinadas substâncias ou microrganismos podem afetar um maior número de animais (SANTOS, 2012). No semiárido nordestino, têm sido descritas a ocorrência de malformações em </w:t>
      </w:r>
      <w:r w:rsidR="009E69B9" w:rsidRPr="0090377E">
        <w:rPr>
          <w:rFonts w:ascii="Times New Roman" w:hAnsi="Times New Roman"/>
          <w:sz w:val="24"/>
          <w:szCs w:val="24"/>
        </w:rPr>
        <w:t>ruminantes</w:t>
      </w:r>
      <w:r w:rsidRPr="0090377E">
        <w:rPr>
          <w:rFonts w:ascii="Times New Roman" w:hAnsi="Times New Roman"/>
          <w:sz w:val="24"/>
          <w:szCs w:val="24"/>
        </w:rPr>
        <w:t xml:space="preserve"> relacionadas </w:t>
      </w:r>
      <w:r w:rsidR="00862DB3" w:rsidRPr="0090377E">
        <w:rPr>
          <w:rFonts w:ascii="Times New Roman" w:hAnsi="Times New Roman"/>
          <w:sz w:val="24"/>
          <w:szCs w:val="24"/>
        </w:rPr>
        <w:t xml:space="preserve">ao consumo de </w:t>
      </w:r>
      <w:r w:rsidRPr="0090377E">
        <w:rPr>
          <w:rFonts w:ascii="Times New Roman" w:hAnsi="Times New Roman"/>
          <w:sz w:val="24"/>
          <w:szCs w:val="24"/>
        </w:rPr>
        <w:t xml:space="preserve">plantas tóxicas incluindo </w:t>
      </w:r>
      <w:r w:rsidRPr="0090377E">
        <w:rPr>
          <w:rFonts w:ascii="Times New Roman" w:hAnsi="Times New Roman"/>
          <w:i/>
          <w:iCs/>
          <w:sz w:val="24"/>
          <w:szCs w:val="24"/>
        </w:rPr>
        <w:t>Mimosa tenuiflora</w:t>
      </w:r>
      <w:r w:rsidRPr="009037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377E">
        <w:rPr>
          <w:rFonts w:ascii="Times New Roman" w:hAnsi="Times New Roman"/>
          <w:i/>
          <w:iCs/>
          <w:sz w:val="24"/>
          <w:szCs w:val="24"/>
        </w:rPr>
        <w:t>Poincianella</w:t>
      </w:r>
      <w:proofErr w:type="spellEnd"/>
      <w:r w:rsidRPr="009037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77E">
        <w:rPr>
          <w:rFonts w:ascii="Times New Roman" w:hAnsi="Times New Roman"/>
          <w:i/>
          <w:iCs/>
          <w:sz w:val="24"/>
          <w:szCs w:val="24"/>
        </w:rPr>
        <w:t>pyramidalis</w:t>
      </w:r>
      <w:proofErr w:type="spellEnd"/>
      <w:r w:rsidRPr="0090377E">
        <w:rPr>
          <w:rFonts w:ascii="Times New Roman" w:hAnsi="Times New Roman"/>
          <w:sz w:val="24"/>
          <w:szCs w:val="24"/>
        </w:rPr>
        <w:t xml:space="preserve">, e esporadicamente, causadas por alterações genéticas sem causa específica (DANTAS et al., 2010; MARCELINO et al., 2017). </w:t>
      </w:r>
    </w:p>
    <w:p w14:paraId="1AD5422E" w14:textId="37FF8D68" w:rsidR="00B33DE4" w:rsidRPr="0090377E" w:rsidRDefault="000C7F5F" w:rsidP="009037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sz w:val="24"/>
          <w:szCs w:val="24"/>
        </w:rPr>
        <w:t>Objetiva-se com este trabalho descrever os aspectos anatomopatológicos de um caso de malformações congênitas em caprino</w:t>
      </w:r>
      <w:r w:rsidR="00F87911" w:rsidRPr="0090377E">
        <w:rPr>
          <w:rFonts w:ascii="Times New Roman" w:hAnsi="Times New Roman"/>
          <w:sz w:val="24"/>
          <w:szCs w:val="24"/>
        </w:rPr>
        <w:t xml:space="preserve"> diagnosticado</w:t>
      </w:r>
      <w:r w:rsidRPr="0090377E">
        <w:rPr>
          <w:rFonts w:ascii="Times New Roman" w:hAnsi="Times New Roman"/>
          <w:sz w:val="24"/>
          <w:szCs w:val="24"/>
        </w:rPr>
        <w:t xml:space="preserve"> no Laboratório de Patologia Animal do Hospital Veterinário Universitário da Universidade Federal de Campina Grande</w:t>
      </w:r>
      <w:r w:rsidR="00F87911" w:rsidRPr="0090377E">
        <w:rPr>
          <w:rFonts w:ascii="Times New Roman" w:hAnsi="Times New Roman"/>
          <w:sz w:val="24"/>
          <w:szCs w:val="24"/>
        </w:rPr>
        <w:t xml:space="preserve"> (LPA/HVU/UFCG)</w:t>
      </w:r>
      <w:r w:rsidRPr="0090377E">
        <w:rPr>
          <w:rFonts w:ascii="Times New Roman" w:hAnsi="Times New Roman"/>
          <w:sz w:val="24"/>
          <w:szCs w:val="24"/>
        </w:rPr>
        <w:t>, Campus Patos-PB.</w:t>
      </w:r>
    </w:p>
    <w:p w14:paraId="1C69B829" w14:textId="340556BD" w:rsidR="000C7F5F" w:rsidRPr="0090377E" w:rsidRDefault="000C7F5F" w:rsidP="00903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377E">
        <w:rPr>
          <w:rFonts w:ascii="Times New Roman" w:hAnsi="Times New Roman"/>
          <w:b/>
          <w:bCs/>
          <w:sz w:val="24"/>
          <w:szCs w:val="24"/>
        </w:rPr>
        <w:t>Descrição do caso</w:t>
      </w:r>
    </w:p>
    <w:p w14:paraId="5563BE74" w14:textId="77777777" w:rsidR="00372468" w:rsidRPr="0090377E" w:rsidRDefault="00372468" w:rsidP="009037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sz w:val="24"/>
          <w:szCs w:val="24"/>
        </w:rPr>
        <w:lastRenderedPageBreak/>
        <w:t>Foi revisado um caso de malformação em um caprino diagnosticado no LPA/HVU/UFCG. Do protocolo de necropsia, foram colhidas informações referentes aos dados epidemiológicos, sinais clínicos e achados anatomopatológicos.</w:t>
      </w:r>
    </w:p>
    <w:p w14:paraId="342ECBA4" w14:textId="5ED2F89F" w:rsidR="000C7F5F" w:rsidRPr="0090377E" w:rsidRDefault="000C7F5F" w:rsidP="009037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sz w:val="24"/>
          <w:szCs w:val="24"/>
        </w:rPr>
        <w:t xml:space="preserve">Um caprino, mestiço das raças Boer e Moxotó, fêmea, natimorto, foi encaminhado ao LPA apresentando aumento de volume por todo o corpo e malformações na cabeça. O animal </w:t>
      </w:r>
      <w:r w:rsidR="009E69B9" w:rsidRPr="0090377E">
        <w:rPr>
          <w:rFonts w:ascii="Times New Roman" w:hAnsi="Times New Roman"/>
          <w:sz w:val="24"/>
          <w:szCs w:val="24"/>
        </w:rPr>
        <w:t>pertencia a</w:t>
      </w:r>
      <w:r w:rsidRPr="0090377E">
        <w:rPr>
          <w:rFonts w:ascii="Times New Roman" w:hAnsi="Times New Roman"/>
          <w:sz w:val="24"/>
          <w:szCs w:val="24"/>
        </w:rPr>
        <w:t xml:space="preserve"> um rebanho com alto grau de consanguinidade e histórico de </w:t>
      </w:r>
      <w:r w:rsidR="009E69B9" w:rsidRPr="0090377E">
        <w:rPr>
          <w:rFonts w:ascii="Times New Roman" w:hAnsi="Times New Roman"/>
          <w:sz w:val="24"/>
          <w:szCs w:val="24"/>
        </w:rPr>
        <w:t>malformações fetais</w:t>
      </w:r>
      <w:r w:rsidRPr="0090377E">
        <w:rPr>
          <w:rFonts w:ascii="Times New Roman" w:hAnsi="Times New Roman"/>
          <w:sz w:val="24"/>
          <w:szCs w:val="24"/>
        </w:rPr>
        <w:t>.</w:t>
      </w:r>
    </w:p>
    <w:p w14:paraId="4EEE645F" w14:textId="764877C2" w:rsidR="000C7F5F" w:rsidRDefault="000C7F5F" w:rsidP="009037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7E">
        <w:rPr>
          <w:rFonts w:ascii="Times New Roman" w:hAnsi="Times New Roman"/>
          <w:sz w:val="24"/>
          <w:szCs w:val="24"/>
        </w:rPr>
        <w:t>Macroscopicamente, o feto apresentava edema acentuado e difuso do subcutâneo (anasarca). Na cabeça, observou-se</w:t>
      </w:r>
      <w:r w:rsidR="007124C0" w:rsidRPr="0090377E">
        <w:rPr>
          <w:rFonts w:ascii="Times New Roman" w:hAnsi="Times New Roman"/>
          <w:sz w:val="24"/>
          <w:szCs w:val="24"/>
        </w:rPr>
        <w:t xml:space="preserve"> encurtamento dos ossos da maxila, nasal</w:t>
      </w:r>
      <w:r w:rsidR="00C3279D" w:rsidRPr="0090377E">
        <w:rPr>
          <w:rFonts w:ascii="Times New Roman" w:hAnsi="Times New Roman"/>
          <w:sz w:val="24"/>
          <w:szCs w:val="24"/>
        </w:rPr>
        <w:t>, incisivo</w:t>
      </w:r>
      <w:r w:rsidR="007124C0" w:rsidRPr="0090377E">
        <w:rPr>
          <w:rFonts w:ascii="Times New Roman" w:hAnsi="Times New Roman"/>
          <w:sz w:val="24"/>
          <w:szCs w:val="24"/>
        </w:rPr>
        <w:t xml:space="preserve"> e mandíbula</w:t>
      </w:r>
      <w:r w:rsidR="00E37A4C" w:rsidRPr="0090377E">
        <w:rPr>
          <w:rFonts w:ascii="Times New Roman" w:hAnsi="Times New Roman"/>
          <w:sz w:val="24"/>
          <w:szCs w:val="24"/>
        </w:rPr>
        <w:t xml:space="preserve"> (Figura 1A)</w:t>
      </w:r>
      <w:r w:rsidR="007124C0" w:rsidRPr="0090377E">
        <w:rPr>
          <w:rFonts w:ascii="Times New Roman" w:hAnsi="Times New Roman"/>
          <w:sz w:val="24"/>
          <w:szCs w:val="24"/>
        </w:rPr>
        <w:t>,</w:t>
      </w:r>
      <w:r w:rsidRPr="0090377E">
        <w:rPr>
          <w:rFonts w:ascii="Times New Roman" w:hAnsi="Times New Roman"/>
          <w:sz w:val="24"/>
          <w:szCs w:val="24"/>
        </w:rPr>
        <w:t xml:space="preserve"> fechamento incompleto da caixa craniana</w:t>
      </w:r>
      <w:r w:rsidR="00F87911" w:rsidRPr="0090377E">
        <w:rPr>
          <w:rFonts w:ascii="Times New Roman" w:hAnsi="Times New Roman"/>
          <w:sz w:val="24"/>
          <w:szCs w:val="24"/>
        </w:rPr>
        <w:t xml:space="preserve"> (craniosquise)</w:t>
      </w:r>
      <w:r w:rsidR="007124C0" w:rsidRPr="0090377E">
        <w:rPr>
          <w:rFonts w:ascii="Times New Roman" w:hAnsi="Times New Roman"/>
          <w:sz w:val="24"/>
          <w:szCs w:val="24"/>
        </w:rPr>
        <w:t>,</w:t>
      </w:r>
      <w:r w:rsidRPr="0090377E">
        <w:rPr>
          <w:rFonts w:ascii="Times New Roman" w:hAnsi="Times New Roman"/>
          <w:sz w:val="24"/>
          <w:szCs w:val="24"/>
        </w:rPr>
        <w:t xml:space="preserve"> ausência do encéfalo </w:t>
      </w:r>
      <w:r w:rsidR="00F87911" w:rsidRPr="0090377E">
        <w:rPr>
          <w:rFonts w:ascii="Times New Roman" w:hAnsi="Times New Roman"/>
          <w:sz w:val="24"/>
          <w:szCs w:val="24"/>
        </w:rPr>
        <w:t>(</w:t>
      </w:r>
      <w:r w:rsidRPr="0090377E">
        <w:rPr>
          <w:rFonts w:ascii="Times New Roman" w:hAnsi="Times New Roman"/>
          <w:sz w:val="24"/>
          <w:szCs w:val="24"/>
        </w:rPr>
        <w:t>anencefalia</w:t>
      </w:r>
      <w:r w:rsidR="00F87911" w:rsidRPr="0090377E">
        <w:rPr>
          <w:rFonts w:ascii="Times New Roman" w:hAnsi="Times New Roman"/>
          <w:sz w:val="24"/>
          <w:szCs w:val="24"/>
        </w:rPr>
        <w:t>)</w:t>
      </w:r>
      <w:r w:rsidR="006622FC" w:rsidRPr="0090377E">
        <w:rPr>
          <w:rFonts w:ascii="Times New Roman" w:hAnsi="Times New Roman"/>
          <w:sz w:val="24"/>
          <w:szCs w:val="24"/>
        </w:rPr>
        <w:t xml:space="preserve"> (Figura </w:t>
      </w:r>
      <w:r w:rsidR="006318D1" w:rsidRPr="0090377E">
        <w:rPr>
          <w:rFonts w:ascii="Times New Roman" w:hAnsi="Times New Roman"/>
          <w:sz w:val="24"/>
          <w:szCs w:val="24"/>
        </w:rPr>
        <w:t>1</w:t>
      </w:r>
      <w:r w:rsidR="006622FC" w:rsidRPr="0090377E">
        <w:rPr>
          <w:rFonts w:ascii="Times New Roman" w:hAnsi="Times New Roman"/>
          <w:sz w:val="24"/>
          <w:szCs w:val="24"/>
        </w:rPr>
        <w:t>B)</w:t>
      </w:r>
      <w:r w:rsidRPr="0090377E">
        <w:rPr>
          <w:rFonts w:ascii="Times New Roman" w:hAnsi="Times New Roman"/>
          <w:sz w:val="24"/>
          <w:szCs w:val="24"/>
        </w:rPr>
        <w:t>. Na cavidade, oral observou-se lábio leporino associado a exposição da língua</w:t>
      </w:r>
      <w:r w:rsidR="006622FC" w:rsidRPr="0090377E">
        <w:rPr>
          <w:rFonts w:ascii="Times New Roman" w:hAnsi="Times New Roman"/>
          <w:sz w:val="24"/>
          <w:szCs w:val="24"/>
        </w:rPr>
        <w:t xml:space="preserve"> (Figura 1A)</w:t>
      </w:r>
      <w:r w:rsidRPr="0090377E">
        <w:rPr>
          <w:rFonts w:ascii="Times New Roman" w:hAnsi="Times New Roman"/>
          <w:sz w:val="24"/>
          <w:szCs w:val="24"/>
        </w:rPr>
        <w:t xml:space="preserve">. No sistema respiratório, havia ausência da cartilagem epiglote e hipoplasia discreta do pulmão esquerdo. No sistema urinário, foi observado persistência da </w:t>
      </w:r>
      <w:proofErr w:type="spellStart"/>
      <w:r w:rsidRPr="0090377E">
        <w:rPr>
          <w:rFonts w:ascii="Times New Roman" w:hAnsi="Times New Roman"/>
          <w:sz w:val="24"/>
          <w:szCs w:val="24"/>
        </w:rPr>
        <w:t>lobulação</w:t>
      </w:r>
      <w:proofErr w:type="spellEnd"/>
      <w:r w:rsidRPr="0090377E">
        <w:rPr>
          <w:rFonts w:ascii="Times New Roman" w:hAnsi="Times New Roman"/>
          <w:sz w:val="24"/>
          <w:szCs w:val="24"/>
        </w:rPr>
        <w:t xml:space="preserve"> fetal nos rins.</w:t>
      </w:r>
    </w:p>
    <w:p w14:paraId="12B58395" w14:textId="092A1DFB" w:rsidR="00801E3A" w:rsidRPr="00801E3A" w:rsidRDefault="00FD3F89" w:rsidP="00801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CCD311" wp14:editId="29176B1A">
            <wp:extent cx="5760000" cy="21579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" b="2869"/>
                    <a:stretch/>
                  </pic:blipFill>
                  <pic:spPr bwMode="auto">
                    <a:xfrm>
                      <a:off x="0" y="0"/>
                      <a:ext cx="5760000" cy="215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78DCB" w14:textId="63CFB92B" w:rsidR="00C8325F" w:rsidRPr="00666DBF" w:rsidRDefault="00C8325F" w:rsidP="00801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DBF">
        <w:rPr>
          <w:rFonts w:ascii="Times New Roman" w:hAnsi="Times New Roman"/>
          <w:b/>
          <w:bCs/>
          <w:sz w:val="20"/>
          <w:szCs w:val="20"/>
        </w:rPr>
        <w:t>Figura 1</w:t>
      </w:r>
      <w:r w:rsidR="00801E3A" w:rsidRPr="00666DBF">
        <w:rPr>
          <w:rFonts w:ascii="Times New Roman" w:hAnsi="Times New Roman"/>
          <w:sz w:val="20"/>
          <w:szCs w:val="20"/>
        </w:rPr>
        <w:t xml:space="preserve"> - Malformações congênitas em um caprino. A) </w:t>
      </w:r>
      <w:r w:rsidR="00FD3F89">
        <w:rPr>
          <w:rFonts w:ascii="Times New Roman" w:hAnsi="Times New Roman"/>
          <w:sz w:val="20"/>
          <w:szCs w:val="20"/>
        </w:rPr>
        <w:t>Vista ventral evidenciando presença de</w:t>
      </w:r>
      <w:r w:rsidR="00801E3A" w:rsidRPr="00666DBF">
        <w:rPr>
          <w:rFonts w:ascii="Times New Roman" w:hAnsi="Times New Roman"/>
          <w:sz w:val="20"/>
          <w:szCs w:val="20"/>
        </w:rPr>
        <w:t xml:space="preserve"> </w:t>
      </w:r>
      <w:r w:rsidR="00437C43" w:rsidRPr="00666DBF">
        <w:rPr>
          <w:rFonts w:ascii="Times New Roman" w:hAnsi="Times New Roman"/>
          <w:sz w:val="20"/>
          <w:szCs w:val="20"/>
        </w:rPr>
        <w:t>lábio leporino</w:t>
      </w:r>
      <w:r w:rsidR="00801E3A" w:rsidRPr="00666DBF">
        <w:rPr>
          <w:rFonts w:ascii="Times New Roman" w:hAnsi="Times New Roman"/>
          <w:sz w:val="20"/>
          <w:szCs w:val="20"/>
        </w:rPr>
        <w:t xml:space="preserve"> e </w:t>
      </w:r>
      <w:r w:rsidR="00FD3F89">
        <w:rPr>
          <w:rFonts w:ascii="Times New Roman" w:hAnsi="Times New Roman"/>
          <w:sz w:val="20"/>
          <w:szCs w:val="20"/>
        </w:rPr>
        <w:t xml:space="preserve">consequente </w:t>
      </w:r>
      <w:r w:rsidR="00437C43" w:rsidRPr="00666DBF">
        <w:rPr>
          <w:rFonts w:ascii="Times New Roman" w:hAnsi="Times New Roman"/>
          <w:sz w:val="20"/>
          <w:szCs w:val="20"/>
        </w:rPr>
        <w:t>exposição da língua</w:t>
      </w:r>
      <w:r w:rsidR="00801E3A" w:rsidRPr="00666DBF">
        <w:rPr>
          <w:rFonts w:ascii="Times New Roman" w:hAnsi="Times New Roman"/>
          <w:sz w:val="20"/>
          <w:szCs w:val="20"/>
        </w:rPr>
        <w:t xml:space="preserve">. B) </w:t>
      </w:r>
      <w:r w:rsidR="00FD3F89">
        <w:rPr>
          <w:rFonts w:ascii="Times New Roman" w:hAnsi="Times New Roman"/>
          <w:sz w:val="20"/>
          <w:szCs w:val="20"/>
        </w:rPr>
        <w:t>Abertura do crânio com ausência do encéfalo (anencefalia)</w:t>
      </w:r>
      <w:r w:rsidR="00801E3A" w:rsidRPr="00666DBF">
        <w:rPr>
          <w:rFonts w:ascii="Times New Roman" w:hAnsi="Times New Roman"/>
          <w:sz w:val="20"/>
          <w:szCs w:val="20"/>
        </w:rPr>
        <w:t>.</w:t>
      </w:r>
    </w:p>
    <w:p w14:paraId="22977534" w14:textId="77777777" w:rsidR="00437C43" w:rsidRPr="0059577E" w:rsidRDefault="00437C43" w:rsidP="00654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9BBD6" w14:textId="357D7719" w:rsidR="00B33DE4" w:rsidRPr="008F5EF6" w:rsidRDefault="000C7F5F" w:rsidP="00D05EE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5EF6">
        <w:rPr>
          <w:rFonts w:ascii="Times New Roman" w:hAnsi="Times New Roman"/>
          <w:b/>
          <w:bCs/>
          <w:sz w:val="24"/>
          <w:szCs w:val="24"/>
        </w:rPr>
        <w:t>Discussão</w:t>
      </w:r>
    </w:p>
    <w:p w14:paraId="0B162F35" w14:textId="51EBCA81" w:rsidR="00B33DE4" w:rsidRPr="008F5EF6" w:rsidRDefault="000C7F5F" w:rsidP="00437C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EF6">
        <w:rPr>
          <w:rFonts w:ascii="Times New Roman" w:hAnsi="Times New Roman"/>
          <w:sz w:val="24"/>
          <w:szCs w:val="24"/>
        </w:rPr>
        <w:t xml:space="preserve">O diagnóstico das malformações foi estabelecido de acordo com os achados anatomopatológicos característicos. As alterações presentes neste caso são encontradas com pouca frequência em animais com malformações. Na região, estudos anteriores </w:t>
      </w:r>
      <w:r w:rsidR="009E69B9">
        <w:rPr>
          <w:rFonts w:ascii="Times New Roman" w:hAnsi="Times New Roman"/>
          <w:sz w:val="24"/>
          <w:szCs w:val="24"/>
        </w:rPr>
        <w:t>de</w:t>
      </w:r>
      <w:r w:rsidRPr="008F5EF6">
        <w:rPr>
          <w:rFonts w:ascii="Times New Roman" w:hAnsi="Times New Roman"/>
          <w:sz w:val="24"/>
          <w:szCs w:val="24"/>
        </w:rPr>
        <w:t xml:space="preserve"> malformações em caprinos revelaram que a artrogripose foi a alteração mais prevalente, além de micrognatia, hipoplasia ou aplasia de ossos incisivos, microftalmia e palatosquise; associadas à ingestão de </w:t>
      </w:r>
      <w:r w:rsidRPr="008F5EF6">
        <w:rPr>
          <w:rFonts w:ascii="Times New Roman" w:hAnsi="Times New Roman"/>
          <w:i/>
          <w:iCs/>
          <w:sz w:val="24"/>
          <w:szCs w:val="24"/>
        </w:rPr>
        <w:t>Mimosa tenuiflora</w:t>
      </w:r>
      <w:r w:rsidRPr="008F5EF6">
        <w:rPr>
          <w:rFonts w:ascii="Times New Roman" w:hAnsi="Times New Roman"/>
          <w:sz w:val="24"/>
          <w:szCs w:val="24"/>
        </w:rPr>
        <w:t xml:space="preserve"> (DANTAS et al., 2010). </w:t>
      </w:r>
    </w:p>
    <w:p w14:paraId="6D1DBCBF" w14:textId="1893C949" w:rsidR="00B33DE4" w:rsidRPr="008F5EF6" w:rsidRDefault="000C7F5F" w:rsidP="00437C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EF6">
        <w:rPr>
          <w:rFonts w:ascii="Times New Roman" w:hAnsi="Times New Roman"/>
          <w:sz w:val="24"/>
          <w:szCs w:val="24"/>
        </w:rPr>
        <w:t>A anencefalia é uma malformação descrita com maior frequência em bezerros, e tem sua origem a partir da falha no fechamento do tubo neural</w:t>
      </w:r>
      <w:r w:rsidR="00920243">
        <w:rPr>
          <w:rFonts w:ascii="Times New Roman" w:hAnsi="Times New Roman"/>
          <w:sz w:val="24"/>
          <w:szCs w:val="24"/>
        </w:rPr>
        <w:t xml:space="preserve"> </w:t>
      </w:r>
      <w:r w:rsidR="00862DB3" w:rsidRPr="008F5EF6">
        <w:rPr>
          <w:rFonts w:ascii="Times New Roman" w:hAnsi="Times New Roman"/>
          <w:sz w:val="24"/>
          <w:szCs w:val="24"/>
        </w:rPr>
        <w:t>(VANDEVELDE et al., 2012)</w:t>
      </w:r>
      <w:r w:rsidR="00862DB3">
        <w:rPr>
          <w:rFonts w:ascii="Times New Roman" w:hAnsi="Times New Roman"/>
          <w:sz w:val="24"/>
          <w:szCs w:val="24"/>
        </w:rPr>
        <w:t xml:space="preserve">. </w:t>
      </w:r>
      <w:r w:rsidRPr="008F5EF6">
        <w:rPr>
          <w:rFonts w:ascii="Times New Roman" w:hAnsi="Times New Roman"/>
          <w:sz w:val="24"/>
          <w:szCs w:val="24"/>
        </w:rPr>
        <w:t>A craniosquise</w:t>
      </w:r>
      <w:r w:rsidR="00862DB3">
        <w:rPr>
          <w:rFonts w:ascii="Times New Roman" w:hAnsi="Times New Roman"/>
          <w:sz w:val="24"/>
          <w:szCs w:val="24"/>
        </w:rPr>
        <w:t xml:space="preserve"> </w:t>
      </w:r>
      <w:r w:rsidRPr="008F5EF6">
        <w:rPr>
          <w:rFonts w:ascii="Times New Roman" w:hAnsi="Times New Roman"/>
          <w:sz w:val="24"/>
          <w:szCs w:val="24"/>
        </w:rPr>
        <w:t xml:space="preserve">refere-se </w:t>
      </w:r>
      <w:r w:rsidR="00862DB3">
        <w:rPr>
          <w:rFonts w:ascii="Times New Roman" w:hAnsi="Times New Roman"/>
          <w:sz w:val="24"/>
          <w:szCs w:val="24"/>
        </w:rPr>
        <w:t xml:space="preserve">a falha no </w:t>
      </w:r>
      <w:r w:rsidRPr="008F5EF6">
        <w:rPr>
          <w:rFonts w:ascii="Times New Roman" w:hAnsi="Times New Roman"/>
          <w:sz w:val="24"/>
          <w:szCs w:val="24"/>
        </w:rPr>
        <w:t xml:space="preserve">fechamento da caixa craniana, expondo o encéfalo aos efeitos </w:t>
      </w:r>
      <w:r w:rsidRPr="008F5EF6">
        <w:rPr>
          <w:rFonts w:ascii="Times New Roman" w:hAnsi="Times New Roman"/>
          <w:sz w:val="24"/>
          <w:szCs w:val="24"/>
        </w:rPr>
        <w:lastRenderedPageBreak/>
        <w:t>destrutivos do líquido amniótico, ou seja, o tecido nervoso se degenera dando origem a anencefalia (RO</w:t>
      </w:r>
      <w:r w:rsidR="00770143">
        <w:rPr>
          <w:rFonts w:ascii="Times New Roman" w:hAnsi="Times New Roman"/>
          <w:sz w:val="24"/>
          <w:szCs w:val="24"/>
        </w:rPr>
        <w:t>U</w:t>
      </w:r>
      <w:r w:rsidRPr="008F5EF6">
        <w:rPr>
          <w:rFonts w:ascii="Times New Roman" w:hAnsi="Times New Roman"/>
          <w:sz w:val="24"/>
          <w:szCs w:val="24"/>
        </w:rPr>
        <w:t xml:space="preserve">SSEAUX </w:t>
      </w:r>
      <w:r w:rsidR="00980911">
        <w:rPr>
          <w:rFonts w:ascii="Times New Roman" w:hAnsi="Times New Roman"/>
          <w:sz w:val="24"/>
          <w:szCs w:val="24"/>
        </w:rPr>
        <w:t>e</w:t>
      </w:r>
      <w:r w:rsidRPr="008F5EF6">
        <w:rPr>
          <w:rFonts w:ascii="Times New Roman" w:hAnsi="Times New Roman"/>
          <w:sz w:val="24"/>
          <w:szCs w:val="24"/>
        </w:rPr>
        <w:t xml:space="preserve"> BOLON, 2018).</w:t>
      </w:r>
    </w:p>
    <w:p w14:paraId="28DEE9F1" w14:textId="59F7AD8B" w:rsidR="00B33DE4" w:rsidRPr="008F5EF6" w:rsidRDefault="000C7F5F" w:rsidP="00437C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EF6">
        <w:rPr>
          <w:rFonts w:ascii="Times New Roman" w:hAnsi="Times New Roman"/>
          <w:sz w:val="24"/>
          <w:szCs w:val="24"/>
        </w:rPr>
        <w:t xml:space="preserve">As malformações deste caso apresentam certa similaridade com o caso descrito por </w:t>
      </w:r>
      <w:proofErr w:type="spellStart"/>
      <w:r w:rsidRPr="008F5EF6">
        <w:rPr>
          <w:rFonts w:ascii="Times New Roman" w:hAnsi="Times New Roman"/>
          <w:sz w:val="24"/>
          <w:szCs w:val="24"/>
        </w:rPr>
        <w:t>Marcolongo</w:t>
      </w:r>
      <w:proofErr w:type="spellEnd"/>
      <w:r w:rsidRPr="008F5EF6">
        <w:rPr>
          <w:rFonts w:ascii="Times New Roman" w:hAnsi="Times New Roman"/>
          <w:sz w:val="24"/>
          <w:szCs w:val="24"/>
        </w:rPr>
        <w:t xml:space="preserve">-Pereira et al. (2010), cujo animal apresentava malformação da face caracterizada pela ausência da mandíbula e maxilar. </w:t>
      </w:r>
    </w:p>
    <w:p w14:paraId="32FB9E2A" w14:textId="79EF8A0B" w:rsidR="00920243" w:rsidRDefault="000C7F5F" w:rsidP="009202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EF6">
        <w:rPr>
          <w:rFonts w:ascii="Times New Roman" w:hAnsi="Times New Roman"/>
          <w:sz w:val="24"/>
          <w:szCs w:val="24"/>
        </w:rPr>
        <w:t xml:space="preserve">O diagnóstico das malformações em caprinos é importante, porém é </w:t>
      </w:r>
      <w:r w:rsidR="00EE5414">
        <w:rPr>
          <w:rFonts w:ascii="Times New Roman" w:hAnsi="Times New Roman"/>
          <w:sz w:val="24"/>
          <w:szCs w:val="24"/>
        </w:rPr>
        <w:t>difícil</w:t>
      </w:r>
      <w:r w:rsidRPr="008F5EF6">
        <w:rPr>
          <w:rFonts w:ascii="Times New Roman" w:hAnsi="Times New Roman"/>
          <w:sz w:val="24"/>
          <w:szCs w:val="24"/>
        </w:rPr>
        <w:t xml:space="preserve"> estabelecer a causa primária que </w:t>
      </w:r>
      <w:r w:rsidR="00EE5414">
        <w:rPr>
          <w:rFonts w:ascii="Times New Roman" w:hAnsi="Times New Roman"/>
          <w:sz w:val="24"/>
          <w:szCs w:val="24"/>
        </w:rPr>
        <w:t>resultou na</w:t>
      </w:r>
      <w:r w:rsidRPr="008F5EF6">
        <w:rPr>
          <w:rFonts w:ascii="Times New Roman" w:hAnsi="Times New Roman"/>
          <w:sz w:val="24"/>
          <w:szCs w:val="24"/>
        </w:rPr>
        <w:t xml:space="preserve"> falha no desenvolvimento</w:t>
      </w:r>
      <w:r w:rsidR="00EE5414">
        <w:rPr>
          <w:rFonts w:ascii="Times New Roman" w:hAnsi="Times New Roman"/>
          <w:sz w:val="24"/>
          <w:szCs w:val="24"/>
        </w:rPr>
        <w:t xml:space="preserve"> em casos esporádicos</w:t>
      </w:r>
      <w:r w:rsidRPr="008F5EF6">
        <w:rPr>
          <w:rFonts w:ascii="Times New Roman" w:hAnsi="Times New Roman"/>
          <w:sz w:val="24"/>
          <w:szCs w:val="24"/>
        </w:rPr>
        <w:t xml:space="preserve"> (SANTOS, 2012). Por outro lado, em casos de surtos, a origem infecciosa ou tóxica se torna mais provável, sendo o diagnóstico baseado primariamente em dados epidemiológicos e achados de necropsia </w:t>
      </w:r>
      <w:r w:rsidR="00862DB3" w:rsidRPr="008F5EF6">
        <w:rPr>
          <w:rFonts w:ascii="Times New Roman" w:hAnsi="Times New Roman"/>
          <w:sz w:val="24"/>
          <w:szCs w:val="24"/>
        </w:rPr>
        <w:t>(DANTAS et al., 2010).</w:t>
      </w:r>
    </w:p>
    <w:p w14:paraId="06F63410" w14:textId="694E23F8" w:rsidR="00B33DE4" w:rsidRPr="008F5EF6" w:rsidRDefault="000C7F5F" w:rsidP="00D05EE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5EF6">
        <w:rPr>
          <w:rFonts w:ascii="Times New Roman" w:hAnsi="Times New Roman"/>
          <w:b/>
          <w:bCs/>
          <w:sz w:val="24"/>
          <w:szCs w:val="24"/>
        </w:rPr>
        <w:t>Conclusão</w:t>
      </w:r>
    </w:p>
    <w:p w14:paraId="2E380B3A" w14:textId="7879AF9D" w:rsidR="00B33DE4" w:rsidRPr="008F5EF6" w:rsidRDefault="000C7F5F" w:rsidP="00437C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EF6">
        <w:rPr>
          <w:rFonts w:ascii="Times New Roman" w:hAnsi="Times New Roman"/>
          <w:sz w:val="24"/>
          <w:szCs w:val="24"/>
        </w:rPr>
        <w:t>As malformações podem ocorrer em animais oriundos de rebanhos com alto grau de consanguinidade no semiárido nordestino</w:t>
      </w:r>
      <w:r w:rsidR="00862DB3">
        <w:rPr>
          <w:rFonts w:ascii="Times New Roman" w:hAnsi="Times New Roman"/>
          <w:sz w:val="24"/>
          <w:szCs w:val="24"/>
        </w:rPr>
        <w:t xml:space="preserve">. </w:t>
      </w:r>
      <w:r w:rsidRPr="008F5EF6">
        <w:rPr>
          <w:rFonts w:ascii="Times New Roman" w:hAnsi="Times New Roman"/>
          <w:sz w:val="24"/>
          <w:szCs w:val="24"/>
        </w:rPr>
        <w:t xml:space="preserve">Entretanto, são necessários estudos específicos no rebanho para determinar a causa exata que levou a falha no desenvolvimento dos órgãos envolvidos. </w:t>
      </w:r>
    </w:p>
    <w:p w14:paraId="0128FDA5" w14:textId="77777777" w:rsidR="00B33DE4" w:rsidRPr="008F5EF6" w:rsidRDefault="000C7F5F" w:rsidP="009037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5EF6">
        <w:rPr>
          <w:rFonts w:ascii="Times New Roman" w:hAnsi="Times New Roman"/>
          <w:b/>
          <w:bCs/>
          <w:sz w:val="24"/>
          <w:szCs w:val="24"/>
        </w:rPr>
        <w:t>Referências bibliográficas</w:t>
      </w:r>
    </w:p>
    <w:p w14:paraId="720F58BE" w14:textId="77777777" w:rsidR="00B33DE4" w:rsidRPr="0059577E" w:rsidRDefault="000C7F5F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577E">
        <w:rPr>
          <w:rFonts w:ascii="Times New Roman" w:hAnsi="Times New Roman"/>
          <w:sz w:val="20"/>
          <w:szCs w:val="20"/>
        </w:rPr>
        <w:t xml:space="preserve">DANTAS, A. F. M. </w:t>
      </w:r>
      <w:r w:rsidRPr="0059577E">
        <w:rPr>
          <w:rFonts w:ascii="Times New Roman" w:hAnsi="Times New Roman"/>
          <w:i/>
          <w:iCs/>
          <w:sz w:val="20"/>
          <w:szCs w:val="20"/>
        </w:rPr>
        <w:t>et al</w:t>
      </w:r>
      <w:r w:rsidRPr="0059577E">
        <w:rPr>
          <w:rFonts w:ascii="Times New Roman" w:hAnsi="Times New Roman"/>
          <w:sz w:val="20"/>
          <w:szCs w:val="20"/>
        </w:rPr>
        <w:t xml:space="preserve">. Malformações congênitas em ruminantes no semiárido do Nordeste Brasileiro.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Pesq</w:t>
      </w:r>
      <w:proofErr w:type="spellEnd"/>
      <w:r w:rsidRPr="0059577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Vet</w:t>
      </w:r>
      <w:proofErr w:type="spellEnd"/>
      <w:r w:rsidRPr="0059577E">
        <w:rPr>
          <w:rFonts w:ascii="Times New Roman" w:hAnsi="Times New Roman"/>
          <w:b/>
          <w:bCs/>
          <w:sz w:val="20"/>
          <w:szCs w:val="20"/>
        </w:rPr>
        <w:t xml:space="preserve"> Bras.</w:t>
      </w:r>
      <w:r w:rsidRPr="0059577E">
        <w:rPr>
          <w:rFonts w:ascii="Times New Roman" w:hAnsi="Times New Roman"/>
          <w:sz w:val="20"/>
          <w:szCs w:val="20"/>
        </w:rPr>
        <w:t xml:space="preserve"> Rio de Janeiro, v. 30, n. 10, p. 807-815, out. 2010.</w:t>
      </w:r>
    </w:p>
    <w:p w14:paraId="134F5C54" w14:textId="77777777" w:rsidR="00B33DE4" w:rsidRPr="0059577E" w:rsidRDefault="00B33DE4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95C26D" w14:textId="77777777" w:rsidR="00B33DE4" w:rsidRPr="0059577E" w:rsidRDefault="000C7F5F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577E">
        <w:rPr>
          <w:rFonts w:ascii="Times New Roman" w:hAnsi="Times New Roman"/>
          <w:sz w:val="20"/>
          <w:szCs w:val="20"/>
          <w:lang w:val="es-ES_tradnl"/>
        </w:rPr>
        <w:t xml:space="preserve">MARCELINO, S. A. C. </w:t>
      </w:r>
      <w:r w:rsidRPr="0059577E">
        <w:rPr>
          <w:rFonts w:ascii="Times New Roman" w:hAnsi="Times New Roman"/>
          <w:i/>
          <w:iCs/>
          <w:sz w:val="20"/>
          <w:szCs w:val="20"/>
          <w:lang w:val="es-ES_tradnl"/>
        </w:rPr>
        <w:t>et al</w:t>
      </w:r>
      <w:r w:rsidRPr="0059577E">
        <w:rPr>
          <w:rFonts w:ascii="Times New Roman" w:hAnsi="Times New Roman"/>
          <w:sz w:val="20"/>
          <w:szCs w:val="20"/>
          <w:lang w:val="es-ES_tradnl"/>
        </w:rPr>
        <w:t xml:space="preserve">. </w:t>
      </w:r>
      <w:r w:rsidRPr="0059577E">
        <w:rPr>
          <w:rFonts w:ascii="Times New Roman" w:hAnsi="Times New Roman"/>
          <w:sz w:val="20"/>
          <w:szCs w:val="20"/>
        </w:rPr>
        <w:t xml:space="preserve">Malformações em pequenos ruminantes no semiárido da Bahia: aspectos epidemiológicos, clínico-patológicos </w:t>
      </w:r>
      <w:proofErr w:type="gramStart"/>
      <w:r w:rsidRPr="0059577E">
        <w:rPr>
          <w:rFonts w:ascii="Times New Roman" w:hAnsi="Times New Roman"/>
          <w:sz w:val="20"/>
          <w:szCs w:val="20"/>
        </w:rPr>
        <w:t>e</w:t>
      </w:r>
      <w:proofErr w:type="gramEnd"/>
      <w:r w:rsidRPr="0059577E">
        <w:rPr>
          <w:rFonts w:ascii="Times New Roman" w:hAnsi="Times New Roman"/>
          <w:sz w:val="20"/>
          <w:szCs w:val="20"/>
        </w:rPr>
        <w:t xml:space="preserve"> radiológicos.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Pesq</w:t>
      </w:r>
      <w:proofErr w:type="spellEnd"/>
      <w:r w:rsidRPr="0059577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Vet</w:t>
      </w:r>
      <w:proofErr w:type="spellEnd"/>
      <w:r w:rsidRPr="0059577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Bras</w:t>
      </w:r>
      <w:proofErr w:type="spellEnd"/>
      <w:r w:rsidRPr="0059577E">
        <w:rPr>
          <w:rFonts w:ascii="Times New Roman" w:hAnsi="Times New Roman"/>
          <w:sz w:val="20"/>
          <w:szCs w:val="20"/>
        </w:rPr>
        <w:t>, Rio de Janeiro, v. 37, n. 12, p. 1437-1442, dez. 2017.</w:t>
      </w:r>
    </w:p>
    <w:p w14:paraId="1A50CD7B" w14:textId="77777777" w:rsidR="00B33DE4" w:rsidRPr="0059577E" w:rsidRDefault="00B33DE4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E7A128" w14:textId="77777777" w:rsidR="00B33DE4" w:rsidRPr="0059577E" w:rsidRDefault="000C7F5F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577E">
        <w:rPr>
          <w:rFonts w:ascii="Times New Roman" w:hAnsi="Times New Roman"/>
          <w:sz w:val="20"/>
          <w:szCs w:val="20"/>
        </w:rPr>
        <w:t xml:space="preserve">MARCOLONGO-PEREIRA C. </w:t>
      </w:r>
      <w:r w:rsidRPr="0059577E">
        <w:rPr>
          <w:rFonts w:ascii="Times New Roman" w:hAnsi="Times New Roman"/>
          <w:i/>
          <w:iCs/>
          <w:sz w:val="20"/>
          <w:szCs w:val="20"/>
        </w:rPr>
        <w:t>et al</w:t>
      </w:r>
      <w:r w:rsidRPr="0059577E">
        <w:rPr>
          <w:rFonts w:ascii="Times New Roman" w:hAnsi="Times New Roman"/>
          <w:sz w:val="20"/>
          <w:szCs w:val="20"/>
        </w:rPr>
        <w:t xml:space="preserve">. Defeitos congênitos diagnosticados na região sul do Rio Grande do Sul.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Pesq</w:t>
      </w:r>
      <w:proofErr w:type="spellEnd"/>
      <w:r w:rsidRPr="0059577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Vet</w:t>
      </w:r>
      <w:proofErr w:type="spellEnd"/>
      <w:r w:rsidRPr="0059577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9577E">
        <w:rPr>
          <w:rFonts w:ascii="Times New Roman" w:hAnsi="Times New Roman"/>
          <w:b/>
          <w:bCs/>
          <w:sz w:val="20"/>
          <w:szCs w:val="20"/>
        </w:rPr>
        <w:t>Bras</w:t>
      </w:r>
      <w:proofErr w:type="spellEnd"/>
      <w:r w:rsidRPr="0059577E">
        <w:rPr>
          <w:rFonts w:ascii="Times New Roman" w:hAnsi="Times New Roman"/>
          <w:sz w:val="20"/>
          <w:szCs w:val="20"/>
        </w:rPr>
        <w:t>, Rio de Janeiro, v. 30, n. 10, p. 816-826, out. 2010.</w:t>
      </w:r>
    </w:p>
    <w:p w14:paraId="591E3B38" w14:textId="77777777" w:rsidR="00B33DE4" w:rsidRPr="0059577E" w:rsidRDefault="00B33DE4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4B8B9C" w14:textId="77777777" w:rsidR="00B33DE4" w:rsidRPr="0059577E" w:rsidRDefault="000C7F5F" w:rsidP="00D05EE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577E">
        <w:rPr>
          <w:rFonts w:ascii="Times New Roman" w:hAnsi="Times New Roman"/>
          <w:sz w:val="20"/>
          <w:szCs w:val="20"/>
          <w:lang w:val="en-US"/>
        </w:rPr>
        <w:t xml:space="preserve">ROUSSEAUX, C. G.; BOLON, B. Embryo, Fetus, and Placenta. </w:t>
      </w:r>
      <w:r w:rsidRPr="0059577E">
        <w:rPr>
          <w:rFonts w:ascii="Times New Roman" w:hAnsi="Times New Roman"/>
          <w:i/>
          <w:iCs/>
          <w:sz w:val="20"/>
          <w:szCs w:val="20"/>
          <w:lang w:val="en-US"/>
        </w:rPr>
        <w:t>In</w:t>
      </w:r>
      <w:r w:rsidRPr="0059577E">
        <w:rPr>
          <w:rFonts w:ascii="Times New Roman" w:hAnsi="Times New Roman"/>
          <w:sz w:val="20"/>
          <w:szCs w:val="20"/>
          <w:lang w:val="en-US"/>
        </w:rPr>
        <w:t>: WALLIG, M. A.</w:t>
      </w:r>
      <w:r w:rsidRPr="0059577E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59577E">
        <w:rPr>
          <w:rFonts w:ascii="Times New Roman" w:hAnsi="Times New Roman"/>
          <w:i/>
          <w:iCs/>
          <w:sz w:val="20"/>
          <w:szCs w:val="20"/>
          <w:lang w:val="en-US"/>
        </w:rPr>
        <w:t>et al</w:t>
      </w:r>
      <w:r w:rsidRPr="0059577E">
        <w:rPr>
          <w:rFonts w:ascii="Times New Roman" w:hAnsi="Times New Roman"/>
          <w:sz w:val="20"/>
          <w:szCs w:val="20"/>
          <w:lang w:val="en-US"/>
        </w:rPr>
        <w:t xml:space="preserve">. (org.). </w:t>
      </w:r>
      <w:r w:rsidRPr="0059577E">
        <w:rPr>
          <w:rFonts w:ascii="Times New Roman" w:hAnsi="Times New Roman"/>
          <w:b/>
          <w:bCs/>
          <w:sz w:val="20"/>
          <w:szCs w:val="20"/>
          <w:lang w:val="en-US"/>
        </w:rPr>
        <w:t>Fundamentals of toxicologic pathology</w:t>
      </w:r>
      <w:r w:rsidRPr="0059577E">
        <w:rPr>
          <w:rFonts w:ascii="Times New Roman" w:hAnsi="Times New Roman"/>
          <w:sz w:val="20"/>
          <w:szCs w:val="20"/>
          <w:lang w:val="en-US"/>
        </w:rPr>
        <w:t>. 3rd. ed. United States: Academic Press, 2017. cap. 25, p. 902.</w:t>
      </w:r>
    </w:p>
    <w:p w14:paraId="4837989E" w14:textId="77777777" w:rsidR="00B33DE4" w:rsidRPr="0059577E" w:rsidRDefault="00B33DE4" w:rsidP="00D05EE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7E6C10A" w14:textId="77777777" w:rsidR="00B33DE4" w:rsidRPr="0059577E" w:rsidRDefault="000C7F5F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577E">
        <w:rPr>
          <w:rFonts w:ascii="Times New Roman" w:hAnsi="Times New Roman"/>
          <w:sz w:val="20"/>
          <w:szCs w:val="20"/>
        </w:rPr>
        <w:t xml:space="preserve">SANTOS, J. R. S. D. </w:t>
      </w:r>
      <w:r w:rsidRPr="0059577E">
        <w:rPr>
          <w:rFonts w:ascii="Times New Roman" w:hAnsi="Times New Roman"/>
          <w:b/>
          <w:bCs/>
          <w:sz w:val="20"/>
          <w:szCs w:val="20"/>
        </w:rPr>
        <w:t>Malformações em pequenos ruminantes</w:t>
      </w:r>
      <w:r w:rsidRPr="0059577E">
        <w:rPr>
          <w:rFonts w:ascii="Times New Roman" w:hAnsi="Times New Roman"/>
          <w:sz w:val="20"/>
          <w:szCs w:val="20"/>
        </w:rPr>
        <w:t>. 2012. 54 p. Tese (Doutorado em Medicina Veterinária) - Programa de Pós-Graduação em Medicina Veterinária, Universidade Federal de Campina Grande, Patos, 2012.</w:t>
      </w:r>
    </w:p>
    <w:p w14:paraId="3478123C" w14:textId="77777777" w:rsidR="00B33DE4" w:rsidRPr="0059577E" w:rsidRDefault="00B33DE4" w:rsidP="00D05E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D9E690" w14:textId="758FD190" w:rsidR="00B33DE4" w:rsidRPr="0059577E" w:rsidRDefault="000C7F5F" w:rsidP="00D05EE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577E">
        <w:rPr>
          <w:rFonts w:ascii="Times New Roman" w:hAnsi="Times New Roman"/>
          <w:sz w:val="20"/>
          <w:szCs w:val="20"/>
          <w:lang w:val="en-US"/>
        </w:rPr>
        <w:t xml:space="preserve">VANDEVELDE, M.; HIGGINS, R. J.; OEVERMANN, A. Congenital malformations. </w:t>
      </w:r>
      <w:r w:rsidRPr="0059577E">
        <w:rPr>
          <w:rFonts w:ascii="Times New Roman" w:hAnsi="Times New Roman"/>
          <w:i/>
          <w:iCs/>
          <w:sz w:val="20"/>
          <w:szCs w:val="20"/>
          <w:lang w:val="en-US"/>
        </w:rPr>
        <w:t>In</w:t>
      </w:r>
      <w:r w:rsidRPr="0059577E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59577E">
        <w:rPr>
          <w:rFonts w:ascii="Times New Roman" w:hAnsi="Times New Roman"/>
          <w:b/>
          <w:bCs/>
          <w:sz w:val="20"/>
          <w:szCs w:val="20"/>
          <w:lang w:val="en-US"/>
        </w:rPr>
        <w:t>Veterinary neuropathology: essentials of theory and practice</w:t>
      </w:r>
      <w:r w:rsidRPr="0059577E">
        <w:rPr>
          <w:rFonts w:ascii="Times New Roman" w:hAnsi="Times New Roman"/>
          <w:sz w:val="20"/>
          <w:szCs w:val="20"/>
          <w:lang w:val="en-US"/>
        </w:rPr>
        <w:t xml:space="preserve">. 1st. ed. United States: John Wiley &amp; Sons, 2012. </w:t>
      </w:r>
      <w:bookmarkStart w:id="3" w:name="move49798842"/>
      <w:r w:rsidRPr="0059577E">
        <w:rPr>
          <w:rFonts w:ascii="Times New Roman" w:hAnsi="Times New Roman"/>
          <w:sz w:val="20"/>
          <w:szCs w:val="20"/>
          <w:lang w:val="en-US"/>
        </w:rPr>
        <w:t>cap. 5</w:t>
      </w:r>
      <w:bookmarkEnd w:id="3"/>
      <w:r w:rsidRPr="0059577E">
        <w:rPr>
          <w:rFonts w:ascii="Times New Roman" w:hAnsi="Times New Roman"/>
          <w:sz w:val="20"/>
          <w:szCs w:val="20"/>
          <w:lang w:val="en-US"/>
        </w:rPr>
        <w:t>, p. 212.</w:t>
      </w:r>
    </w:p>
    <w:sectPr w:rsidR="00B33DE4" w:rsidRPr="0059577E" w:rsidSect="00C739D7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E4"/>
    <w:rsid w:val="000C7F5F"/>
    <w:rsid w:val="0011401A"/>
    <w:rsid w:val="00167C2D"/>
    <w:rsid w:val="001A1C78"/>
    <w:rsid w:val="001E0CFA"/>
    <w:rsid w:val="0037043F"/>
    <w:rsid w:val="00372468"/>
    <w:rsid w:val="00396E44"/>
    <w:rsid w:val="00437C43"/>
    <w:rsid w:val="004C4313"/>
    <w:rsid w:val="0059577E"/>
    <w:rsid w:val="00625263"/>
    <w:rsid w:val="006318D1"/>
    <w:rsid w:val="006547F1"/>
    <w:rsid w:val="006622FC"/>
    <w:rsid w:val="00666DBF"/>
    <w:rsid w:val="00712159"/>
    <w:rsid w:val="007124C0"/>
    <w:rsid w:val="00766AB3"/>
    <w:rsid w:val="00770143"/>
    <w:rsid w:val="0079133C"/>
    <w:rsid w:val="00801E3A"/>
    <w:rsid w:val="008304A5"/>
    <w:rsid w:val="00862DB3"/>
    <w:rsid w:val="008F5EF6"/>
    <w:rsid w:val="0090377E"/>
    <w:rsid w:val="00920243"/>
    <w:rsid w:val="00965D5C"/>
    <w:rsid w:val="00980911"/>
    <w:rsid w:val="009E69B9"/>
    <w:rsid w:val="00AC2165"/>
    <w:rsid w:val="00AF7A2D"/>
    <w:rsid w:val="00B33DE4"/>
    <w:rsid w:val="00B903A2"/>
    <w:rsid w:val="00B95A60"/>
    <w:rsid w:val="00BD40C7"/>
    <w:rsid w:val="00C3279D"/>
    <w:rsid w:val="00C739D7"/>
    <w:rsid w:val="00C8325F"/>
    <w:rsid w:val="00D05EE8"/>
    <w:rsid w:val="00D34CB6"/>
    <w:rsid w:val="00E153EC"/>
    <w:rsid w:val="00E37A4C"/>
    <w:rsid w:val="00E94232"/>
    <w:rsid w:val="00EE5414"/>
    <w:rsid w:val="00F516E4"/>
    <w:rsid w:val="00F87911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D9E1"/>
  <w15:docId w15:val="{C76C4A9A-47C5-43E3-980C-60B36DD1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7D"/>
    <w:pPr>
      <w:spacing w:after="160" w:line="252" w:lineRule="auto"/>
    </w:pPr>
    <w:rPr>
      <w:rFonts w:ascii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qFormat/>
    <w:rsid w:val="0035433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D7D0B"/>
    <w:rPr>
      <w:rFonts w:ascii="Segoe UI" w:eastAsia="Calibr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9856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8566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B5C6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B5C6E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B5C6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D7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B5C6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B5C6E"/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CabealhoeRodap"/>
  </w:style>
  <w:style w:type="paragraph" w:styleId="Cabealho">
    <w:name w:val="header"/>
    <w:basedOn w:val="CabealhoeRodap"/>
  </w:style>
  <w:style w:type="character" w:styleId="Hyperlink">
    <w:name w:val="Hyperlink"/>
    <w:basedOn w:val="Fontepargpadro"/>
    <w:uiPriority w:val="99"/>
    <w:unhideWhenUsed/>
    <w:rsid w:val="00167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alys.macedo22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Ialys Macêdo</dc:creator>
  <dc:description/>
  <cp:lastModifiedBy>Ialys Macêdo</cp:lastModifiedBy>
  <cp:revision>4</cp:revision>
  <dcterms:created xsi:type="dcterms:W3CDTF">2022-07-09T19:41:00Z</dcterms:created>
  <dcterms:modified xsi:type="dcterms:W3CDTF">2022-07-10T19:44:00Z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