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CCBA" w14:textId="77777777" w:rsidR="00C927B9" w:rsidRDefault="00C927B9">
      <w:pPr>
        <w:jc w:val="right"/>
        <w:rPr>
          <w:rFonts w:ascii="Times New Roman" w:eastAsia="Times New Roman" w:hAnsi="Times New Roman" w:cs="Times New Roman"/>
        </w:rPr>
      </w:pPr>
    </w:p>
    <w:p w14:paraId="1BE32AA9" w14:textId="77777777" w:rsidR="00656482" w:rsidRDefault="00656482" w:rsidP="00656482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D0C0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Itinerários formativos e protagonismo juvenil: </w:t>
      </w:r>
    </w:p>
    <w:p w14:paraId="74E84F50" w14:textId="77777777" w:rsidR="00656482" w:rsidRPr="00DD0C0B" w:rsidRDefault="00656482" w:rsidP="00656482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D0C0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(</w:t>
      </w:r>
      <w:proofErr w:type="spellStart"/>
      <w:proofErr w:type="gramStart"/>
      <w:r w:rsidRPr="00DD0C0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con</w:t>
      </w:r>
      <w:proofErr w:type="spellEnd"/>
      <w:proofErr w:type="gramEnd"/>
      <w:r w:rsidRPr="00DD0C0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) vivências curriculares em escolas de ensino médio</w:t>
      </w:r>
    </w:p>
    <w:p w14:paraId="15C7FC69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Marcia </w:t>
      </w:r>
      <w:proofErr w:type="spellStart"/>
      <w:r>
        <w:rPr>
          <w:rFonts w:ascii="Times New Roman" w:eastAsia="Times New Roman" w:hAnsi="Times New Roman" w:cs="Times New Roman"/>
        </w:rPr>
        <w:t>Betania</w:t>
      </w:r>
      <w:proofErr w:type="spellEnd"/>
      <w:r>
        <w:rPr>
          <w:rFonts w:ascii="Times New Roman" w:eastAsia="Times New Roman" w:hAnsi="Times New Roman" w:cs="Times New Roman"/>
        </w:rPr>
        <w:t xml:space="preserve"> de Oliveira </w:t>
      </w:r>
    </w:p>
    <w:p w14:paraId="342AF69A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(Universidade do Estado do Rio Grande do Norte – UERN)</w:t>
      </w:r>
    </w:p>
    <w:p w14:paraId="6F433D19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Mônica Barbosa Canuto </w:t>
      </w:r>
    </w:p>
    <w:p w14:paraId="018BC90B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(Secretaria de Educação do Ceará – SEDUC) </w:t>
      </w:r>
    </w:p>
    <w:p w14:paraId="6AAC6045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Paula Fernanda Paiva Fernandes </w:t>
      </w:r>
    </w:p>
    <w:p w14:paraId="71F61686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(Secretaria de Educação do Estado do Rio Grande do Norte - SEEC)</w:t>
      </w:r>
    </w:p>
    <w:p w14:paraId="08CB07B9" w14:textId="77777777" w:rsidR="00656482" w:rsidRDefault="00656482" w:rsidP="00656482">
      <w:pPr>
        <w:jc w:val="right"/>
        <w:rPr>
          <w:rFonts w:ascii="Times New Roman" w:eastAsia="Times New Roman" w:hAnsi="Times New Roman" w:cs="Times New Roman"/>
        </w:rPr>
      </w:pPr>
    </w:p>
    <w:p w14:paraId="424D4FBC" w14:textId="77777777" w:rsidR="00656482" w:rsidRPr="00880BEE" w:rsidRDefault="00656482" w:rsidP="00656482">
      <w:pPr>
        <w:jc w:val="both"/>
        <w:rPr>
          <w:rFonts w:ascii="Times New Roman" w:eastAsia="Times New Roman" w:hAnsi="Times New Roman" w:cs="Times New Roman"/>
        </w:rPr>
      </w:pPr>
      <w:r w:rsidRPr="00880BEE">
        <w:rPr>
          <w:rFonts w:ascii="Times New Roman" w:eastAsia="Arial" w:hAnsi="Times New Roman" w:cs="Times New Roman"/>
        </w:rPr>
        <w:t>Neste escopo, apresentamos resultados de duas pesquisas</w:t>
      </w:r>
      <w:r w:rsidRPr="00880BEE">
        <w:rPr>
          <w:rStyle w:val="Refdenotaderodap"/>
          <w:rFonts w:ascii="Times New Roman" w:eastAsia="Arial" w:hAnsi="Times New Roman" w:cs="Times New Roman"/>
        </w:rPr>
        <w:footnoteReference w:id="1"/>
      </w:r>
      <w:r w:rsidRPr="00880BEE">
        <w:rPr>
          <w:rFonts w:ascii="Times New Roman" w:eastAsia="Arial" w:hAnsi="Times New Roman" w:cs="Times New Roman"/>
        </w:rPr>
        <w:t>, com foco em referenciais curriculares e suas relações com propostas de itinerários formativos e protagonismo juvenil em contextos cearense e potiguar. Apresentamos elementos do</w:t>
      </w:r>
      <w:r w:rsidRPr="00880BEE">
        <w:rPr>
          <w:rFonts w:ascii="Times New Roman" w:eastAsia="Times New Roman" w:hAnsi="Times New Roman" w:cs="Times New Roman"/>
        </w:rPr>
        <w:t xml:space="preserve"> Documento Curricular Referencial do Ceará (DCRC) para o ensino médio e d</w:t>
      </w:r>
      <w:r w:rsidRPr="00880BEE">
        <w:rPr>
          <w:rFonts w:ascii="Times New Roman" w:hAnsi="Times New Roman" w:cs="Times New Roman"/>
        </w:rPr>
        <w:t>o Referencial Curricular do Ensino Médio Potiguar (RCEMP</w:t>
      </w:r>
      <w:r>
        <w:rPr>
          <w:rFonts w:ascii="Times New Roman" w:hAnsi="Times New Roman" w:cs="Times New Roman"/>
        </w:rPr>
        <w:t>)</w:t>
      </w:r>
      <w:r w:rsidRPr="00880BEE">
        <w:rPr>
          <w:rFonts w:ascii="Times New Roman" w:eastAsia="Times New Roman" w:hAnsi="Times New Roman" w:cs="Times New Roman"/>
        </w:rPr>
        <w:t>. Inferimos h</w:t>
      </w:r>
      <w:r>
        <w:rPr>
          <w:rFonts w:ascii="Times New Roman" w:eastAsia="Times New Roman" w:hAnsi="Times New Roman" w:cs="Times New Roman"/>
        </w:rPr>
        <w:t>aver</w:t>
      </w:r>
      <w:r w:rsidRPr="00880BEE">
        <w:rPr>
          <w:rFonts w:ascii="Times New Roman" w:eastAsia="Times New Roman" w:hAnsi="Times New Roman" w:cs="Times New Roman"/>
        </w:rPr>
        <w:t xml:space="preserve"> intenção da formação de um jovem responsável por si mesmo, autossuficiente e de sucesso; questionamos com</w:t>
      </w:r>
      <w:r>
        <w:rPr>
          <w:rFonts w:ascii="Times New Roman" w:eastAsia="Times New Roman" w:hAnsi="Times New Roman" w:cs="Times New Roman"/>
        </w:rPr>
        <w:t xml:space="preserve">o esse jovem </w:t>
      </w:r>
      <w:r w:rsidRPr="00880BEE">
        <w:rPr>
          <w:rFonts w:ascii="Times New Roman" w:eastAsia="Times New Roman" w:hAnsi="Times New Roman" w:cs="Times New Roman"/>
        </w:rPr>
        <w:t xml:space="preserve">pode ser considerado responsável pelo seu sucesso ou fracasso. </w:t>
      </w:r>
      <w:r>
        <w:rPr>
          <w:rFonts w:ascii="Times New Roman" w:eastAsia="Times New Roman" w:hAnsi="Times New Roman" w:cs="Times New Roman"/>
        </w:rPr>
        <w:t>T</w:t>
      </w:r>
      <w:r w:rsidRPr="00880BEE">
        <w:rPr>
          <w:rFonts w:ascii="Times New Roman" w:eastAsia="Times New Roman" w:hAnsi="Times New Roman" w:cs="Times New Roman"/>
        </w:rPr>
        <w:t xml:space="preserve">ais referenciais sugerem tentativas de controle de práticas docentes e de processos formativos discentes, desconsiderando contingências, o porvir, insistindo na fixação de </w:t>
      </w:r>
      <w:proofErr w:type="spellStart"/>
      <w:r w:rsidRPr="00880BEE">
        <w:rPr>
          <w:rFonts w:ascii="Times New Roman" w:eastAsia="Times New Roman" w:hAnsi="Times New Roman" w:cs="Times New Roman"/>
        </w:rPr>
        <w:t>conteúdos</w:t>
      </w:r>
      <w:proofErr w:type="spellEnd"/>
      <w:r w:rsidRPr="00880BEE">
        <w:rPr>
          <w:rFonts w:ascii="Times New Roman" w:eastAsia="Times New Roman" w:hAnsi="Times New Roman" w:cs="Times New Roman"/>
        </w:rPr>
        <w:t>; limitando e restringindo possibilidades de (</w:t>
      </w:r>
      <w:proofErr w:type="spellStart"/>
      <w:r w:rsidRPr="00880BEE">
        <w:rPr>
          <w:rFonts w:ascii="Times New Roman" w:eastAsia="Times New Roman" w:hAnsi="Times New Roman" w:cs="Times New Roman"/>
        </w:rPr>
        <w:t>re</w:t>
      </w:r>
      <w:proofErr w:type="spellEnd"/>
      <w:r w:rsidRPr="00880BEE">
        <w:rPr>
          <w:rFonts w:ascii="Times New Roman" w:eastAsia="Times New Roman" w:hAnsi="Times New Roman" w:cs="Times New Roman"/>
        </w:rPr>
        <w:t xml:space="preserve">) criação nas escolas. </w:t>
      </w:r>
    </w:p>
    <w:p w14:paraId="2AF8AD73" w14:textId="77777777" w:rsidR="00656482" w:rsidRPr="00880BEE" w:rsidRDefault="00656482" w:rsidP="00656482">
      <w:pPr>
        <w:jc w:val="both"/>
        <w:rPr>
          <w:rFonts w:ascii="Times New Roman" w:eastAsia="Arial" w:hAnsi="Times New Roman" w:cs="Times New Roman"/>
        </w:rPr>
      </w:pPr>
    </w:p>
    <w:p w14:paraId="2122D990" w14:textId="77777777" w:rsidR="00656482" w:rsidRPr="00880BEE" w:rsidRDefault="00656482" w:rsidP="006564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/>
        <w:jc w:val="both"/>
        <w:rPr>
          <w:rFonts w:ascii="Times New Roman" w:eastAsia="Arial" w:hAnsi="Times New Roman" w:cs="Times New Roman"/>
        </w:rPr>
      </w:pPr>
      <w:r w:rsidRPr="00880BEE">
        <w:rPr>
          <w:rFonts w:ascii="Times New Roman" w:eastAsia="Arial" w:hAnsi="Times New Roman" w:cs="Times New Roman"/>
          <w:b/>
        </w:rPr>
        <w:t>Palavras-chave:</w:t>
      </w:r>
      <w:r w:rsidRPr="00880BEE">
        <w:rPr>
          <w:rFonts w:ascii="Times New Roman" w:eastAsia="Arial" w:hAnsi="Times New Roman" w:cs="Times New Roman"/>
        </w:rPr>
        <w:t xml:space="preserve"> </w:t>
      </w:r>
      <w:r w:rsidRPr="00880BEE">
        <w:rPr>
          <w:rFonts w:ascii="Times New Roman" w:eastAsia="Times New Roman" w:hAnsi="Times New Roman" w:cs="Times New Roman"/>
        </w:rPr>
        <w:t xml:space="preserve">Documento Curricular Referencial do Ceará (DCRC); </w:t>
      </w:r>
      <w:r w:rsidRPr="00880BEE">
        <w:rPr>
          <w:rFonts w:ascii="Times New Roman" w:hAnsi="Times New Roman" w:cs="Times New Roman"/>
        </w:rPr>
        <w:t>Referencial Curricular do Ensino Médio Potiguar (RCEMP); Itinerários formativos; Protagonismo juvenil.</w:t>
      </w:r>
    </w:p>
    <w:p w14:paraId="51013969" w14:textId="77777777" w:rsidR="00656482" w:rsidRDefault="00656482" w:rsidP="006564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39"/>
        </w:tabs>
        <w:ind w:right="734"/>
        <w:rPr>
          <w:rFonts w:ascii="Arial" w:eastAsia="Arial" w:hAnsi="Arial" w:cs="Arial"/>
          <w:color w:val="FF0000"/>
          <w:sz w:val="22"/>
          <w:szCs w:val="22"/>
        </w:rPr>
      </w:pPr>
    </w:p>
    <w:p w14:paraId="370451A7" w14:textId="77777777" w:rsidR="00656482" w:rsidRDefault="00656482" w:rsidP="0065648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97E387" w14:textId="542180E2" w:rsidR="00DF5976" w:rsidRPr="00DD0C0B" w:rsidRDefault="007D0F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 </w:t>
      </w:r>
      <w:r w:rsidR="008E3249" w:rsidRPr="00DD0C0B">
        <w:rPr>
          <w:rFonts w:ascii="Times New Roman" w:eastAsia="Times New Roman" w:hAnsi="Times New Roman" w:cs="Times New Roman"/>
          <w:b/>
        </w:rPr>
        <w:t>Introdução</w:t>
      </w:r>
    </w:p>
    <w:p w14:paraId="724E99C8" w14:textId="130AA734" w:rsidR="008E3249" w:rsidRPr="008E3249" w:rsidRDefault="008E3249">
      <w:pPr>
        <w:rPr>
          <w:rFonts w:ascii="Times New Roman" w:eastAsia="Times New Roman" w:hAnsi="Times New Roman" w:cs="Times New Roman"/>
          <w:color w:val="7A1A1C"/>
        </w:rPr>
      </w:pPr>
    </w:p>
    <w:p w14:paraId="64CE96A6" w14:textId="053D8567" w:rsidR="008E3249" w:rsidRDefault="00904B8F" w:rsidP="00DF59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E3249">
        <w:rPr>
          <w:rFonts w:ascii="Times New Roman" w:eastAsia="Times New Roman" w:hAnsi="Times New Roman" w:cs="Times New Roman"/>
        </w:rPr>
        <w:t xml:space="preserve">Neste escopo, </w:t>
      </w:r>
      <w:r w:rsidR="008E3249" w:rsidRPr="008E3249">
        <w:rPr>
          <w:rFonts w:ascii="Times New Roman" w:eastAsia="Arial" w:hAnsi="Times New Roman" w:cs="Times New Roman"/>
        </w:rPr>
        <w:t>apresenta</w:t>
      </w:r>
      <w:r w:rsidR="008E3249" w:rsidRPr="008E3249">
        <w:rPr>
          <w:rFonts w:ascii="Times New Roman" w:eastAsia="Arial" w:hAnsi="Times New Roman" w:cs="Times New Roman"/>
        </w:rPr>
        <w:t>mos</w:t>
      </w:r>
      <w:r w:rsidR="008E3249" w:rsidRPr="008E3249">
        <w:rPr>
          <w:rFonts w:ascii="Times New Roman" w:eastAsia="Arial" w:hAnsi="Times New Roman" w:cs="Times New Roman"/>
        </w:rPr>
        <w:t xml:space="preserve"> resultados de duas pesquisas</w:t>
      </w:r>
      <w:r w:rsidR="008E3249" w:rsidRPr="008E3249">
        <w:rPr>
          <w:rFonts w:ascii="Times New Roman" w:eastAsia="Times New Roman" w:hAnsi="Times New Roman" w:cs="Times New Roman"/>
        </w:rPr>
        <w:t xml:space="preserve"> </w:t>
      </w:r>
      <w:r w:rsidR="008E3249">
        <w:rPr>
          <w:rFonts w:ascii="Times New Roman" w:eastAsia="Times New Roman" w:hAnsi="Times New Roman" w:cs="Times New Roman"/>
        </w:rPr>
        <w:t xml:space="preserve">que abordam </w:t>
      </w:r>
      <w:r w:rsidRPr="008E3249">
        <w:rPr>
          <w:rFonts w:ascii="Times New Roman" w:eastAsia="Times New Roman" w:hAnsi="Times New Roman" w:cs="Times New Roman"/>
        </w:rPr>
        <w:t xml:space="preserve">referenciais curriculares </w:t>
      </w:r>
      <w:r w:rsidR="008E3249">
        <w:rPr>
          <w:rFonts w:ascii="Times New Roman" w:eastAsia="Times New Roman" w:hAnsi="Times New Roman" w:cs="Times New Roman"/>
        </w:rPr>
        <w:t>para o</w:t>
      </w:r>
      <w:r w:rsidR="0081653C">
        <w:rPr>
          <w:rFonts w:ascii="Times New Roman" w:eastAsia="Times New Roman" w:hAnsi="Times New Roman" w:cs="Times New Roman"/>
        </w:rPr>
        <w:t xml:space="preserve"> Novo E</w:t>
      </w:r>
      <w:r w:rsidR="00DF5976">
        <w:rPr>
          <w:rFonts w:ascii="Times New Roman" w:eastAsia="Times New Roman" w:hAnsi="Times New Roman" w:cs="Times New Roman"/>
        </w:rPr>
        <w:t xml:space="preserve">nsino </w:t>
      </w:r>
      <w:r w:rsidR="0081653C">
        <w:rPr>
          <w:rFonts w:ascii="Times New Roman" w:eastAsia="Times New Roman" w:hAnsi="Times New Roman" w:cs="Times New Roman"/>
        </w:rPr>
        <w:t>M</w:t>
      </w:r>
      <w:r w:rsidR="00DF5976">
        <w:rPr>
          <w:rFonts w:ascii="Times New Roman" w:eastAsia="Times New Roman" w:hAnsi="Times New Roman" w:cs="Times New Roman"/>
        </w:rPr>
        <w:t>édio</w:t>
      </w:r>
      <w:r w:rsidR="0081653C">
        <w:rPr>
          <w:rFonts w:ascii="Times New Roman" w:eastAsia="Times New Roman" w:hAnsi="Times New Roman" w:cs="Times New Roman"/>
        </w:rPr>
        <w:t xml:space="preserve"> (NEM)</w:t>
      </w:r>
      <w:r w:rsidR="0090315C">
        <w:rPr>
          <w:rFonts w:ascii="Times New Roman" w:eastAsia="Times New Roman" w:hAnsi="Times New Roman" w:cs="Times New Roman"/>
        </w:rPr>
        <w:t xml:space="preserve"> </w:t>
      </w:r>
      <w:r w:rsidR="00F27966">
        <w:rPr>
          <w:rFonts w:ascii="Times New Roman" w:eastAsia="Times New Roman" w:hAnsi="Times New Roman" w:cs="Times New Roman"/>
        </w:rPr>
        <w:t xml:space="preserve">e </w:t>
      </w:r>
      <w:r w:rsidR="00773E1D">
        <w:rPr>
          <w:rFonts w:ascii="Times New Roman" w:eastAsia="Times New Roman" w:hAnsi="Times New Roman" w:cs="Times New Roman"/>
        </w:rPr>
        <w:t xml:space="preserve">sentidos </w:t>
      </w:r>
      <w:r w:rsidR="00DF5976">
        <w:rPr>
          <w:rFonts w:ascii="Times New Roman" w:eastAsia="Times New Roman" w:hAnsi="Times New Roman" w:cs="Times New Roman"/>
        </w:rPr>
        <w:t>de protagonismo juvenil</w:t>
      </w:r>
      <w:r w:rsidR="00773E1D">
        <w:rPr>
          <w:rFonts w:ascii="Times New Roman" w:eastAsia="Times New Roman" w:hAnsi="Times New Roman" w:cs="Times New Roman"/>
        </w:rPr>
        <w:t>, associados a</w:t>
      </w:r>
      <w:r w:rsidR="00F27966">
        <w:rPr>
          <w:rFonts w:ascii="Times New Roman" w:eastAsia="Times New Roman" w:hAnsi="Times New Roman" w:cs="Times New Roman"/>
        </w:rPr>
        <w:t xml:space="preserve"> itinerários formativos como ideias de</w:t>
      </w:r>
      <w:r w:rsidR="00DF5976">
        <w:rPr>
          <w:rFonts w:ascii="Times New Roman" w:eastAsia="Times New Roman" w:hAnsi="Times New Roman" w:cs="Times New Roman"/>
        </w:rPr>
        <w:t xml:space="preserve"> projeto</w:t>
      </w:r>
      <w:r w:rsidR="00F27966">
        <w:rPr>
          <w:rFonts w:ascii="Times New Roman" w:eastAsia="Times New Roman" w:hAnsi="Times New Roman" w:cs="Times New Roman"/>
        </w:rPr>
        <w:t>s</w:t>
      </w:r>
      <w:r w:rsidR="00DF5976">
        <w:rPr>
          <w:rFonts w:ascii="Times New Roman" w:eastAsia="Times New Roman" w:hAnsi="Times New Roman" w:cs="Times New Roman"/>
        </w:rPr>
        <w:t xml:space="preserve"> de vida</w:t>
      </w:r>
      <w:r w:rsidR="008E3249">
        <w:rPr>
          <w:rFonts w:ascii="Times New Roman" w:eastAsia="Times New Roman" w:hAnsi="Times New Roman" w:cs="Times New Roman"/>
        </w:rPr>
        <w:t xml:space="preserve">, </w:t>
      </w:r>
      <w:r w:rsidR="008E3249">
        <w:rPr>
          <w:rFonts w:ascii="Times New Roman" w:eastAsia="Times New Roman" w:hAnsi="Times New Roman" w:cs="Times New Roman"/>
        </w:rPr>
        <w:t xml:space="preserve">em contextos </w:t>
      </w:r>
      <w:r w:rsidR="008E3249">
        <w:rPr>
          <w:rFonts w:ascii="Times New Roman" w:eastAsia="Times New Roman" w:hAnsi="Times New Roman" w:cs="Times New Roman"/>
        </w:rPr>
        <w:t xml:space="preserve">escolares </w:t>
      </w:r>
      <w:r w:rsidR="008E3249">
        <w:rPr>
          <w:rFonts w:ascii="Times New Roman" w:eastAsia="Times New Roman" w:hAnsi="Times New Roman" w:cs="Times New Roman"/>
        </w:rPr>
        <w:t>cearense e potiguar</w:t>
      </w:r>
      <w:r>
        <w:rPr>
          <w:rFonts w:ascii="Times New Roman" w:eastAsia="Times New Roman" w:hAnsi="Times New Roman" w:cs="Times New Roman"/>
        </w:rPr>
        <w:t>.</w:t>
      </w:r>
      <w:r w:rsidR="008E3249">
        <w:rPr>
          <w:rFonts w:ascii="Times New Roman" w:eastAsia="Times New Roman" w:hAnsi="Times New Roman" w:cs="Times New Roman"/>
        </w:rPr>
        <w:t xml:space="preserve"> </w:t>
      </w:r>
    </w:p>
    <w:p w14:paraId="1CE6E9DB" w14:textId="6864A0D2" w:rsidR="00DF5976" w:rsidRDefault="008E3249" w:rsidP="00DF59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Compreendemos que “</w:t>
      </w:r>
      <w:r>
        <w:rPr>
          <w:rFonts w:ascii="Times New Roman" w:eastAsia="Times New Roman" w:hAnsi="Times New Roman" w:cs="Times New Roman"/>
        </w:rPr>
        <w:t>textos políticos são o resultado de disputas e acordos” e que “os grupos que atuam dentro dos diferentes lugares da produção de texto competem para controlar as representações da política” (</w:t>
      </w:r>
      <w:proofErr w:type="spellStart"/>
      <w:r>
        <w:rPr>
          <w:rFonts w:ascii="Times New Roman" w:eastAsia="Times New Roman" w:hAnsi="Times New Roman" w:cs="Times New Roman"/>
        </w:rPr>
        <w:t>Mainardes</w:t>
      </w:r>
      <w:proofErr w:type="spellEnd"/>
      <w:r>
        <w:rPr>
          <w:rFonts w:ascii="Times New Roman" w:eastAsia="Times New Roman" w:hAnsi="Times New Roman" w:cs="Times New Roman"/>
        </w:rPr>
        <w:t>, 2006, p. 52)</w:t>
      </w:r>
      <w:r>
        <w:rPr>
          <w:rFonts w:ascii="Times New Roman" w:eastAsia="Times New Roman" w:hAnsi="Times New Roman" w:cs="Times New Roman"/>
        </w:rPr>
        <w:t>.</w:t>
      </w:r>
    </w:p>
    <w:p w14:paraId="447D7FA8" w14:textId="513A2AC0" w:rsidR="00A26FFA" w:rsidRPr="00A26FFA" w:rsidRDefault="00F27966" w:rsidP="00A26FFA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lastRenderedPageBreak/>
        <w:t>O</w:t>
      </w:r>
      <w:r w:rsidR="00DF5976">
        <w:rPr>
          <w:rFonts w:ascii="Times New Roman" w:eastAsia="Times New Roman" w:hAnsi="Times New Roman" w:cs="Times New Roman"/>
        </w:rPr>
        <w:t xml:space="preserve"> Guia de Implementação do NEM (Brasil, 2018)</w:t>
      </w:r>
      <w:r>
        <w:rPr>
          <w:rFonts w:ascii="Times New Roman" w:eastAsia="Times New Roman" w:hAnsi="Times New Roman" w:cs="Times New Roman"/>
        </w:rPr>
        <w:t xml:space="preserve"> propõe</w:t>
      </w:r>
      <w:r w:rsidR="0090315C">
        <w:rPr>
          <w:rFonts w:ascii="Times New Roman" w:eastAsia="Times New Roman" w:hAnsi="Times New Roman" w:cs="Times New Roman"/>
        </w:rPr>
        <w:t xml:space="preserve"> </w:t>
      </w:r>
      <w:r w:rsidR="00DF5976">
        <w:rPr>
          <w:rFonts w:ascii="Times New Roman" w:eastAsia="Times New Roman" w:hAnsi="Times New Roman" w:cs="Times New Roman"/>
        </w:rPr>
        <w:t xml:space="preserve">a reorganização dos documentos curriculares </w:t>
      </w:r>
      <w:r w:rsidR="00E97CA8">
        <w:rPr>
          <w:rFonts w:ascii="Times New Roman" w:eastAsia="Times New Roman" w:hAnsi="Times New Roman" w:cs="Times New Roman"/>
        </w:rPr>
        <w:t xml:space="preserve">nos estados e municípios, </w:t>
      </w:r>
      <w:r w:rsidR="00DF5976">
        <w:rPr>
          <w:rFonts w:ascii="Times New Roman" w:eastAsia="Times New Roman" w:hAnsi="Times New Roman" w:cs="Times New Roman"/>
        </w:rPr>
        <w:t>adequa</w:t>
      </w:r>
      <w:r w:rsidR="00E97CA8">
        <w:rPr>
          <w:rFonts w:ascii="Times New Roman" w:eastAsia="Times New Roman" w:hAnsi="Times New Roman" w:cs="Times New Roman"/>
        </w:rPr>
        <w:t>do</w:t>
      </w:r>
      <w:r w:rsidR="00DF5976">
        <w:rPr>
          <w:rFonts w:ascii="Times New Roman" w:eastAsia="Times New Roman" w:hAnsi="Times New Roman" w:cs="Times New Roman"/>
        </w:rPr>
        <w:t xml:space="preserve">s à </w:t>
      </w:r>
      <w:r>
        <w:rPr>
          <w:rFonts w:ascii="Times New Roman" w:eastAsia="Times New Roman" w:hAnsi="Times New Roman" w:cs="Times New Roman"/>
        </w:rPr>
        <w:t>Base Nacional Comum Curricular para o Ensino Médio (BNCCEM)</w:t>
      </w:r>
      <w:r w:rsidR="00A26FFA">
        <w:rPr>
          <w:rFonts w:ascii="Times New Roman" w:eastAsia="Times New Roman" w:hAnsi="Times New Roman" w:cs="Times New Roman"/>
        </w:rPr>
        <w:t xml:space="preserve">, </w:t>
      </w:r>
      <w:r w:rsidR="00A26FFA" w:rsidRPr="00C65653">
        <w:rPr>
          <w:rFonts w:ascii="Times New Roman" w:hAnsi="Times New Roman" w:cs="Times New Roman"/>
          <w:bCs/>
        </w:rPr>
        <w:t>defini</w:t>
      </w:r>
      <w:r w:rsidR="00A26FFA">
        <w:rPr>
          <w:rFonts w:ascii="Times New Roman" w:hAnsi="Times New Roman" w:cs="Times New Roman"/>
          <w:bCs/>
        </w:rPr>
        <w:t>ndo</w:t>
      </w:r>
      <w:r w:rsidR="00A26FFA" w:rsidRPr="00C65653">
        <w:rPr>
          <w:rFonts w:ascii="Times New Roman" w:hAnsi="Times New Roman" w:cs="Times New Roman"/>
          <w:bCs/>
        </w:rPr>
        <w:t xml:space="preserve"> estratégias para trabalhar </w:t>
      </w:r>
      <w:r w:rsidR="00A26FFA">
        <w:rPr>
          <w:rFonts w:ascii="Times New Roman" w:hAnsi="Times New Roman" w:cs="Times New Roman"/>
          <w:bCs/>
        </w:rPr>
        <w:t>p</w:t>
      </w:r>
      <w:r w:rsidR="00A26FFA" w:rsidRPr="00C65653">
        <w:rPr>
          <w:rFonts w:ascii="Times New Roman" w:hAnsi="Times New Roman" w:cs="Times New Roman"/>
          <w:bCs/>
        </w:rPr>
        <w:t>rojeto</w:t>
      </w:r>
      <w:r w:rsidR="00A26FFA">
        <w:rPr>
          <w:rFonts w:ascii="Times New Roman" w:hAnsi="Times New Roman" w:cs="Times New Roman"/>
          <w:bCs/>
        </w:rPr>
        <w:t>s</w:t>
      </w:r>
      <w:r w:rsidR="00A26FFA" w:rsidRPr="00C65653">
        <w:rPr>
          <w:rFonts w:ascii="Times New Roman" w:hAnsi="Times New Roman" w:cs="Times New Roman"/>
          <w:bCs/>
        </w:rPr>
        <w:t xml:space="preserve"> de vida dos estudantes. </w:t>
      </w:r>
    </w:p>
    <w:p w14:paraId="03BC7BDB" w14:textId="45231BC5" w:rsidR="00A26FFA" w:rsidRPr="00A26FFA" w:rsidRDefault="00A26FFA" w:rsidP="00A26FFA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26FFA">
        <w:rPr>
          <w:rFonts w:ascii="Times New Roman" w:hAnsi="Times New Roman" w:cs="Times New Roman"/>
          <w:bCs/>
        </w:rPr>
        <w:t>Concordamos com Lopes (2019, p.70) que essa organização curricular “parece querer controlar o futuro dos jovens, instando-os a definir seus projetos de vida [...] via itinerários formativos, sem admitir que esse futuro – como porvir – não é algo programável ou previsível”.</w:t>
      </w:r>
    </w:p>
    <w:p w14:paraId="0ABCDCF9" w14:textId="0B66C409" w:rsidR="00C927B9" w:rsidRPr="00EB1C58" w:rsidRDefault="00C34D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Nas pesquisas, </w:t>
      </w:r>
      <w:r w:rsidR="00060CAC" w:rsidRPr="00EB1C58">
        <w:rPr>
          <w:rFonts w:ascii="Times New Roman" w:eastAsia="Times New Roman" w:hAnsi="Times New Roman" w:cs="Times New Roman"/>
        </w:rPr>
        <w:t xml:space="preserve">Canuto (2023) analisou </w:t>
      </w:r>
      <w:r w:rsidR="00724C9E" w:rsidRPr="00EB1C58">
        <w:rPr>
          <w:rFonts w:ascii="Times New Roman" w:eastAsia="Times New Roman" w:hAnsi="Times New Roman" w:cs="Times New Roman"/>
        </w:rPr>
        <w:t>o Documento Curricu</w:t>
      </w:r>
      <w:r w:rsidR="0069730F" w:rsidRPr="00EB1C58">
        <w:rPr>
          <w:rFonts w:ascii="Times New Roman" w:eastAsia="Times New Roman" w:hAnsi="Times New Roman" w:cs="Times New Roman"/>
        </w:rPr>
        <w:t>lar Referencial do Ceará (DCRC) para o ensino médio (S</w:t>
      </w:r>
      <w:r w:rsidR="00773E1D">
        <w:rPr>
          <w:rFonts w:ascii="Times New Roman" w:eastAsia="Times New Roman" w:hAnsi="Times New Roman" w:cs="Times New Roman"/>
        </w:rPr>
        <w:t>EDUC</w:t>
      </w:r>
      <w:r w:rsidR="0069730F" w:rsidRPr="00EB1C58">
        <w:rPr>
          <w:rFonts w:ascii="Times New Roman" w:eastAsia="Times New Roman" w:hAnsi="Times New Roman" w:cs="Times New Roman"/>
        </w:rPr>
        <w:t>, 2021)</w:t>
      </w:r>
      <w:r w:rsidR="00E54584" w:rsidRPr="00EB1C58">
        <w:rPr>
          <w:rFonts w:ascii="Times New Roman" w:eastAsia="Times New Roman" w:hAnsi="Times New Roman" w:cs="Times New Roman"/>
        </w:rPr>
        <w:t xml:space="preserve"> com destaques para </w:t>
      </w:r>
      <w:r w:rsidR="00060CAC" w:rsidRPr="00EB1C58">
        <w:rPr>
          <w:rFonts w:ascii="Times New Roman" w:eastAsia="Times New Roman" w:hAnsi="Times New Roman" w:cs="Times New Roman"/>
        </w:rPr>
        <w:t>itinerários f</w:t>
      </w:r>
      <w:r w:rsidR="00724C9E" w:rsidRPr="00EB1C58">
        <w:rPr>
          <w:rFonts w:ascii="Times New Roman" w:eastAsia="Times New Roman" w:hAnsi="Times New Roman" w:cs="Times New Roman"/>
        </w:rPr>
        <w:t>ormativos e protagonismo juvenil</w:t>
      </w:r>
      <w:r w:rsidR="00766278" w:rsidRPr="00EB1C58">
        <w:rPr>
          <w:rFonts w:ascii="Times New Roman" w:eastAsia="Times New Roman" w:hAnsi="Times New Roman" w:cs="Times New Roman"/>
        </w:rPr>
        <w:t xml:space="preserve">, geralmente associados </w:t>
      </w:r>
      <w:r w:rsidR="00E92F58" w:rsidRPr="00EB1C58">
        <w:rPr>
          <w:rFonts w:ascii="Times New Roman" w:eastAsia="Times New Roman" w:hAnsi="Times New Roman" w:cs="Times New Roman"/>
        </w:rPr>
        <w:t xml:space="preserve">a </w:t>
      </w:r>
      <w:r w:rsidR="00724C9E" w:rsidRPr="00EB1C58">
        <w:rPr>
          <w:rFonts w:ascii="Times New Roman" w:eastAsia="Times New Roman" w:hAnsi="Times New Roman" w:cs="Times New Roman"/>
        </w:rPr>
        <w:t xml:space="preserve">“desenvolvimento da autonomia”, “construção de um projeto de vida”, “autoria na vida pessoal”, “protagonismo político” e como parte das competências. </w:t>
      </w:r>
    </w:p>
    <w:p w14:paraId="0F56341D" w14:textId="46DFC15C" w:rsidR="00164780" w:rsidRDefault="00D55135" w:rsidP="00AE4C4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Fernandes (2024</w:t>
      </w:r>
      <w:r w:rsidR="0039033F" w:rsidRPr="00EB1C58">
        <w:rPr>
          <w:rFonts w:ascii="Times New Roman" w:eastAsia="Times New Roman" w:hAnsi="Times New Roman" w:cs="Times New Roman"/>
        </w:rPr>
        <w:t>) abordou o Referencial Curricular do Ensino Médio Potiguar (RCEMP)</w:t>
      </w:r>
      <w:r w:rsidR="0039033F" w:rsidRPr="00EB1C58">
        <w:rPr>
          <w:rFonts w:ascii="Times New Roman" w:eastAsia="Times New Roman" w:hAnsi="Times New Roman" w:cs="Times New Roman"/>
          <w:vertAlign w:val="superscript"/>
        </w:rPr>
        <w:footnoteReference w:id="2"/>
      </w:r>
      <w:r w:rsidR="0039033F" w:rsidRPr="00EB1C5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o qual apresenta </w:t>
      </w:r>
      <w:r>
        <w:rPr>
          <w:rFonts w:ascii="Times New Roman" w:eastAsia="Times New Roman" w:hAnsi="Times New Roman" w:cs="Times New Roman"/>
        </w:rPr>
        <w:t>Projeto de Vida</w:t>
      </w:r>
      <w:r>
        <w:rPr>
          <w:rFonts w:ascii="Times New Roman" w:eastAsia="Times New Roman" w:hAnsi="Times New Roman" w:cs="Times New Roman"/>
        </w:rPr>
        <w:t xml:space="preserve"> </w:t>
      </w:r>
      <w:r w:rsidRPr="00EB1C58">
        <w:rPr>
          <w:rFonts w:ascii="Times New Roman" w:hAnsi="Times New Roman" w:cs="Times New Roman"/>
          <w:bCs/>
        </w:rPr>
        <w:t>(PV)</w:t>
      </w:r>
      <w:r>
        <w:rPr>
          <w:rFonts w:ascii="Times New Roman" w:eastAsia="Times New Roman" w:hAnsi="Times New Roman" w:cs="Times New Roman"/>
        </w:rPr>
        <w:t xml:space="preserve"> e Componentes Eletivos como novos componentes curriculares</w:t>
      </w:r>
      <w:r>
        <w:rPr>
          <w:rFonts w:ascii="Times New Roman" w:eastAsia="Times New Roman" w:hAnsi="Times New Roman" w:cs="Times New Roman"/>
        </w:rPr>
        <w:t>, sendo proje</w:t>
      </w:r>
      <w:r w:rsidR="00A17179" w:rsidRPr="00EB1C58">
        <w:rPr>
          <w:rFonts w:ascii="Times New Roman" w:hAnsi="Times New Roman" w:cs="Times New Roman"/>
          <w:bCs/>
        </w:rPr>
        <w:t>to de vida</w:t>
      </w:r>
      <w:r w:rsidR="006872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considerado </w:t>
      </w:r>
      <w:r w:rsidR="00D032D5">
        <w:rPr>
          <w:rFonts w:ascii="Times New Roman" w:hAnsi="Times New Roman" w:cs="Times New Roman"/>
          <w:bCs/>
        </w:rPr>
        <w:t>necessário a</w:t>
      </w:r>
      <w:r w:rsidR="0090315C">
        <w:rPr>
          <w:rFonts w:ascii="Times New Roman" w:hAnsi="Times New Roman" w:cs="Times New Roman"/>
          <w:bCs/>
        </w:rPr>
        <w:t xml:space="preserve">o desenvolvimento social, </w:t>
      </w:r>
      <w:r w:rsidR="00A17179">
        <w:rPr>
          <w:rFonts w:ascii="Times New Roman" w:hAnsi="Times New Roman" w:cs="Times New Roman"/>
          <w:bCs/>
        </w:rPr>
        <w:t>pessoal</w:t>
      </w:r>
      <w:r w:rsidR="00D032D5">
        <w:rPr>
          <w:rFonts w:ascii="Times New Roman" w:hAnsi="Times New Roman" w:cs="Times New Roman"/>
          <w:bCs/>
        </w:rPr>
        <w:t xml:space="preserve"> </w:t>
      </w:r>
      <w:r w:rsidR="0090315C">
        <w:rPr>
          <w:rFonts w:ascii="Times New Roman" w:hAnsi="Times New Roman" w:cs="Times New Roman"/>
          <w:bCs/>
        </w:rPr>
        <w:t xml:space="preserve">e profissional </w:t>
      </w:r>
      <w:r w:rsidR="00D032D5">
        <w:rPr>
          <w:rFonts w:ascii="Times New Roman" w:hAnsi="Times New Roman" w:cs="Times New Roman"/>
          <w:bCs/>
        </w:rPr>
        <w:t>dos alunos</w:t>
      </w:r>
      <w:r w:rsidR="0090315C">
        <w:rPr>
          <w:rFonts w:ascii="Times New Roman" w:hAnsi="Times New Roman" w:cs="Times New Roman"/>
          <w:bCs/>
        </w:rPr>
        <w:t>,</w:t>
      </w:r>
      <w:r w:rsidR="006872A3">
        <w:rPr>
          <w:rFonts w:ascii="Times New Roman" w:hAnsi="Times New Roman" w:cs="Times New Roman"/>
          <w:bCs/>
        </w:rPr>
        <w:t xml:space="preserve"> propostos</w:t>
      </w:r>
      <w:r w:rsidR="00A17179">
        <w:rPr>
          <w:rFonts w:ascii="Times New Roman" w:hAnsi="Times New Roman" w:cs="Times New Roman"/>
          <w:bCs/>
        </w:rPr>
        <w:t xml:space="preserve"> como difer</w:t>
      </w:r>
      <w:r w:rsidR="00DF5976">
        <w:rPr>
          <w:rFonts w:ascii="Times New Roman" w:eastAsia="Times New Roman" w:hAnsi="Times New Roman" w:cs="Times New Roman"/>
        </w:rPr>
        <w:t>encial dessa estrutura</w:t>
      </w:r>
      <w:r w:rsidR="00A2662A">
        <w:rPr>
          <w:rFonts w:ascii="Times New Roman" w:eastAsia="Times New Roman" w:hAnsi="Times New Roman" w:cs="Times New Roman"/>
        </w:rPr>
        <w:t>.</w:t>
      </w:r>
      <w:r w:rsidR="00AE4C45">
        <w:rPr>
          <w:rFonts w:ascii="Times New Roman" w:eastAsia="Times New Roman" w:hAnsi="Times New Roman" w:cs="Times New Roman"/>
        </w:rPr>
        <w:t xml:space="preserve"> </w:t>
      </w:r>
    </w:p>
    <w:p w14:paraId="498A4DEE" w14:textId="7C5E4AA3" w:rsidR="00C34DE6" w:rsidRDefault="00C34DE6" w:rsidP="00C34D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83126">
        <w:rPr>
          <w:rFonts w:ascii="Times New Roman" w:eastAsia="Times New Roman" w:hAnsi="Times New Roman" w:cs="Times New Roman"/>
        </w:rPr>
        <w:t xml:space="preserve">Inferimos que </w:t>
      </w:r>
      <w:r w:rsidR="00D55135">
        <w:rPr>
          <w:rFonts w:ascii="Times New Roman" w:eastAsia="Times New Roman" w:hAnsi="Times New Roman" w:cs="Times New Roman"/>
        </w:rPr>
        <w:t>nos dois referenciais curriculares há</w:t>
      </w:r>
      <w:r w:rsidRPr="00A83126">
        <w:rPr>
          <w:rFonts w:ascii="Times New Roman" w:eastAsia="Times New Roman" w:hAnsi="Times New Roman" w:cs="Times New Roman"/>
        </w:rPr>
        <w:t xml:space="preserve"> intenção da formação de um jovem responsável por si mesm</w:t>
      </w:r>
      <w:r w:rsidR="00D55135">
        <w:rPr>
          <w:rFonts w:ascii="Times New Roman" w:eastAsia="Times New Roman" w:hAnsi="Times New Roman" w:cs="Times New Roman"/>
        </w:rPr>
        <w:t>o, autossuficiente e de sucesso;</w:t>
      </w:r>
      <w:r w:rsidRPr="00A83126">
        <w:rPr>
          <w:rFonts w:ascii="Times New Roman" w:eastAsia="Times New Roman" w:hAnsi="Times New Roman" w:cs="Times New Roman"/>
        </w:rPr>
        <w:t xml:space="preserve"> questionamos como esse jovem ainda em formação, diante dos tantos contextos sociais desafiadores, pode ser considerado o grande (e, talvez, único!!) </w:t>
      </w:r>
      <w:proofErr w:type="gramStart"/>
      <w:r w:rsidRPr="00A83126">
        <w:rPr>
          <w:rFonts w:ascii="Times New Roman" w:eastAsia="Times New Roman" w:hAnsi="Times New Roman" w:cs="Times New Roman"/>
        </w:rPr>
        <w:t>responsável</w:t>
      </w:r>
      <w:proofErr w:type="gramEnd"/>
      <w:r w:rsidRPr="00A83126">
        <w:rPr>
          <w:rFonts w:ascii="Times New Roman" w:eastAsia="Times New Roman" w:hAnsi="Times New Roman" w:cs="Times New Roman"/>
        </w:rPr>
        <w:t xml:space="preserve"> pelo seu sucesso ou fracasso.</w:t>
      </w:r>
    </w:p>
    <w:p w14:paraId="486252CA" w14:textId="7F0EE7B8" w:rsidR="008443C3" w:rsidRDefault="008443C3" w:rsidP="00C34D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9DC83F6" w14:textId="1BBF79F8" w:rsidR="008443C3" w:rsidRDefault="008443C3" w:rsidP="00C34D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BB6CD7A" w14:textId="77777777" w:rsidR="008443C3" w:rsidRDefault="008443C3" w:rsidP="00C34D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15AF588" w14:textId="77777777" w:rsidR="00C34DE6" w:rsidRPr="00AE4C45" w:rsidRDefault="00C34DE6" w:rsidP="00AE4C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D3D2478" w14:textId="5F906265" w:rsidR="00060CAC" w:rsidRPr="00773E1D" w:rsidRDefault="00C34DE6" w:rsidP="00FF265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2 </w:t>
      </w:r>
      <w:r w:rsidR="00F62CE8">
        <w:rPr>
          <w:rFonts w:ascii="Times New Roman" w:eastAsia="Times New Roman" w:hAnsi="Times New Roman" w:cs="Times New Roman"/>
          <w:b/>
        </w:rPr>
        <w:t>(</w:t>
      </w:r>
      <w:proofErr w:type="spellStart"/>
      <w:r w:rsidR="00F62CE8">
        <w:rPr>
          <w:rFonts w:ascii="Times New Roman" w:eastAsia="Times New Roman" w:hAnsi="Times New Roman" w:cs="Times New Roman"/>
          <w:b/>
        </w:rPr>
        <w:t>Con</w:t>
      </w:r>
      <w:proofErr w:type="spellEnd"/>
      <w:r w:rsidR="00FF2654">
        <w:rPr>
          <w:rFonts w:ascii="Times New Roman" w:eastAsia="Times New Roman" w:hAnsi="Times New Roman" w:cs="Times New Roman"/>
          <w:b/>
        </w:rPr>
        <w:t xml:space="preserve">) </w:t>
      </w:r>
      <w:r w:rsidR="00060CAC" w:rsidRPr="00FF2654">
        <w:rPr>
          <w:rFonts w:ascii="Times New Roman" w:eastAsia="Times New Roman" w:hAnsi="Times New Roman" w:cs="Times New Roman"/>
          <w:b/>
        </w:rPr>
        <w:t>vivências com currículos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F2654" w:rsidRPr="00FF2654">
        <w:rPr>
          <w:rFonts w:ascii="Times New Roman" w:eastAsia="Times New Roman" w:hAnsi="Times New Roman" w:cs="Times New Roman"/>
          <w:b/>
        </w:rPr>
        <w:t xml:space="preserve">em </w:t>
      </w:r>
      <w:r w:rsidR="00060CAC" w:rsidRPr="00FF2654">
        <w:rPr>
          <w:rFonts w:ascii="Times New Roman" w:eastAsia="Times New Roman" w:hAnsi="Times New Roman" w:cs="Times New Roman"/>
          <w:b/>
        </w:rPr>
        <w:t>escolas cea</w:t>
      </w:r>
      <w:r w:rsidR="00D71DFE">
        <w:rPr>
          <w:rFonts w:ascii="Times New Roman" w:eastAsia="Times New Roman" w:hAnsi="Times New Roman" w:cs="Times New Roman"/>
          <w:b/>
        </w:rPr>
        <w:t>renses</w:t>
      </w:r>
    </w:p>
    <w:p w14:paraId="41601BF3" w14:textId="77777777" w:rsidR="00060CAC" w:rsidRPr="00773E1D" w:rsidRDefault="00060CAC" w:rsidP="00060C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6B43F4" w14:textId="3A25A699" w:rsidR="00060CAC" w:rsidRPr="00773E1D" w:rsidRDefault="006559FD" w:rsidP="006559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t xml:space="preserve">Em </w:t>
      </w:r>
      <w:r w:rsidR="00DF5976" w:rsidRPr="00773E1D">
        <w:rPr>
          <w:rFonts w:ascii="Times New Roman" w:eastAsia="Times New Roman" w:hAnsi="Times New Roman" w:cs="Times New Roman"/>
          <w:highlight w:val="white"/>
        </w:rPr>
        <w:t>diálogo</w:t>
      </w:r>
      <w:r w:rsidRPr="00773E1D">
        <w:rPr>
          <w:rFonts w:ascii="Times New Roman" w:eastAsia="Times New Roman" w:hAnsi="Times New Roman" w:cs="Times New Roman"/>
          <w:highlight w:val="white"/>
        </w:rPr>
        <w:t>s</w:t>
      </w:r>
      <w:r w:rsidR="00DF5976" w:rsidRPr="00773E1D">
        <w:rPr>
          <w:rFonts w:ascii="Times New Roman" w:eastAsia="Times New Roman" w:hAnsi="Times New Roman" w:cs="Times New Roman"/>
          <w:highlight w:val="white"/>
        </w:rPr>
        <w:t xml:space="preserve"> com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 xml:space="preserve"> sujeitos da pesquisa</w:t>
      </w:r>
      <w:r w:rsidR="00DF5976" w:rsidRPr="00773E1D">
        <w:rPr>
          <w:rFonts w:ascii="Times New Roman" w:eastAsia="Times New Roman" w:hAnsi="Times New Roman" w:cs="Times New Roman"/>
          <w:highlight w:val="white"/>
        </w:rPr>
        <w:t xml:space="preserve"> realizada em duas escolas cearenses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 xml:space="preserve">, </w:t>
      </w:r>
      <w:r w:rsidR="006C2761" w:rsidRPr="00773E1D">
        <w:rPr>
          <w:rFonts w:ascii="Times New Roman" w:eastAsia="Times New Roman" w:hAnsi="Times New Roman" w:cs="Times New Roman"/>
          <w:highlight w:val="white"/>
        </w:rPr>
        <w:t xml:space="preserve">Canuto (2023) </w:t>
      </w:r>
      <w:r w:rsidR="00481E8C" w:rsidRPr="00773E1D">
        <w:rPr>
          <w:rFonts w:ascii="Times New Roman" w:eastAsia="Times New Roman" w:hAnsi="Times New Roman" w:cs="Times New Roman"/>
          <w:highlight w:val="white"/>
        </w:rPr>
        <w:t>investiga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 como protagonismo juvenil e itinerários formativos se manifestam</w:t>
      </w:r>
      <w:r w:rsidR="008D4657" w:rsidRPr="00773E1D">
        <w:rPr>
          <w:rFonts w:ascii="Times New Roman" w:eastAsia="Times New Roman" w:hAnsi="Times New Roman" w:cs="Times New Roman"/>
          <w:highlight w:val="white"/>
        </w:rPr>
        <w:t xml:space="preserve"> em seus cotidianos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 a partir das orientações da Secretaria</w:t>
      </w:r>
      <w:r w:rsidR="008D4657" w:rsidRPr="00773E1D">
        <w:rPr>
          <w:rFonts w:ascii="Times New Roman" w:eastAsia="Times New Roman" w:hAnsi="Times New Roman" w:cs="Times New Roman"/>
          <w:highlight w:val="white"/>
        </w:rPr>
        <w:t xml:space="preserve"> de Educação Estadual (SEDUCE)</w:t>
      </w:r>
      <w:r w:rsidRPr="00773E1D">
        <w:rPr>
          <w:rFonts w:ascii="Times New Roman" w:eastAsia="Times New Roman" w:hAnsi="Times New Roman" w:cs="Times New Roman"/>
          <w:highlight w:val="white"/>
        </w:rPr>
        <w:t>.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A1AEB24" w14:textId="469B9828" w:rsidR="00060CAC" w:rsidRPr="00773E1D" w:rsidRDefault="00060CAC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t>Os sujeitos destacam a preocupação com a banalização dos itinerários formativos, já que os alunos não veem como “disciplinas” regulares que aparecem no boletim com notas e frequências. Nesse sentido, questionamos se o protagonismo pensado nessas políticas não estaria propondo mais liberdade do que os jovens estão preparados a vivenciar</w:t>
      </w:r>
      <w:r w:rsidR="00EB1C58" w:rsidRPr="00773E1D">
        <w:rPr>
          <w:rFonts w:ascii="Times New Roman" w:eastAsia="Times New Roman" w:hAnsi="Times New Roman" w:cs="Times New Roman"/>
          <w:highlight w:val="white"/>
        </w:rPr>
        <w:t xml:space="preserve"> (Canuto, 2023)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35BB9587" w14:textId="5202E3DF" w:rsidR="00060CAC" w:rsidRPr="00773E1D" w:rsidRDefault="00060CAC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t>Além disso, tem</w:t>
      </w:r>
      <w:r w:rsidR="00773E1D" w:rsidRPr="00773E1D">
        <w:rPr>
          <w:rFonts w:ascii="Times New Roman" w:eastAsia="Times New Roman" w:hAnsi="Times New Roman" w:cs="Times New Roman"/>
          <w:highlight w:val="white"/>
        </w:rPr>
        <w:t>-se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 uma carga horária bem expressiva, pois a </w:t>
      </w:r>
      <w:r w:rsidR="00D032D5" w:rsidRPr="00773E1D">
        <w:rPr>
          <w:rFonts w:ascii="Times New Roman" w:eastAsia="Times New Roman" w:hAnsi="Times New Roman" w:cs="Times New Roman"/>
          <w:highlight w:val="white"/>
        </w:rPr>
        <w:t xml:space="preserve">formação </w:t>
      </w:r>
      <w:proofErr w:type="gramStart"/>
      <w:r w:rsidR="00D032D5" w:rsidRPr="00773E1D">
        <w:rPr>
          <w:rFonts w:ascii="Times New Roman" w:eastAsia="Times New Roman" w:hAnsi="Times New Roman" w:cs="Times New Roman"/>
          <w:highlight w:val="white"/>
        </w:rPr>
        <w:t>geral</w:t>
      </w:r>
      <w:r w:rsidR="00773E1D" w:rsidRPr="00773E1D">
        <w:rPr>
          <w:rFonts w:ascii="Times New Roman" w:eastAsia="Times New Roman" w:hAnsi="Times New Roman" w:cs="Times New Roman"/>
          <w:highlight w:val="white"/>
        </w:rPr>
        <w:t xml:space="preserve"> </w:t>
      </w:r>
      <w:r w:rsidR="00D032D5" w:rsidRPr="00773E1D">
        <w:rPr>
          <w:rFonts w:ascii="Times New Roman" w:eastAsia="Times New Roman" w:hAnsi="Times New Roman" w:cs="Times New Roman"/>
          <w:highlight w:val="white"/>
        </w:rPr>
        <w:t xml:space="preserve"> básica</w:t>
      </w:r>
      <w:proofErr w:type="gramEnd"/>
      <w:r w:rsidR="00D032D5" w:rsidRPr="00773E1D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contempla 19h/a e os IF 11h/a, nas escolas de tempo parcial; e nas escolas de tempo de integral, </w:t>
      </w:r>
      <w:r w:rsidR="00773E1D" w:rsidRPr="00773E1D">
        <w:rPr>
          <w:rFonts w:ascii="Times New Roman" w:eastAsia="Times New Roman" w:hAnsi="Times New Roman" w:cs="Times New Roman"/>
          <w:highlight w:val="white"/>
        </w:rPr>
        <w:t>ess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a </w:t>
      </w:r>
      <w:r w:rsidR="00773E1D" w:rsidRPr="00773E1D">
        <w:rPr>
          <w:rFonts w:ascii="Times New Roman" w:eastAsia="Times New Roman" w:hAnsi="Times New Roman" w:cs="Times New Roman"/>
          <w:highlight w:val="white"/>
        </w:rPr>
        <w:t xml:space="preserve">formação geral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permanece com 19h/a e os IF 26h/a. </w:t>
      </w:r>
      <w:r w:rsidR="006559FD" w:rsidRPr="00773E1D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773E1D">
        <w:rPr>
          <w:rFonts w:ascii="Times New Roman" w:eastAsia="Times New Roman" w:hAnsi="Times New Roman" w:cs="Times New Roman"/>
          <w:highlight w:val="white"/>
        </w:rPr>
        <w:t>Essa regência pode não ser utilizada de maneira a colaborar com a formação juvenil como deveria</w:t>
      </w:r>
      <w:r w:rsidR="00DF5976" w:rsidRPr="00773E1D">
        <w:rPr>
          <w:rFonts w:ascii="Times New Roman" w:eastAsia="Times New Roman" w:hAnsi="Times New Roman" w:cs="Times New Roman"/>
          <w:highlight w:val="white"/>
        </w:rPr>
        <w:t xml:space="preserve">, </w:t>
      </w:r>
      <w:r w:rsidRPr="00773E1D">
        <w:rPr>
          <w:rFonts w:ascii="Times New Roman" w:eastAsia="Times New Roman" w:hAnsi="Times New Roman" w:cs="Times New Roman"/>
          <w:highlight w:val="white"/>
        </w:rPr>
        <w:t>caso não haja condições adequadas de trabalho para a realização dessas atividades, como laboratórios equipados, material didático, entre outros.</w:t>
      </w:r>
    </w:p>
    <w:p w14:paraId="3184D28E" w14:textId="7F9FD7C3" w:rsidR="00060CAC" w:rsidRPr="00773E1D" w:rsidRDefault="00060CAC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t>Con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 xml:space="preserve">sideramos,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ancorados em Ball, Maguire e </w:t>
      </w:r>
      <w:proofErr w:type="spellStart"/>
      <w:r w:rsidRPr="00773E1D">
        <w:rPr>
          <w:rFonts w:ascii="Times New Roman" w:eastAsia="Times New Roman" w:hAnsi="Times New Roman" w:cs="Times New Roman"/>
          <w:highlight w:val="white"/>
        </w:rPr>
        <w:t>Braun</w:t>
      </w:r>
      <w:proofErr w:type="spellEnd"/>
      <w:r w:rsidRPr="00773E1D">
        <w:rPr>
          <w:rFonts w:ascii="Times New Roman" w:eastAsia="Times New Roman" w:hAnsi="Times New Roman" w:cs="Times New Roman"/>
          <w:highlight w:val="white"/>
        </w:rPr>
        <w:t xml:space="preserve"> (2016)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>,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 que as estratégias discursivas em torno dos itinerários formativos em cada escola foram bem distintas. Alinhada à discussão sobre os itinerários formativos, dialogamos sobre protagonismo juvenil, 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>p</w:t>
      </w:r>
      <w:r w:rsidR="00AF0BE3" w:rsidRPr="00773E1D">
        <w:rPr>
          <w:rFonts w:ascii="Times New Roman" w:eastAsia="Times New Roman" w:hAnsi="Times New Roman" w:cs="Times New Roman"/>
          <w:highlight w:val="white"/>
        </w:rPr>
        <w:t>ercebe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>ndo</w:t>
      </w:r>
      <w:r w:rsidR="00AF0BE3" w:rsidRPr="00773E1D">
        <w:rPr>
          <w:rFonts w:ascii="Times New Roman" w:eastAsia="Times New Roman" w:hAnsi="Times New Roman" w:cs="Times New Roman"/>
          <w:highlight w:val="white"/>
        </w:rPr>
        <w:t xml:space="preserve"> 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 xml:space="preserve">ser essa uma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proposta vigente na realidade cearense mesmo antes da aprovação da Base. </w:t>
      </w:r>
    </w:p>
    <w:p w14:paraId="4F8E6F19" w14:textId="1BAE9FA5" w:rsidR="00060CAC" w:rsidRPr="00773E1D" w:rsidRDefault="00060CAC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t xml:space="preserve"> A </w:t>
      </w:r>
      <w:r w:rsidR="00AF0BE3" w:rsidRPr="00773E1D">
        <w:rPr>
          <w:rFonts w:ascii="Times New Roman" w:eastAsia="Times New Roman" w:hAnsi="Times New Roman" w:cs="Times New Roman"/>
          <w:highlight w:val="white"/>
        </w:rPr>
        <w:t xml:space="preserve">SEDUCE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compreende que as trilhas formativas, a serem organizadas, </w:t>
      </w:r>
      <w:r w:rsidR="00773E1D" w:rsidRPr="00773E1D">
        <w:rPr>
          <w:rFonts w:ascii="Times New Roman" w:eastAsia="Times New Roman" w:hAnsi="Times New Roman" w:cs="Times New Roman"/>
          <w:highlight w:val="white"/>
        </w:rPr>
        <w:t>podem ser híbridas</w:t>
      </w:r>
      <w:r w:rsidR="00773E1D" w:rsidRPr="00773E1D">
        <w:rPr>
          <w:rFonts w:ascii="Times New Roman" w:eastAsia="Times New Roman" w:hAnsi="Times New Roman" w:cs="Times New Roman"/>
          <w:highlight w:val="white"/>
        </w:rPr>
        <w:t>, e n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ão precisam ser vistas como “camisas de força”, e que o aprendizado dos tempos eletivos tem muito a colaborar nesse processo. A secretaria já ensaia algumas possibilidades de itinerários para além das escolas, como cursos técnicos oferecidos dentro das instituições, com monitores que não são os professores da escola e cursos de língua estrangeira, inglês e espanhol, </w:t>
      </w:r>
      <w:r w:rsidR="00773E1D">
        <w:rPr>
          <w:rFonts w:ascii="Times New Roman" w:eastAsia="Times New Roman" w:hAnsi="Times New Roman" w:cs="Times New Roman"/>
          <w:highlight w:val="white"/>
        </w:rPr>
        <w:t>em outros espaços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2648DFEF" w14:textId="1635C9E1" w:rsidR="00060CAC" w:rsidRPr="00773E1D" w:rsidRDefault="00060CAC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lastRenderedPageBreak/>
        <w:t xml:space="preserve"> </w:t>
      </w:r>
      <w:r w:rsidR="00694A92" w:rsidRPr="00773E1D">
        <w:rPr>
          <w:rFonts w:ascii="Times New Roman" w:eastAsia="Times New Roman" w:hAnsi="Times New Roman" w:cs="Times New Roman"/>
          <w:highlight w:val="white"/>
        </w:rPr>
        <w:t xml:space="preserve">Uma das escolas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apresenta uma proposta de itinerários </w:t>
      </w:r>
      <w:r w:rsidR="00284C07">
        <w:rPr>
          <w:rFonts w:ascii="Times New Roman" w:eastAsia="Times New Roman" w:hAnsi="Times New Roman" w:cs="Times New Roman"/>
          <w:highlight w:val="white"/>
        </w:rPr>
        <w:t>ali discutida e articulada</w:t>
      </w:r>
      <w:r w:rsidRPr="00773E1D">
        <w:rPr>
          <w:rFonts w:ascii="Times New Roman" w:eastAsia="Times New Roman" w:hAnsi="Times New Roman" w:cs="Times New Roman"/>
          <w:highlight w:val="white"/>
        </w:rPr>
        <w:t>, enquanto a</w:t>
      </w:r>
      <w:r w:rsidR="00694A92" w:rsidRPr="00773E1D">
        <w:rPr>
          <w:rFonts w:ascii="Times New Roman" w:eastAsia="Times New Roman" w:hAnsi="Times New Roman" w:cs="Times New Roman"/>
          <w:highlight w:val="white"/>
        </w:rPr>
        <w:t xml:space="preserve"> outra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está nas discussões iniciais dessa construção e ainda tem algumas dificuldades de compreensão sobre o processo de organização dos itinerários. As duas entendem que a </w:t>
      </w:r>
      <w:r w:rsidR="00694A92" w:rsidRPr="00773E1D">
        <w:rPr>
          <w:rFonts w:ascii="Times New Roman" w:eastAsia="Times New Roman" w:hAnsi="Times New Roman" w:cs="Times New Roman"/>
          <w:highlight w:val="white"/>
        </w:rPr>
        <w:t xml:space="preserve">SEDUCE </w:t>
      </w:r>
      <w:r w:rsidRPr="00773E1D">
        <w:rPr>
          <w:rFonts w:ascii="Times New Roman" w:eastAsia="Times New Roman" w:hAnsi="Times New Roman" w:cs="Times New Roman"/>
          <w:highlight w:val="white"/>
        </w:rPr>
        <w:t>precisa se pro</w:t>
      </w:r>
      <w:r w:rsidR="00694A92" w:rsidRPr="00773E1D">
        <w:rPr>
          <w:rFonts w:ascii="Times New Roman" w:eastAsia="Times New Roman" w:hAnsi="Times New Roman" w:cs="Times New Roman"/>
          <w:highlight w:val="white"/>
        </w:rPr>
        <w:t xml:space="preserve">nunciar em relação a esse tema, seja 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no sentido de confirmar ou ajustar aquilo que </w:t>
      </w:r>
      <w:r w:rsidR="00284C07">
        <w:rPr>
          <w:rFonts w:ascii="Times New Roman" w:eastAsia="Times New Roman" w:hAnsi="Times New Roman" w:cs="Times New Roman"/>
          <w:highlight w:val="white"/>
        </w:rPr>
        <w:t>a escola tem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 planejando até o momento;</w:t>
      </w:r>
      <w:r w:rsidR="00694A92" w:rsidRPr="00773E1D">
        <w:rPr>
          <w:rFonts w:ascii="Times New Roman" w:eastAsia="Times New Roman" w:hAnsi="Times New Roman" w:cs="Times New Roman"/>
          <w:highlight w:val="white"/>
        </w:rPr>
        <w:t xml:space="preserve"> ou, na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 necessidade de saber o que pode ser proposto pela própria escola e o que deve ser fiel às orientações da secretaria. </w:t>
      </w:r>
    </w:p>
    <w:p w14:paraId="7054D6A9" w14:textId="11AB1514" w:rsidR="00060CAC" w:rsidRDefault="00773E1D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73E1D">
        <w:rPr>
          <w:rFonts w:ascii="Times New Roman" w:eastAsia="Times New Roman" w:hAnsi="Times New Roman" w:cs="Times New Roman"/>
          <w:highlight w:val="white"/>
        </w:rPr>
        <w:t>E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m relação ao protagonismo </w:t>
      </w:r>
      <w:r w:rsidRPr="00773E1D">
        <w:rPr>
          <w:rFonts w:ascii="Times New Roman" w:eastAsia="Times New Roman" w:hAnsi="Times New Roman" w:cs="Times New Roman"/>
          <w:highlight w:val="white"/>
        </w:rPr>
        <w:t>juven</w:t>
      </w:r>
      <w:r w:rsidRPr="00773E1D">
        <w:rPr>
          <w:rFonts w:ascii="Times New Roman" w:eastAsia="Times New Roman" w:hAnsi="Times New Roman" w:cs="Times New Roman"/>
          <w:highlight w:val="white"/>
        </w:rPr>
        <w:t>il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, Canuto (2023) destaca que 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 xml:space="preserve">esse tema já é mais solidificado nos espaços escolares. Eles trazem vivências, como grêmio estudantil, monitorias, 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 xml:space="preserve">destacando 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 xml:space="preserve">como atividades do quotidiano de desenvolvem </w:t>
      </w:r>
      <w:r w:rsidR="00F843CE" w:rsidRPr="00773E1D">
        <w:rPr>
          <w:rFonts w:ascii="Times New Roman" w:eastAsia="Times New Roman" w:hAnsi="Times New Roman" w:cs="Times New Roman"/>
          <w:highlight w:val="white"/>
        </w:rPr>
        <w:t xml:space="preserve">com vistas ao 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>protagonismo j</w:t>
      </w:r>
      <w:r w:rsidR="00CC694F" w:rsidRPr="00773E1D">
        <w:rPr>
          <w:rFonts w:ascii="Times New Roman" w:eastAsia="Times New Roman" w:hAnsi="Times New Roman" w:cs="Times New Roman"/>
          <w:highlight w:val="white"/>
        </w:rPr>
        <w:t>uvenil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>. Essa leitura se aproxima das propostas do DCRC (Ceará,2021)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, constituindo-se </w:t>
      </w:r>
      <w:r w:rsidR="00060CAC" w:rsidRPr="00773E1D">
        <w:rPr>
          <w:rFonts w:ascii="Times New Roman" w:eastAsia="Times New Roman" w:hAnsi="Times New Roman" w:cs="Times New Roman"/>
          <w:highlight w:val="white"/>
        </w:rPr>
        <w:t>discursos hegemônicos</w:t>
      </w:r>
      <w:r w:rsidRPr="00773E1D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6B544919" w14:textId="1B854410" w:rsidR="003119E5" w:rsidRDefault="003119E5" w:rsidP="00060C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7F7C4D57" w14:textId="61B9E603" w:rsidR="00D71DFE" w:rsidRDefault="00F62CE8" w:rsidP="00D71DF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</w:t>
      </w:r>
      <w:r w:rsidR="00D71DFE">
        <w:rPr>
          <w:rFonts w:ascii="Times New Roman" w:eastAsia="Times New Roman" w:hAnsi="Times New Roman" w:cs="Times New Roman"/>
          <w:b/>
        </w:rPr>
        <w:t>(</w:t>
      </w:r>
      <w:proofErr w:type="spellStart"/>
      <w:r w:rsidR="00D71DFE">
        <w:rPr>
          <w:rFonts w:ascii="Times New Roman" w:eastAsia="Times New Roman" w:hAnsi="Times New Roman" w:cs="Times New Roman"/>
          <w:b/>
        </w:rPr>
        <w:t>Co</w:t>
      </w:r>
      <w:r>
        <w:rPr>
          <w:rFonts w:ascii="Times New Roman" w:eastAsia="Times New Roman" w:hAnsi="Times New Roman" w:cs="Times New Roman"/>
          <w:b/>
        </w:rPr>
        <w:t>n</w:t>
      </w:r>
      <w:proofErr w:type="spellEnd"/>
      <w:r w:rsidR="00D71DFE">
        <w:rPr>
          <w:rFonts w:ascii="Times New Roman" w:eastAsia="Times New Roman" w:hAnsi="Times New Roman" w:cs="Times New Roman"/>
          <w:b/>
        </w:rPr>
        <w:t xml:space="preserve">) </w:t>
      </w:r>
      <w:r w:rsidR="00D71DFE" w:rsidRPr="00FF2654">
        <w:rPr>
          <w:rFonts w:ascii="Times New Roman" w:eastAsia="Times New Roman" w:hAnsi="Times New Roman" w:cs="Times New Roman"/>
          <w:b/>
        </w:rPr>
        <w:t>vivências com currículos</w:t>
      </w:r>
      <w:r w:rsidR="0019292A">
        <w:rPr>
          <w:rFonts w:ascii="Times New Roman" w:eastAsia="Times New Roman" w:hAnsi="Times New Roman" w:cs="Times New Roman"/>
          <w:b/>
        </w:rPr>
        <w:t xml:space="preserve"> </w:t>
      </w:r>
      <w:r w:rsidR="00D71DFE" w:rsidRPr="00FF2654">
        <w:rPr>
          <w:rFonts w:ascii="Times New Roman" w:eastAsia="Times New Roman" w:hAnsi="Times New Roman" w:cs="Times New Roman"/>
          <w:b/>
        </w:rPr>
        <w:t>em escolas potiguares</w:t>
      </w:r>
    </w:p>
    <w:p w14:paraId="33B9DCF4" w14:textId="77777777" w:rsidR="008443C3" w:rsidRDefault="008443C3" w:rsidP="00D71DFE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40BF107" w14:textId="2747ECAD" w:rsidR="00074674" w:rsidRPr="00F310A2" w:rsidRDefault="00E92F58" w:rsidP="0007467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657F">
        <w:rPr>
          <w:rFonts w:ascii="Times New Roman" w:hAnsi="Times New Roman" w:cs="Times New Roman"/>
          <w:color w:val="000000"/>
        </w:rPr>
        <w:t>O Referencial Curric</w:t>
      </w:r>
      <w:r w:rsidR="00481E8C">
        <w:rPr>
          <w:rFonts w:ascii="Times New Roman" w:hAnsi="Times New Roman" w:cs="Times New Roman"/>
          <w:color w:val="000000"/>
        </w:rPr>
        <w:t>ular do Ensino Médio Potiguar (</w:t>
      </w:r>
      <w:r w:rsidRPr="0031657F">
        <w:rPr>
          <w:rFonts w:ascii="Times New Roman" w:hAnsi="Times New Roman" w:cs="Times New Roman"/>
          <w:color w:val="000000"/>
        </w:rPr>
        <w:t>RCEMP</w:t>
      </w:r>
      <w:r w:rsidR="00481E8C">
        <w:rPr>
          <w:rFonts w:ascii="Times New Roman" w:hAnsi="Times New Roman" w:cs="Times New Roman"/>
          <w:color w:val="000000"/>
        </w:rPr>
        <w:t>)</w:t>
      </w:r>
      <w:r w:rsidR="00074674"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, </w:t>
      </w:r>
      <w:r w:rsidR="00074674" w:rsidRPr="0031657F">
        <w:rPr>
          <w:rFonts w:ascii="Times New Roman" w:hAnsi="Times New Roman" w:cs="Times New Roman"/>
          <w:color w:val="000000"/>
        </w:rPr>
        <w:t>alin</w:t>
      </w:r>
      <w:r w:rsidR="00151052">
        <w:rPr>
          <w:rFonts w:ascii="Times New Roman" w:hAnsi="Times New Roman" w:cs="Times New Roman"/>
          <w:color w:val="000000"/>
        </w:rPr>
        <w:t>h</w:t>
      </w:r>
      <w:r w:rsidR="00074674" w:rsidRPr="0031657F">
        <w:rPr>
          <w:rFonts w:ascii="Times New Roman" w:hAnsi="Times New Roman" w:cs="Times New Roman"/>
          <w:color w:val="000000"/>
        </w:rPr>
        <w:t>ado à B</w:t>
      </w:r>
      <w:r w:rsidR="00151052">
        <w:rPr>
          <w:rFonts w:ascii="Times New Roman" w:hAnsi="Times New Roman" w:cs="Times New Roman"/>
          <w:color w:val="000000"/>
        </w:rPr>
        <w:t>NCCEM</w:t>
      </w:r>
      <w:r w:rsidR="00074674" w:rsidRPr="0031657F">
        <w:rPr>
          <w:rFonts w:ascii="Times New Roman" w:hAnsi="Times New Roman" w:cs="Times New Roman"/>
          <w:color w:val="000000"/>
        </w:rPr>
        <w:t xml:space="preserve">, orienta a preparação/oferta do ensino e dos itinerários formativos, divididos em unidades curriculares fixas e </w:t>
      </w:r>
      <w:r w:rsidR="00151052">
        <w:rPr>
          <w:rFonts w:ascii="Times New Roman" w:hAnsi="Times New Roman" w:cs="Times New Roman"/>
          <w:color w:val="000000"/>
        </w:rPr>
        <w:t xml:space="preserve">em </w:t>
      </w:r>
      <w:r w:rsidR="00074674" w:rsidRPr="0031657F">
        <w:rPr>
          <w:rFonts w:ascii="Times New Roman" w:hAnsi="Times New Roman" w:cs="Times New Roman"/>
          <w:color w:val="000000"/>
        </w:rPr>
        <w:t xml:space="preserve">trilhas de aprofundamento. </w:t>
      </w:r>
      <w:r w:rsidR="00A17179">
        <w:rPr>
          <w:rFonts w:ascii="Times New Roman" w:hAnsi="Times New Roman" w:cs="Times New Roman"/>
          <w:color w:val="000000"/>
        </w:rPr>
        <w:t xml:space="preserve">As trilhas são </w:t>
      </w:r>
      <w:r w:rsidR="00151052">
        <w:rPr>
          <w:rFonts w:ascii="Times New Roman" w:hAnsi="Times New Roman" w:cs="Times New Roman"/>
          <w:color w:val="000000"/>
        </w:rPr>
        <w:t>compostas por seis</w:t>
      </w:r>
      <w:r w:rsidR="00074674" w:rsidRPr="0031657F">
        <w:rPr>
          <w:rFonts w:ascii="Times New Roman" w:hAnsi="Times New Roman" w:cs="Times New Roman"/>
          <w:color w:val="000000"/>
        </w:rPr>
        <w:t xml:space="preserve"> Unidades Curriculares (UC), com carga horária de 2h/a cada, cursadas durante as </w:t>
      </w:r>
      <w:r w:rsidR="00A17179">
        <w:rPr>
          <w:rFonts w:ascii="Times New Roman" w:hAnsi="Times New Roman" w:cs="Times New Roman"/>
          <w:color w:val="000000"/>
        </w:rPr>
        <w:t xml:space="preserve">duas últimas séries da etapa, as quais </w:t>
      </w:r>
      <w:r w:rsidR="00074674" w:rsidRPr="00F310A2">
        <w:rPr>
          <w:rFonts w:ascii="Times New Roman" w:hAnsi="Times New Roman" w:cs="Times New Roman"/>
        </w:rPr>
        <w:t>podem compor uma trilha de formação técnica/profissional, ou trilhas de aprofundamento das áreas do conhecimento (distintas e/ou integradas).</w:t>
      </w:r>
      <w:r w:rsidR="00A17179">
        <w:rPr>
          <w:rFonts w:ascii="Times New Roman" w:hAnsi="Times New Roman" w:cs="Times New Roman"/>
        </w:rPr>
        <w:t xml:space="preserve"> </w:t>
      </w:r>
    </w:p>
    <w:p w14:paraId="3704A01E" w14:textId="0892DBA6" w:rsidR="00074674" w:rsidRPr="00751327" w:rsidRDefault="00433FB7" w:rsidP="00074674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Fernandes (2024</w:t>
      </w:r>
      <w:r w:rsidR="00EB1C58">
        <w:rPr>
          <w:rFonts w:ascii="Times New Roman" w:hAnsi="Times New Roman" w:cs="Times New Roman"/>
          <w:bCs/>
        </w:rPr>
        <w:t xml:space="preserve">) destaca </w:t>
      </w:r>
      <w:r w:rsidR="003119E5">
        <w:rPr>
          <w:rFonts w:ascii="Times New Roman" w:hAnsi="Times New Roman" w:cs="Times New Roman"/>
          <w:bCs/>
        </w:rPr>
        <w:t>a partir de</w:t>
      </w:r>
      <w:r w:rsidR="00074674" w:rsidRPr="00751327">
        <w:rPr>
          <w:rFonts w:ascii="Times New Roman" w:hAnsi="Times New Roman" w:cs="Times New Roman"/>
          <w:bCs/>
        </w:rPr>
        <w:t xml:space="preserve"> diálogo</w:t>
      </w:r>
      <w:r w:rsidR="003119E5">
        <w:rPr>
          <w:rFonts w:ascii="Times New Roman" w:hAnsi="Times New Roman" w:cs="Times New Roman"/>
          <w:bCs/>
        </w:rPr>
        <w:t>s</w:t>
      </w:r>
      <w:r w:rsidR="00074674" w:rsidRPr="00751327">
        <w:rPr>
          <w:rFonts w:ascii="Times New Roman" w:hAnsi="Times New Roman" w:cs="Times New Roman"/>
          <w:bCs/>
        </w:rPr>
        <w:t xml:space="preserve"> c</w:t>
      </w:r>
      <w:r w:rsidR="00164780">
        <w:rPr>
          <w:rFonts w:ascii="Times New Roman" w:hAnsi="Times New Roman" w:cs="Times New Roman"/>
          <w:bCs/>
        </w:rPr>
        <w:t>om os professores, partícipes dess</w:t>
      </w:r>
      <w:r w:rsidR="00074674" w:rsidRPr="00751327">
        <w:rPr>
          <w:rFonts w:ascii="Times New Roman" w:hAnsi="Times New Roman" w:cs="Times New Roman"/>
          <w:bCs/>
        </w:rPr>
        <w:t xml:space="preserve">a pesquisa, </w:t>
      </w:r>
      <w:r w:rsidR="00EB1C58">
        <w:rPr>
          <w:rFonts w:ascii="Times New Roman" w:hAnsi="Times New Roman" w:cs="Times New Roman"/>
          <w:bCs/>
        </w:rPr>
        <w:t xml:space="preserve">o </w:t>
      </w:r>
      <w:r w:rsidR="00074674" w:rsidRPr="00751327">
        <w:rPr>
          <w:rFonts w:ascii="Times New Roman" w:hAnsi="Times New Roman" w:cs="Times New Roman"/>
          <w:bCs/>
        </w:rPr>
        <w:t>quão desafiador foi/é o trabalho com PV</w:t>
      </w:r>
      <w:r w:rsidR="00EB1C58">
        <w:rPr>
          <w:rFonts w:ascii="Times New Roman" w:hAnsi="Times New Roman" w:cs="Times New Roman"/>
          <w:bCs/>
        </w:rPr>
        <w:t xml:space="preserve"> nas escolas</w:t>
      </w:r>
      <w:r w:rsidR="00074674" w:rsidRPr="00751327">
        <w:rPr>
          <w:rFonts w:ascii="Times New Roman" w:hAnsi="Times New Roman" w:cs="Times New Roman"/>
          <w:bCs/>
        </w:rPr>
        <w:t>, a</w:t>
      </w:r>
      <w:r w:rsidR="00164780">
        <w:rPr>
          <w:rFonts w:ascii="Times New Roman" w:hAnsi="Times New Roman" w:cs="Times New Roman"/>
          <w:bCs/>
        </w:rPr>
        <w:t xml:space="preserve"> o que</w:t>
      </w:r>
      <w:r w:rsidR="00074674" w:rsidRPr="00751327">
        <w:rPr>
          <w:rFonts w:ascii="Times New Roman" w:hAnsi="Times New Roman" w:cs="Times New Roman"/>
          <w:bCs/>
        </w:rPr>
        <w:t xml:space="preserve"> e como trabalhar e, também em relação à adaptação profissional.</w:t>
      </w:r>
      <w:r w:rsidR="00164780">
        <w:rPr>
          <w:rFonts w:ascii="Times New Roman" w:hAnsi="Times New Roman" w:cs="Times New Roman"/>
          <w:bCs/>
        </w:rPr>
        <w:t xml:space="preserve"> Por meio de seus relatos inferimos q</w:t>
      </w:r>
      <w:r w:rsidR="00074674" w:rsidRPr="00751327">
        <w:rPr>
          <w:rFonts w:ascii="Times New Roman" w:hAnsi="Times New Roman" w:cs="Times New Roman"/>
          <w:bCs/>
        </w:rPr>
        <w:t>ue</w:t>
      </w:r>
      <w:r w:rsidR="00164780">
        <w:rPr>
          <w:rFonts w:ascii="Times New Roman" w:hAnsi="Times New Roman" w:cs="Times New Roman"/>
          <w:bCs/>
        </w:rPr>
        <w:t>,</w:t>
      </w:r>
      <w:r w:rsidR="00074674" w:rsidRPr="00751327">
        <w:rPr>
          <w:rFonts w:ascii="Times New Roman" w:hAnsi="Times New Roman" w:cs="Times New Roman"/>
          <w:bCs/>
        </w:rPr>
        <w:t xml:space="preserve"> mesmo que órgãos superiores, seus documentos e orientações tentassem </w:t>
      </w:r>
      <w:r w:rsidR="00074674" w:rsidRPr="00751327">
        <w:rPr>
          <w:rFonts w:ascii="Times New Roman" w:hAnsi="Times New Roman" w:cs="Times New Roman"/>
          <w:bCs/>
        </w:rPr>
        <w:lastRenderedPageBreak/>
        <w:t>controlar/determinar como seria desenvolvido o trabalho com PV, foi/é na atuaç</w:t>
      </w:r>
      <w:r w:rsidR="003119E5">
        <w:rPr>
          <w:rFonts w:ascii="Times New Roman" w:hAnsi="Times New Roman" w:cs="Times New Roman"/>
          <w:bCs/>
        </w:rPr>
        <w:t>ão da política que observamos</w:t>
      </w:r>
      <w:r w:rsidR="00074674" w:rsidRPr="00751327">
        <w:rPr>
          <w:rFonts w:ascii="Times New Roman" w:hAnsi="Times New Roman" w:cs="Times New Roman"/>
          <w:bCs/>
        </w:rPr>
        <w:t xml:space="preserve"> possibilidades de escape, de transgressão da política, como</w:t>
      </w:r>
      <w:r w:rsidR="003119E5">
        <w:rPr>
          <w:rFonts w:ascii="Times New Roman" w:hAnsi="Times New Roman" w:cs="Times New Roman"/>
          <w:bCs/>
        </w:rPr>
        <w:t xml:space="preserve"> processos de</w:t>
      </w:r>
      <w:r w:rsidR="00074674" w:rsidRPr="00751327">
        <w:rPr>
          <w:rFonts w:ascii="Times New Roman" w:hAnsi="Times New Roman" w:cs="Times New Roman"/>
          <w:bCs/>
        </w:rPr>
        <w:t xml:space="preserve"> negociações e embates decididos na escola, a partir da reflexão sobre as necessidades de cada contexto; potencializando as forças já existentes, uma vez que “[...] a responsabilidade de dar sentido à política recai sobre as escolas [...]” </w:t>
      </w:r>
      <w:r w:rsidR="00074674" w:rsidRPr="00433FB7">
        <w:rPr>
          <w:rFonts w:ascii="Times New Roman" w:hAnsi="Times New Roman" w:cs="Times New Roman"/>
          <w:bCs/>
        </w:rPr>
        <w:t>(</w:t>
      </w:r>
      <w:r w:rsidR="003E436A" w:rsidRPr="00433FB7">
        <w:rPr>
          <w:rFonts w:ascii="Times New Roman" w:hAnsi="Times New Roman" w:cs="Times New Roman"/>
          <w:bCs/>
        </w:rPr>
        <w:t xml:space="preserve">Ball, Maguire e </w:t>
      </w:r>
      <w:proofErr w:type="spellStart"/>
      <w:r w:rsidR="003E436A" w:rsidRPr="00433FB7">
        <w:rPr>
          <w:rFonts w:ascii="Times New Roman" w:hAnsi="Times New Roman" w:cs="Times New Roman"/>
          <w:bCs/>
        </w:rPr>
        <w:t>Braun</w:t>
      </w:r>
      <w:proofErr w:type="spellEnd"/>
      <w:r w:rsidR="003E436A" w:rsidRPr="00433FB7">
        <w:rPr>
          <w:rFonts w:ascii="Times New Roman" w:hAnsi="Times New Roman" w:cs="Times New Roman"/>
          <w:bCs/>
        </w:rPr>
        <w:t>, 2016, p</w:t>
      </w:r>
      <w:r w:rsidR="00074674" w:rsidRPr="00433FB7">
        <w:rPr>
          <w:rFonts w:ascii="Times New Roman" w:hAnsi="Times New Roman" w:cs="Times New Roman"/>
          <w:bCs/>
        </w:rPr>
        <w:t>. 20).</w:t>
      </w:r>
    </w:p>
    <w:p w14:paraId="480E7BA8" w14:textId="1911B020" w:rsidR="0098760F" w:rsidRDefault="00433FB7" w:rsidP="00074674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 acordo com Fernandes (2024</w:t>
      </w:r>
      <w:r w:rsidR="00EB1C58">
        <w:rPr>
          <w:rFonts w:ascii="Times New Roman" w:hAnsi="Times New Roman" w:cs="Times New Roman"/>
          <w:bCs/>
        </w:rPr>
        <w:t xml:space="preserve">), </w:t>
      </w:r>
      <w:r w:rsidR="00164780">
        <w:rPr>
          <w:rFonts w:ascii="Times New Roman" w:hAnsi="Times New Roman" w:cs="Times New Roman"/>
          <w:bCs/>
        </w:rPr>
        <w:t>os professores partícipes d</w:t>
      </w:r>
      <w:r w:rsidR="00074674" w:rsidRPr="00751327">
        <w:rPr>
          <w:rFonts w:ascii="Times New Roman" w:hAnsi="Times New Roman" w:cs="Times New Roman"/>
          <w:bCs/>
        </w:rPr>
        <w:t>a investigação</w:t>
      </w:r>
      <w:r w:rsidR="00164780">
        <w:rPr>
          <w:rFonts w:ascii="Times New Roman" w:hAnsi="Times New Roman" w:cs="Times New Roman"/>
          <w:bCs/>
        </w:rPr>
        <w:t xml:space="preserve"> em escolas potiguares</w:t>
      </w:r>
      <w:r w:rsidR="00EB1C58">
        <w:rPr>
          <w:rFonts w:ascii="Times New Roman" w:hAnsi="Times New Roman" w:cs="Times New Roman"/>
          <w:bCs/>
        </w:rPr>
        <w:t xml:space="preserve"> consideram que</w:t>
      </w:r>
      <w:r w:rsidR="00074674" w:rsidRPr="00751327">
        <w:rPr>
          <w:rFonts w:ascii="Times New Roman" w:hAnsi="Times New Roman" w:cs="Times New Roman"/>
          <w:bCs/>
        </w:rPr>
        <w:t xml:space="preserve"> o PV não se trata, apenas, de uma lista de sonhos. São metas, objetivos, que estão relacionados ao contexto familiar, econômico, social, pessoal. </w:t>
      </w:r>
      <w:r w:rsidR="00EB1C58">
        <w:rPr>
          <w:rFonts w:ascii="Times New Roman" w:hAnsi="Times New Roman" w:cs="Times New Roman"/>
          <w:bCs/>
        </w:rPr>
        <w:t>Ent</w:t>
      </w:r>
      <w:r w:rsidR="0098760F">
        <w:rPr>
          <w:rFonts w:ascii="Times New Roman" w:hAnsi="Times New Roman" w:cs="Times New Roman"/>
          <w:bCs/>
        </w:rPr>
        <w:t>endido, também, como</w:t>
      </w:r>
      <w:r w:rsidR="00EB1C58">
        <w:rPr>
          <w:rFonts w:ascii="Times New Roman" w:hAnsi="Times New Roman" w:cs="Times New Roman"/>
          <w:bCs/>
        </w:rPr>
        <w:t xml:space="preserve"> u</w:t>
      </w:r>
      <w:r w:rsidR="00074674" w:rsidRPr="00751327">
        <w:rPr>
          <w:rFonts w:ascii="Times New Roman" w:hAnsi="Times New Roman" w:cs="Times New Roman"/>
          <w:bCs/>
        </w:rPr>
        <w:t>m plano</w:t>
      </w:r>
      <w:r w:rsidR="001556C7">
        <w:rPr>
          <w:rFonts w:ascii="Times New Roman" w:hAnsi="Times New Roman" w:cs="Times New Roman"/>
          <w:bCs/>
        </w:rPr>
        <w:t xml:space="preserve"> que poderá não funcionar, q</w:t>
      </w:r>
      <w:r w:rsidR="00074674" w:rsidRPr="00751327">
        <w:rPr>
          <w:rFonts w:ascii="Times New Roman" w:hAnsi="Times New Roman" w:cs="Times New Roman"/>
          <w:bCs/>
        </w:rPr>
        <w:t>ue pode frus</w:t>
      </w:r>
      <w:r w:rsidR="00EB1C58">
        <w:rPr>
          <w:rFonts w:ascii="Times New Roman" w:hAnsi="Times New Roman" w:cs="Times New Roman"/>
          <w:bCs/>
        </w:rPr>
        <w:t>trar</w:t>
      </w:r>
      <w:r w:rsidR="001556C7">
        <w:rPr>
          <w:rFonts w:ascii="Times New Roman" w:hAnsi="Times New Roman" w:cs="Times New Roman"/>
          <w:bCs/>
        </w:rPr>
        <w:t>, que</w:t>
      </w:r>
      <w:r w:rsidR="00EB1C58">
        <w:rPr>
          <w:rFonts w:ascii="Times New Roman" w:hAnsi="Times New Roman" w:cs="Times New Roman"/>
          <w:bCs/>
        </w:rPr>
        <w:t xml:space="preserve"> pode ou não promover</w:t>
      </w:r>
      <w:r w:rsidR="00074674" w:rsidRPr="00751327">
        <w:rPr>
          <w:rFonts w:ascii="Times New Roman" w:hAnsi="Times New Roman" w:cs="Times New Roman"/>
          <w:bCs/>
        </w:rPr>
        <w:t xml:space="preserve"> felicidade, sucesso</w:t>
      </w:r>
      <w:r w:rsidR="0098760F">
        <w:rPr>
          <w:rFonts w:ascii="Times New Roman" w:hAnsi="Times New Roman" w:cs="Times New Roman"/>
          <w:bCs/>
        </w:rPr>
        <w:t xml:space="preserve"> a esses alunos</w:t>
      </w:r>
      <w:r w:rsidR="00074674" w:rsidRPr="00751327">
        <w:rPr>
          <w:rFonts w:ascii="Times New Roman" w:hAnsi="Times New Roman" w:cs="Times New Roman"/>
          <w:bCs/>
        </w:rPr>
        <w:t xml:space="preserve">. </w:t>
      </w:r>
    </w:p>
    <w:p w14:paraId="6DB3A78B" w14:textId="011B82C1" w:rsidR="00074674" w:rsidRDefault="00750960" w:rsidP="00074674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difusão da ideia de que</w:t>
      </w:r>
      <w:r w:rsidR="00074674" w:rsidRPr="00751327">
        <w:rPr>
          <w:rFonts w:ascii="Times New Roman" w:hAnsi="Times New Roman" w:cs="Times New Roman"/>
          <w:bCs/>
        </w:rPr>
        <w:t xml:space="preserve"> se o estudante</w:t>
      </w:r>
      <w:r w:rsidR="001556C7">
        <w:rPr>
          <w:rFonts w:ascii="Times New Roman" w:hAnsi="Times New Roman" w:cs="Times New Roman"/>
          <w:bCs/>
        </w:rPr>
        <w:t xml:space="preserve"> se esforçar </w:t>
      </w:r>
      <w:r w:rsidR="0098760F">
        <w:rPr>
          <w:rFonts w:ascii="Times New Roman" w:hAnsi="Times New Roman" w:cs="Times New Roman"/>
          <w:bCs/>
        </w:rPr>
        <w:t xml:space="preserve">o suficiente irá </w:t>
      </w:r>
      <w:r w:rsidR="001556C7">
        <w:rPr>
          <w:rFonts w:ascii="Times New Roman" w:hAnsi="Times New Roman" w:cs="Times New Roman"/>
          <w:bCs/>
        </w:rPr>
        <w:t>conseguir</w:t>
      </w:r>
      <w:r>
        <w:rPr>
          <w:rFonts w:ascii="Times New Roman" w:hAnsi="Times New Roman" w:cs="Times New Roman"/>
          <w:bCs/>
        </w:rPr>
        <w:t>,</w:t>
      </w:r>
      <w:r w:rsidR="0098760F">
        <w:rPr>
          <w:rFonts w:ascii="Times New Roman" w:hAnsi="Times New Roman" w:cs="Times New Roman"/>
          <w:bCs/>
        </w:rPr>
        <w:t xml:space="preserve"> bate de frente com </w:t>
      </w:r>
      <w:r w:rsidR="00074674" w:rsidRPr="00751327">
        <w:rPr>
          <w:rFonts w:ascii="Times New Roman" w:hAnsi="Times New Roman" w:cs="Times New Roman"/>
          <w:bCs/>
        </w:rPr>
        <w:t xml:space="preserve">a realidade familiar </w:t>
      </w:r>
      <w:r w:rsidR="0098760F">
        <w:rPr>
          <w:rFonts w:ascii="Times New Roman" w:hAnsi="Times New Roman" w:cs="Times New Roman"/>
          <w:bCs/>
        </w:rPr>
        <w:t xml:space="preserve">da grande maioria </w:t>
      </w:r>
      <w:r w:rsidR="00074674" w:rsidRPr="00751327">
        <w:rPr>
          <w:rFonts w:ascii="Times New Roman" w:hAnsi="Times New Roman" w:cs="Times New Roman"/>
          <w:bCs/>
        </w:rPr>
        <w:t>dos alunos da escola pública</w:t>
      </w:r>
      <w:r w:rsidR="0098760F">
        <w:rPr>
          <w:rFonts w:ascii="Times New Roman" w:hAnsi="Times New Roman" w:cs="Times New Roman"/>
          <w:bCs/>
        </w:rPr>
        <w:t xml:space="preserve">, que </w:t>
      </w:r>
      <w:r w:rsidR="00074674" w:rsidRPr="00751327">
        <w:rPr>
          <w:rFonts w:ascii="Times New Roman" w:hAnsi="Times New Roman" w:cs="Times New Roman"/>
          <w:bCs/>
        </w:rPr>
        <w:t>é de carência, de muitas dificuldades, e esses fatores poderão influenciar os projetos de vida, sobretudo, da juventude mais pobre.</w:t>
      </w:r>
    </w:p>
    <w:p w14:paraId="617B441B" w14:textId="6115C50A" w:rsidR="00164780" w:rsidRDefault="00074674" w:rsidP="00074674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751327">
        <w:rPr>
          <w:rFonts w:ascii="Times New Roman" w:hAnsi="Times New Roman" w:cs="Times New Roman"/>
          <w:bCs/>
        </w:rPr>
        <w:t>É possível</w:t>
      </w:r>
      <w:r w:rsidR="004C2F85">
        <w:rPr>
          <w:rFonts w:ascii="Times New Roman" w:hAnsi="Times New Roman" w:cs="Times New Roman"/>
          <w:bCs/>
        </w:rPr>
        <w:t xml:space="preserve"> identificar por meio da fala de um</w:t>
      </w:r>
      <w:r w:rsidRPr="00751327">
        <w:rPr>
          <w:rFonts w:ascii="Times New Roman" w:hAnsi="Times New Roman" w:cs="Times New Roman"/>
          <w:bCs/>
        </w:rPr>
        <w:t xml:space="preserve"> professor </w:t>
      </w:r>
      <w:r w:rsidR="004C2F85">
        <w:rPr>
          <w:rFonts w:ascii="Times New Roman" w:hAnsi="Times New Roman" w:cs="Times New Roman"/>
          <w:bCs/>
        </w:rPr>
        <w:t xml:space="preserve">do componente </w:t>
      </w:r>
      <w:r w:rsidRPr="00751327">
        <w:rPr>
          <w:rFonts w:ascii="Times New Roman" w:hAnsi="Times New Roman" w:cs="Times New Roman"/>
          <w:bCs/>
        </w:rPr>
        <w:t xml:space="preserve">Projeto de Vida/Eletivas que a realidade familiar dos estudantes, pode não ser, em alguns casos, propícia para o desenvolvimento escolar/pessoal/emocional dos jovens. </w:t>
      </w:r>
      <w:r w:rsidR="004C2F85">
        <w:rPr>
          <w:rFonts w:ascii="Times New Roman" w:hAnsi="Times New Roman" w:cs="Times New Roman"/>
          <w:bCs/>
        </w:rPr>
        <w:t>Vale lembrar q</w:t>
      </w:r>
      <w:r w:rsidR="001556C7">
        <w:rPr>
          <w:rFonts w:ascii="Times New Roman" w:hAnsi="Times New Roman" w:cs="Times New Roman"/>
          <w:bCs/>
        </w:rPr>
        <w:t xml:space="preserve">ue </w:t>
      </w:r>
      <w:r w:rsidRPr="00751327">
        <w:rPr>
          <w:rFonts w:ascii="Times New Roman" w:hAnsi="Times New Roman" w:cs="Times New Roman"/>
          <w:bCs/>
        </w:rPr>
        <w:t xml:space="preserve">a atual reforma </w:t>
      </w:r>
      <w:r w:rsidR="001556C7">
        <w:rPr>
          <w:rFonts w:ascii="Times New Roman" w:hAnsi="Times New Roman" w:cs="Times New Roman"/>
          <w:bCs/>
        </w:rPr>
        <w:t>foi atravessada pel</w:t>
      </w:r>
      <w:r w:rsidRPr="00751327">
        <w:rPr>
          <w:rFonts w:ascii="Times New Roman" w:hAnsi="Times New Roman" w:cs="Times New Roman"/>
          <w:bCs/>
        </w:rPr>
        <w:t xml:space="preserve">a Pandemia da Covid-19, que levou a inversão do espaço de estudos – da escola para casa – numa conjuntura de ensino remoto emergencial, que expôs (ainda mais) as fragilidades cotidianas dos discentes e suas famílias. </w:t>
      </w:r>
    </w:p>
    <w:p w14:paraId="202F7EE0" w14:textId="3A7413E0" w:rsidR="00074674" w:rsidRPr="00751327" w:rsidRDefault="00074674" w:rsidP="00074674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751327">
        <w:rPr>
          <w:rFonts w:ascii="Times New Roman" w:hAnsi="Times New Roman" w:cs="Times New Roman"/>
          <w:bCs/>
        </w:rPr>
        <w:t>Nesse contexto social, econômico, emocional, escolar, o qual envolve a formação dos jovens dessas escolas públicas, refletimos sobre processo</w:t>
      </w:r>
      <w:r w:rsidR="003E436A">
        <w:rPr>
          <w:rFonts w:ascii="Times New Roman" w:hAnsi="Times New Roman" w:cs="Times New Roman"/>
          <w:bCs/>
        </w:rPr>
        <w:t>s</w:t>
      </w:r>
      <w:r w:rsidRPr="00751327">
        <w:rPr>
          <w:rFonts w:ascii="Times New Roman" w:hAnsi="Times New Roman" w:cs="Times New Roman"/>
          <w:bCs/>
        </w:rPr>
        <w:t xml:space="preserve"> que envolve</w:t>
      </w:r>
      <w:r w:rsidR="003E436A">
        <w:rPr>
          <w:rFonts w:ascii="Times New Roman" w:hAnsi="Times New Roman" w:cs="Times New Roman"/>
          <w:bCs/>
        </w:rPr>
        <w:t>m</w:t>
      </w:r>
      <w:r w:rsidRPr="00751327">
        <w:rPr>
          <w:rFonts w:ascii="Times New Roman" w:hAnsi="Times New Roman" w:cs="Times New Roman"/>
          <w:bCs/>
        </w:rPr>
        <w:t xml:space="preserve"> c</w:t>
      </w:r>
      <w:r w:rsidR="003E436A">
        <w:rPr>
          <w:rFonts w:ascii="Times New Roman" w:hAnsi="Times New Roman" w:cs="Times New Roman"/>
          <w:bCs/>
        </w:rPr>
        <w:t>onstruções</w:t>
      </w:r>
      <w:r w:rsidR="00D032D5">
        <w:rPr>
          <w:rFonts w:ascii="Times New Roman" w:hAnsi="Times New Roman" w:cs="Times New Roman"/>
          <w:bCs/>
        </w:rPr>
        <w:t xml:space="preserve"> de projeto</w:t>
      </w:r>
      <w:r w:rsidR="003E436A">
        <w:rPr>
          <w:rFonts w:ascii="Times New Roman" w:hAnsi="Times New Roman" w:cs="Times New Roman"/>
          <w:bCs/>
        </w:rPr>
        <w:t>s</w:t>
      </w:r>
      <w:r w:rsidR="00D032D5">
        <w:rPr>
          <w:rFonts w:ascii="Times New Roman" w:hAnsi="Times New Roman" w:cs="Times New Roman"/>
          <w:bCs/>
        </w:rPr>
        <w:t xml:space="preserve"> de vida,</w:t>
      </w:r>
      <w:r w:rsidRPr="00751327">
        <w:rPr>
          <w:rFonts w:ascii="Times New Roman" w:hAnsi="Times New Roman" w:cs="Times New Roman"/>
          <w:bCs/>
        </w:rPr>
        <w:t xml:space="preserve"> perspectivas, lugar</w:t>
      </w:r>
      <w:r w:rsidR="003E436A">
        <w:rPr>
          <w:rFonts w:ascii="Times New Roman" w:hAnsi="Times New Roman" w:cs="Times New Roman"/>
          <w:bCs/>
        </w:rPr>
        <w:t>es</w:t>
      </w:r>
      <w:r w:rsidRPr="00751327">
        <w:rPr>
          <w:rFonts w:ascii="Times New Roman" w:hAnsi="Times New Roman" w:cs="Times New Roman"/>
          <w:bCs/>
        </w:rPr>
        <w:t xml:space="preserve"> de fala/existência, </w:t>
      </w:r>
      <w:r w:rsidR="0098760F">
        <w:rPr>
          <w:rFonts w:ascii="Times New Roman" w:hAnsi="Times New Roman" w:cs="Times New Roman"/>
          <w:bCs/>
        </w:rPr>
        <w:t>os</w:t>
      </w:r>
      <w:r w:rsidR="003E436A">
        <w:rPr>
          <w:rFonts w:ascii="Times New Roman" w:hAnsi="Times New Roman" w:cs="Times New Roman"/>
          <w:bCs/>
        </w:rPr>
        <w:t xml:space="preserve"> quais, </w:t>
      </w:r>
      <w:r w:rsidRPr="00751327">
        <w:rPr>
          <w:rFonts w:ascii="Times New Roman" w:hAnsi="Times New Roman" w:cs="Times New Roman"/>
          <w:bCs/>
        </w:rPr>
        <w:t>possivelmente</w:t>
      </w:r>
      <w:r w:rsidR="003E436A">
        <w:rPr>
          <w:rFonts w:ascii="Times New Roman" w:hAnsi="Times New Roman" w:cs="Times New Roman"/>
          <w:bCs/>
        </w:rPr>
        <w:t>,</w:t>
      </w:r>
      <w:r w:rsidRPr="00751327">
        <w:rPr>
          <w:rFonts w:ascii="Times New Roman" w:hAnsi="Times New Roman" w:cs="Times New Roman"/>
          <w:bCs/>
        </w:rPr>
        <w:t xml:space="preserve"> poderão causar (nos estudantes) frustações, sensação de impotência já no </w:t>
      </w:r>
      <w:proofErr w:type="gramStart"/>
      <w:r w:rsidRPr="00751327">
        <w:rPr>
          <w:rFonts w:ascii="Times New Roman" w:hAnsi="Times New Roman" w:cs="Times New Roman"/>
          <w:bCs/>
        </w:rPr>
        <w:t>elaborar;  comparações</w:t>
      </w:r>
      <w:proofErr w:type="gramEnd"/>
      <w:r w:rsidRPr="00751327">
        <w:rPr>
          <w:rFonts w:ascii="Times New Roman" w:hAnsi="Times New Roman" w:cs="Times New Roman"/>
          <w:bCs/>
        </w:rPr>
        <w:t>; e por mais que o professor tenha um papel relevante durante esse planejamento, há questões que não estão sob o controle docente/escola</w:t>
      </w:r>
      <w:r w:rsidR="00151052">
        <w:rPr>
          <w:rFonts w:ascii="Times New Roman" w:hAnsi="Times New Roman" w:cs="Times New Roman"/>
          <w:bCs/>
        </w:rPr>
        <w:t>r</w:t>
      </w:r>
      <w:r w:rsidRPr="00751327">
        <w:rPr>
          <w:rFonts w:ascii="Times New Roman" w:hAnsi="Times New Roman" w:cs="Times New Roman"/>
          <w:bCs/>
        </w:rPr>
        <w:t>.</w:t>
      </w:r>
    </w:p>
    <w:p w14:paraId="09E90805" w14:textId="3C0F8AF1" w:rsidR="003E436A" w:rsidRDefault="00074674" w:rsidP="008443C3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751327">
        <w:rPr>
          <w:rFonts w:ascii="Times New Roman" w:hAnsi="Times New Roman" w:cs="Times New Roman"/>
          <w:bCs/>
        </w:rPr>
        <w:lastRenderedPageBreak/>
        <w:t>Apesar disso, destac</w:t>
      </w:r>
      <w:r w:rsidR="00B43CD5">
        <w:rPr>
          <w:rFonts w:ascii="Times New Roman" w:hAnsi="Times New Roman" w:cs="Times New Roman"/>
          <w:bCs/>
        </w:rPr>
        <w:t xml:space="preserve">amos </w:t>
      </w:r>
      <w:r w:rsidRPr="00751327">
        <w:rPr>
          <w:rFonts w:ascii="Times New Roman" w:hAnsi="Times New Roman" w:cs="Times New Roman"/>
          <w:bCs/>
        </w:rPr>
        <w:t>tentat</w:t>
      </w:r>
      <w:r w:rsidR="0098760F">
        <w:rPr>
          <w:rFonts w:ascii="Times New Roman" w:hAnsi="Times New Roman" w:cs="Times New Roman"/>
          <w:bCs/>
        </w:rPr>
        <w:t>iva</w:t>
      </w:r>
      <w:r w:rsidR="00B43CD5">
        <w:rPr>
          <w:rFonts w:ascii="Times New Roman" w:hAnsi="Times New Roman" w:cs="Times New Roman"/>
          <w:bCs/>
        </w:rPr>
        <w:t>s docentes de</w:t>
      </w:r>
      <w:r w:rsidR="0098760F">
        <w:rPr>
          <w:rFonts w:ascii="Times New Roman" w:hAnsi="Times New Roman" w:cs="Times New Roman"/>
          <w:bCs/>
        </w:rPr>
        <w:t xml:space="preserve"> trabalhar</w:t>
      </w:r>
      <w:r w:rsidRPr="00751327">
        <w:rPr>
          <w:rFonts w:ascii="Times New Roman" w:hAnsi="Times New Roman" w:cs="Times New Roman"/>
          <w:bCs/>
        </w:rPr>
        <w:t xml:space="preserve"> questões sócio</w:t>
      </w:r>
      <w:r w:rsidR="00164780">
        <w:rPr>
          <w:rFonts w:ascii="Times New Roman" w:hAnsi="Times New Roman" w:cs="Times New Roman"/>
          <w:bCs/>
        </w:rPr>
        <w:t xml:space="preserve"> </w:t>
      </w:r>
      <w:r w:rsidRPr="00751327">
        <w:rPr>
          <w:rFonts w:ascii="Times New Roman" w:hAnsi="Times New Roman" w:cs="Times New Roman"/>
          <w:bCs/>
        </w:rPr>
        <w:t xml:space="preserve">emocionais dos estudantes; oferecendo escuta, acolhimento, nos momentos externos às aulas do PV. </w:t>
      </w:r>
    </w:p>
    <w:p w14:paraId="3B521AAA" w14:textId="77777777" w:rsidR="008443C3" w:rsidRDefault="008443C3" w:rsidP="008443C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D10EF3D" w14:textId="26E7F79A" w:rsidR="00D47CF9" w:rsidRPr="00D47CF9" w:rsidRDefault="00D47CF9" w:rsidP="008443C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7CF9">
        <w:rPr>
          <w:rFonts w:ascii="Times New Roman" w:eastAsia="Times New Roman" w:hAnsi="Times New Roman" w:cs="Times New Roman"/>
          <w:b/>
        </w:rPr>
        <w:t>Algumas considerações</w:t>
      </w:r>
    </w:p>
    <w:p w14:paraId="3E525888" w14:textId="77777777" w:rsidR="008443C3" w:rsidRDefault="008443C3" w:rsidP="009876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66152714" w14:textId="57D5C0CD" w:rsidR="0098760F" w:rsidRDefault="0098760F" w:rsidP="009876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Compreendemos que propostas como projeto de vida e itinerários formativos estão ligados ao protagonismo juvenil, caracterizando-se como mais uma aproximação à BNCC ensino médio. Também, que </w:t>
      </w:r>
      <w:r>
        <w:rPr>
          <w:rFonts w:ascii="Times New Roman" w:eastAsia="Times New Roman" w:hAnsi="Times New Roman" w:cs="Times New Roman"/>
          <w:highlight w:val="white"/>
        </w:rPr>
        <w:t xml:space="preserve">as propostas, nos dois estados nordestinos em pauta, operam em contextos conflituosos, pois embora apontem a ideia de flexibilização curricular, há muitas tentativas de limites/regras nesse processo. </w:t>
      </w:r>
    </w:p>
    <w:p w14:paraId="19FD6EBB" w14:textId="30C9BA2A" w:rsidR="0014115A" w:rsidRDefault="00D47CF9" w:rsidP="001411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47CF9">
        <w:rPr>
          <w:rFonts w:ascii="Times New Roman" w:eastAsia="Times New Roman" w:hAnsi="Times New Roman" w:cs="Times New Roman"/>
        </w:rPr>
        <w:t>Apesar do</w:t>
      </w:r>
      <w:r w:rsidR="008D4630">
        <w:rPr>
          <w:rFonts w:ascii="Times New Roman" w:eastAsia="Times New Roman" w:hAnsi="Times New Roman" w:cs="Times New Roman"/>
        </w:rPr>
        <w:t xml:space="preserve">s referenciais curriculares </w:t>
      </w:r>
      <w:r w:rsidR="00151052">
        <w:rPr>
          <w:rFonts w:ascii="Times New Roman" w:eastAsia="Times New Roman" w:hAnsi="Times New Roman" w:cs="Times New Roman"/>
        </w:rPr>
        <w:t xml:space="preserve">cearense e potiguar </w:t>
      </w:r>
      <w:r w:rsidRPr="00D47CF9">
        <w:rPr>
          <w:rFonts w:ascii="Times New Roman" w:eastAsia="Times New Roman" w:hAnsi="Times New Roman" w:cs="Times New Roman"/>
        </w:rPr>
        <w:t>propor</w:t>
      </w:r>
      <w:r w:rsidR="008D4630">
        <w:rPr>
          <w:rFonts w:ascii="Times New Roman" w:eastAsia="Times New Roman" w:hAnsi="Times New Roman" w:cs="Times New Roman"/>
        </w:rPr>
        <w:t>em</w:t>
      </w:r>
      <w:r w:rsidRPr="00D47CF9">
        <w:rPr>
          <w:rFonts w:ascii="Times New Roman" w:eastAsia="Times New Roman" w:hAnsi="Times New Roman" w:cs="Times New Roman"/>
        </w:rPr>
        <w:t xml:space="preserve"> ressignificaç</w:t>
      </w:r>
      <w:r w:rsidR="008D4630">
        <w:rPr>
          <w:rFonts w:ascii="Times New Roman" w:eastAsia="Times New Roman" w:hAnsi="Times New Roman" w:cs="Times New Roman"/>
        </w:rPr>
        <w:t>ões</w:t>
      </w:r>
      <w:r w:rsidRPr="00D47CF9">
        <w:rPr>
          <w:rFonts w:ascii="Times New Roman" w:eastAsia="Times New Roman" w:hAnsi="Times New Roman" w:cs="Times New Roman"/>
        </w:rPr>
        <w:t xml:space="preserve"> a partir de experiências já vivenciadas </w:t>
      </w:r>
      <w:r w:rsidR="008D4630">
        <w:rPr>
          <w:rFonts w:ascii="Times New Roman" w:eastAsia="Times New Roman" w:hAnsi="Times New Roman" w:cs="Times New Roman"/>
        </w:rPr>
        <w:t>pelos estudantes,</w:t>
      </w:r>
      <w:r w:rsidRPr="00D47CF9">
        <w:rPr>
          <w:rFonts w:ascii="Times New Roman" w:eastAsia="Times New Roman" w:hAnsi="Times New Roman" w:cs="Times New Roman"/>
        </w:rPr>
        <w:t xml:space="preserve"> entendemos que o</w:t>
      </w:r>
      <w:r w:rsidR="008D4630">
        <w:rPr>
          <w:rFonts w:ascii="Times New Roman" w:eastAsia="Times New Roman" w:hAnsi="Times New Roman" w:cs="Times New Roman"/>
        </w:rPr>
        <w:t>s</w:t>
      </w:r>
      <w:r w:rsidRPr="00D47CF9">
        <w:rPr>
          <w:rFonts w:ascii="Times New Roman" w:eastAsia="Times New Roman" w:hAnsi="Times New Roman" w:cs="Times New Roman"/>
        </w:rPr>
        <w:t xml:space="preserve"> documento</w:t>
      </w:r>
      <w:r w:rsidR="008D4630">
        <w:rPr>
          <w:rFonts w:ascii="Times New Roman" w:eastAsia="Times New Roman" w:hAnsi="Times New Roman" w:cs="Times New Roman"/>
        </w:rPr>
        <w:t>s</w:t>
      </w:r>
      <w:r w:rsidRPr="00D47CF9">
        <w:rPr>
          <w:rFonts w:ascii="Times New Roman" w:eastAsia="Times New Roman" w:hAnsi="Times New Roman" w:cs="Times New Roman"/>
        </w:rPr>
        <w:t xml:space="preserve"> sugere</w:t>
      </w:r>
      <w:r w:rsidR="008D4630">
        <w:rPr>
          <w:rFonts w:ascii="Times New Roman" w:eastAsia="Times New Roman" w:hAnsi="Times New Roman" w:cs="Times New Roman"/>
        </w:rPr>
        <w:t>m</w:t>
      </w:r>
      <w:r w:rsidRPr="00D47CF9">
        <w:rPr>
          <w:rFonts w:ascii="Times New Roman" w:eastAsia="Times New Roman" w:hAnsi="Times New Roman" w:cs="Times New Roman"/>
        </w:rPr>
        <w:t xml:space="preserve"> tentativa</w:t>
      </w:r>
      <w:r w:rsidR="008D4630">
        <w:rPr>
          <w:rFonts w:ascii="Times New Roman" w:eastAsia="Times New Roman" w:hAnsi="Times New Roman" w:cs="Times New Roman"/>
        </w:rPr>
        <w:t xml:space="preserve">s de </w:t>
      </w:r>
      <w:r w:rsidRPr="00D47CF9">
        <w:rPr>
          <w:rFonts w:ascii="Times New Roman" w:eastAsia="Times New Roman" w:hAnsi="Times New Roman" w:cs="Times New Roman"/>
        </w:rPr>
        <w:t xml:space="preserve">controle </w:t>
      </w:r>
      <w:r w:rsidR="008D4630">
        <w:rPr>
          <w:rFonts w:ascii="Times New Roman" w:eastAsia="Times New Roman" w:hAnsi="Times New Roman" w:cs="Times New Roman"/>
        </w:rPr>
        <w:t>de práticas docentes e processos formativos discentes</w:t>
      </w:r>
      <w:r w:rsidRPr="00D47CF9">
        <w:rPr>
          <w:rFonts w:ascii="Times New Roman" w:eastAsia="Times New Roman" w:hAnsi="Times New Roman" w:cs="Times New Roman"/>
        </w:rPr>
        <w:t xml:space="preserve">, desconsiderando </w:t>
      </w:r>
      <w:r w:rsidR="00365AD6">
        <w:rPr>
          <w:rFonts w:ascii="Times New Roman" w:eastAsia="Times New Roman" w:hAnsi="Times New Roman" w:cs="Times New Roman"/>
        </w:rPr>
        <w:t xml:space="preserve">contingências, </w:t>
      </w:r>
      <w:r w:rsidR="00151052">
        <w:rPr>
          <w:rFonts w:ascii="Times New Roman" w:eastAsia="Times New Roman" w:hAnsi="Times New Roman" w:cs="Times New Roman"/>
        </w:rPr>
        <w:t xml:space="preserve">o porvir, </w:t>
      </w:r>
      <w:r w:rsidRPr="00D47CF9">
        <w:rPr>
          <w:rFonts w:ascii="Times New Roman" w:eastAsia="Times New Roman" w:hAnsi="Times New Roman" w:cs="Times New Roman"/>
        </w:rPr>
        <w:t>ins</w:t>
      </w:r>
      <w:r w:rsidR="0098760F">
        <w:rPr>
          <w:rFonts w:ascii="Times New Roman" w:eastAsia="Times New Roman" w:hAnsi="Times New Roman" w:cs="Times New Roman"/>
        </w:rPr>
        <w:t xml:space="preserve">istindo na fixação de </w:t>
      </w:r>
      <w:proofErr w:type="spellStart"/>
      <w:r w:rsidR="0098760F">
        <w:rPr>
          <w:rFonts w:ascii="Times New Roman" w:eastAsia="Times New Roman" w:hAnsi="Times New Roman" w:cs="Times New Roman"/>
        </w:rPr>
        <w:t>conteúdos</w:t>
      </w:r>
      <w:proofErr w:type="spellEnd"/>
      <w:r w:rsidR="00151052">
        <w:rPr>
          <w:rFonts w:ascii="Times New Roman" w:eastAsia="Times New Roman" w:hAnsi="Times New Roman" w:cs="Times New Roman"/>
        </w:rPr>
        <w:t>; limitando e</w:t>
      </w:r>
      <w:r w:rsidRPr="00D47CF9">
        <w:rPr>
          <w:rFonts w:ascii="Times New Roman" w:eastAsia="Times New Roman" w:hAnsi="Times New Roman" w:cs="Times New Roman"/>
        </w:rPr>
        <w:t xml:space="preserve"> restringindo possibilidades de </w:t>
      </w:r>
      <w:r w:rsidR="00243D2F">
        <w:rPr>
          <w:rFonts w:ascii="Times New Roman" w:eastAsia="Times New Roman" w:hAnsi="Times New Roman" w:cs="Times New Roman"/>
        </w:rPr>
        <w:t>(</w:t>
      </w:r>
      <w:proofErr w:type="spellStart"/>
      <w:r w:rsidR="00243D2F">
        <w:rPr>
          <w:rFonts w:ascii="Times New Roman" w:eastAsia="Times New Roman" w:hAnsi="Times New Roman" w:cs="Times New Roman"/>
        </w:rPr>
        <w:t>re</w:t>
      </w:r>
      <w:proofErr w:type="spellEnd"/>
      <w:r w:rsidR="00243D2F">
        <w:rPr>
          <w:rFonts w:ascii="Times New Roman" w:eastAsia="Times New Roman" w:hAnsi="Times New Roman" w:cs="Times New Roman"/>
        </w:rPr>
        <w:t xml:space="preserve">) </w:t>
      </w:r>
      <w:r w:rsidRPr="00D47CF9">
        <w:rPr>
          <w:rFonts w:ascii="Times New Roman" w:eastAsia="Times New Roman" w:hAnsi="Times New Roman" w:cs="Times New Roman"/>
        </w:rPr>
        <w:t xml:space="preserve">criação nas </w:t>
      </w:r>
      <w:r w:rsidR="00DC7397">
        <w:rPr>
          <w:rFonts w:ascii="Times New Roman" w:eastAsia="Times New Roman" w:hAnsi="Times New Roman" w:cs="Times New Roman"/>
        </w:rPr>
        <w:t>escolas</w:t>
      </w:r>
      <w:r w:rsidRPr="00D47CF9">
        <w:rPr>
          <w:rFonts w:ascii="Times New Roman" w:eastAsia="Times New Roman" w:hAnsi="Times New Roman" w:cs="Times New Roman"/>
        </w:rPr>
        <w:t xml:space="preserve">. </w:t>
      </w:r>
      <w:r w:rsidR="0014115A">
        <w:rPr>
          <w:rFonts w:ascii="Times New Roman" w:eastAsia="Times New Roman" w:hAnsi="Times New Roman" w:cs="Times New Roman"/>
        </w:rPr>
        <w:t xml:space="preserve"> </w:t>
      </w:r>
    </w:p>
    <w:p w14:paraId="78D666FD" w14:textId="0852097A" w:rsidR="00E63645" w:rsidRPr="00DC7397" w:rsidRDefault="0098760F" w:rsidP="00E63645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Consideramos </w:t>
      </w:r>
      <w:r w:rsidR="0014115A">
        <w:rPr>
          <w:rFonts w:ascii="Times New Roman" w:eastAsia="Times New Roman" w:hAnsi="Times New Roman" w:cs="Times New Roman"/>
          <w:highlight w:val="white"/>
        </w:rPr>
        <w:t xml:space="preserve">que a pretensa flexibilização </w:t>
      </w:r>
      <w:r w:rsidR="00322AF9">
        <w:rPr>
          <w:rFonts w:ascii="Times New Roman" w:eastAsia="Times New Roman" w:hAnsi="Times New Roman" w:cs="Times New Roman"/>
          <w:highlight w:val="white"/>
        </w:rPr>
        <w:t xml:space="preserve">curricular </w:t>
      </w:r>
      <w:r w:rsidR="0014115A">
        <w:rPr>
          <w:rFonts w:ascii="Times New Roman" w:eastAsia="Times New Roman" w:hAnsi="Times New Roman" w:cs="Times New Roman"/>
          <w:highlight w:val="white"/>
        </w:rPr>
        <w:t xml:space="preserve">é mais uma tentativa de controlar projetos de vida dos jovens definindo padrões/propósitos antecipadamente. </w:t>
      </w:r>
      <w:r w:rsidR="00E63645" w:rsidRPr="00DC7397">
        <w:rPr>
          <w:rFonts w:ascii="Times New Roman" w:hAnsi="Times New Roman" w:cs="Times New Roman"/>
          <w:bCs/>
        </w:rPr>
        <w:t xml:space="preserve">Acreditamos que </w:t>
      </w:r>
      <w:r w:rsidR="00E63645">
        <w:rPr>
          <w:rFonts w:ascii="Times New Roman" w:hAnsi="Times New Roman" w:cs="Times New Roman"/>
          <w:bCs/>
        </w:rPr>
        <w:t>a ideia de projeção futura está sujeita</w:t>
      </w:r>
      <w:r w:rsidR="00E63645" w:rsidRPr="00DC7397">
        <w:rPr>
          <w:rFonts w:ascii="Times New Roman" w:hAnsi="Times New Roman" w:cs="Times New Roman"/>
          <w:bCs/>
        </w:rPr>
        <w:t xml:space="preserve"> a fracassos, contingências, transformações outras, e, que n</w:t>
      </w:r>
      <w:r w:rsidR="00E63645">
        <w:rPr>
          <w:rFonts w:ascii="Times New Roman" w:hAnsi="Times New Roman" w:cs="Times New Roman"/>
          <w:bCs/>
        </w:rPr>
        <w:t xml:space="preserve">ão estaremos </w:t>
      </w:r>
      <w:r w:rsidR="00E63645" w:rsidRPr="00DC7397">
        <w:rPr>
          <w:rFonts w:ascii="Times New Roman" w:hAnsi="Times New Roman" w:cs="Times New Roman"/>
          <w:bCs/>
        </w:rPr>
        <w:t xml:space="preserve">preparados para esses desdobramentos. </w:t>
      </w:r>
      <w:r w:rsidR="00A40222">
        <w:rPr>
          <w:rFonts w:ascii="Times New Roman" w:hAnsi="Times New Roman" w:cs="Times New Roman"/>
          <w:bCs/>
        </w:rPr>
        <w:t>P</w:t>
      </w:r>
      <w:r w:rsidR="00E63645" w:rsidRPr="00DC7397">
        <w:rPr>
          <w:rFonts w:ascii="Times New Roman" w:hAnsi="Times New Roman" w:cs="Times New Roman"/>
          <w:bCs/>
        </w:rPr>
        <w:t>rojeto</w:t>
      </w:r>
      <w:r w:rsidR="00A40222">
        <w:rPr>
          <w:rFonts w:ascii="Times New Roman" w:hAnsi="Times New Roman" w:cs="Times New Roman"/>
          <w:bCs/>
        </w:rPr>
        <w:t>s</w:t>
      </w:r>
      <w:r w:rsidR="00E63645" w:rsidRPr="00DC7397">
        <w:rPr>
          <w:rFonts w:ascii="Times New Roman" w:hAnsi="Times New Roman" w:cs="Times New Roman"/>
          <w:bCs/>
        </w:rPr>
        <w:t xml:space="preserve"> de vida não se inicia</w:t>
      </w:r>
      <w:r w:rsidR="00A40222">
        <w:rPr>
          <w:rFonts w:ascii="Times New Roman" w:hAnsi="Times New Roman" w:cs="Times New Roman"/>
          <w:bCs/>
        </w:rPr>
        <w:t>m/</w:t>
      </w:r>
      <w:r w:rsidR="00E63645" w:rsidRPr="00DC7397">
        <w:rPr>
          <w:rFonts w:ascii="Times New Roman" w:hAnsi="Times New Roman" w:cs="Times New Roman"/>
          <w:bCs/>
        </w:rPr>
        <w:t>c</w:t>
      </w:r>
      <w:r w:rsidR="00A40222">
        <w:rPr>
          <w:rFonts w:ascii="Times New Roman" w:hAnsi="Times New Roman" w:cs="Times New Roman"/>
          <w:bCs/>
        </w:rPr>
        <w:t xml:space="preserve">oncluem no ensino médio. São para/durante a vida, </w:t>
      </w:r>
      <w:r w:rsidR="00E63645" w:rsidRPr="00DC7397">
        <w:rPr>
          <w:rFonts w:ascii="Times New Roman" w:hAnsi="Times New Roman" w:cs="Times New Roman"/>
          <w:bCs/>
        </w:rPr>
        <w:t>forjando outras identificações e subjetivações, mudando planos, sempre que preciso.</w:t>
      </w:r>
    </w:p>
    <w:p w14:paraId="7FFD9B19" w14:textId="77777777" w:rsidR="0014115A" w:rsidRPr="000B1E10" w:rsidRDefault="0014115A" w:rsidP="00D47CF9">
      <w:pPr>
        <w:rPr>
          <w:rFonts w:ascii="Times New Roman" w:eastAsia="Times New Roman" w:hAnsi="Times New Roman" w:cs="Times New Roman"/>
        </w:rPr>
      </w:pPr>
    </w:p>
    <w:p w14:paraId="034EC017" w14:textId="54155B20" w:rsidR="00C927B9" w:rsidRPr="000B1E10" w:rsidRDefault="00724C9E">
      <w:pPr>
        <w:rPr>
          <w:rFonts w:ascii="Times New Roman" w:eastAsia="Times New Roman" w:hAnsi="Times New Roman" w:cs="Times New Roman"/>
          <w:b/>
        </w:rPr>
      </w:pPr>
      <w:r w:rsidRPr="000B1E10">
        <w:rPr>
          <w:rFonts w:ascii="Times New Roman" w:eastAsia="Times New Roman" w:hAnsi="Times New Roman" w:cs="Times New Roman"/>
          <w:b/>
        </w:rPr>
        <w:t>Referências</w:t>
      </w:r>
    </w:p>
    <w:p w14:paraId="7F2BF291" w14:textId="77777777" w:rsidR="00C927B9" w:rsidRDefault="00C927B9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06467B53" w14:textId="21D9E830" w:rsidR="00261F07" w:rsidRDefault="00261F07" w:rsidP="00261F0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BALL, S. J.; MAGUIRE, M.; BRAUN, A. </w:t>
      </w:r>
      <w:r>
        <w:rPr>
          <w:rFonts w:ascii="Times New Roman" w:hAnsi="Times New Roman" w:cs="Times New Roman"/>
          <w:b/>
          <w:bCs/>
        </w:rPr>
        <w:t>Como as escolas fazem as políticas</w:t>
      </w:r>
      <w:r>
        <w:rPr>
          <w:rFonts w:ascii="Times New Roman" w:hAnsi="Times New Roman" w:cs="Times New Roman"/>
        </w:rPr>
        <w:t>: atuação 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escolas secundárias. Tradução: Janete </w:t>
      </w:r>
      <w:proofErr w:type="spellStart"/>
      <w:r>
        <w:rPr>
          <w:rFonts w:ascii="Times New Roman" w:hAnsi="Times New Roman" w:cs="Times New Roman"/>
        </w:rPr>
        <w:t>Bridon</w:t>
      </w:r>
      <w:proofErr w:type="spellEnd"/>
      <w:r>
        <w:rPr>
          <w:rFonts w:ascii="Times New Roman" w:hAnsi="Times New Roman" w:cs="Times New Roman"/>
        </w:rPr>
        <w:t>. Ponta Grossa: Editora UEPG, 2016.</w:t>
      </w:r>
    </w:p>
    <w:p w14:paraId="6BC90333" w14:textId="77777777" w:rsidR="00261F07" w:rsidRDefault="00261F07" w:rsidP="00074674">
      <w:pPr>
        <w:rPr>
          <w:rFonts w:ascii="Times New Roman" w:hAnsi="Times New Roman" w:cs="Times New Roman"/>
        </w:rPr>
      </w:pPr>
    </w:p>
    <w:p w14:paraId="54C698D0" w14:textId="58F5E117" w:rsidR="00074674" w:rsidRPr="00E52967" w:rsidRDefault="00074674" w:rsidP="00074674">
      <w:pPr>
        <w:rPr>
          <w:rFonts w:ascii="Times New Roman" w:hAnsi="Times New Roman" w:cs="Times New Roman"/>
        </w:rPr>
      </w:pPr>
      <w:r w:rsidRPr="00E52967">
        <w:rPr>
          <w:rFonts w:ascii="Times New Roman" w:hAnsi="Times New Roman" w:cs="Times New Roman"/>
        </w:rPr>
        <w:t xml:space="preserve">BRASIL. Ministério da Educação. Secretaria de Educação Básica. </w:t>
      </w:r>
      <w:r w:rsidRPr="00E52967">
        <w:rPr>
          <w:rFonts w:ascii="Times New Roman" w:hAnsi="Times New Roman" w:cs="Times New Roman"/>
          <w:b/>
        </w:rPr>
        <w:t>Guia de implementação do Novo Ensino Médio</w:t>
      </w:r>
      <w:r w:rsidRPr="00E52967">
        <w:rPr>
          <w:rFonts w:ascii="Times New Roman" w:hAnsi="Times New Roman" w:cs="Times New Roman"/>
        </w:rPr>
        <w:t>. Brasília, 2018.</w:t>
      </w:r>
    </w:p>
    <w:p w14:paraId="61E14C03" w14:textId="77777777" w:rsidR="00074674" w:rsidRPr="00E52967" w:rsidRDefault="00074674" w:rsidP="00074674">
      <w:pPr>
        <w:rPr>
          <w:rFonts w:ascii="Times New Roman" w:hAnsi="Times New Roman" w:cs="Times New Roman"/>
        </w:rPr>
      </w:pPr>
    </w:p>
    <w:p w14:paraId="3C48BB66" w14:textId="77777777" w:rsidR="00C927B9" w:rsidRPr="00E52967" w:rsidRDefault="00724C9E">
      <w:pPr>
        <w:rPr>
          <w:rFonts w:ascii="Times New Roman" w:eastAsia="Times New Roman" w:hAnsi="Times New Roman" w:cs="Times New Roman"/>
          <w:highlight w:val="white"/>
        </w:rPr>
      </w:pPr>
      <w:r w:rsidRPr="00E52967">
        <w:rPr>
          <w:rFonts w:ascii="Times New Roman" w:eastAsia="Times New Roman" w:hAnsi="Times New Roman" w:cs="Times New Roman"/>
          <w:highlight w:val="white"/>
        </w:rPr>
        <w:t xml:space="preserve">BRASIL. Ministério da Educação. </w:t>
      </w:r>
      <w:r w:rsidRPr="00E52967">
        <w:rPr>
          <w:rFonts w:ascii="Times New Roman" w:eastAsia="Times New Roman" w:hAnsi="Times New Roman" w:cs="Times New Roman"/>
          <w:b/>
          <w:highlight w:val="white"/>
        </w:rPr>
        <w:t>Base Nacional Comum Curricular</w:t>
      </w:r>
      <w:r w:rsidRPr="00E52967">
        <w:rPr>
          <w:rFonts w:ascii="Times New Roman" w:eastAsia="Times New Roman" w:hAnsi="Times New Roman" w:cs="Times New Roman"/>
          <w:highlight w:val="white"/>
        </w:rPr>
        <w:t>. Brasília: MEC, 2018. Disponível em: http://basenacionalcomum.mec.gov.br/a-base. Acesso em: 15 maio 2021.</w:t>
      </w:r>
    </w:p>
    <w:p w14:paraId="4D4A0FCC" w14:textId="77777777" w:rsidR="00C927B9" w:rsidRPr="00E52967" w:rsidRDefault="00C927B9">
      <w:pPr>
        <w:rPr>
          <w:rFonts w:ascii="Times New Roman" w:eastAsia="Times New Roman" w:hAnsi="Times New Roman" w:cs="Times New Roman"/>
          <w:highlight w:val="white"/>
        </w:rPr>
      </w:pPr>
    </w:p>
    <w:p w14:paraId="7ACFA0E4" w14:textId="687AC02C" w:rsidR="00BB3546" w:rsidRPr="00E52967" w:rsidRDefault="00BB3546" w:rsidP="00BB354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highlight w:val="white"/>
        </w:rPr>
      </w:pPr>
      <w:r w:rsidRPr="00E52967">
        <w:rPr>
          <w:rFonts w:ascii="Times New Roman" w:hAnsi="Times New Roman" w:cs="Times New Roman"/>
        </w:rPr>
        <w:t>CANUTO</w:t>
      </w:r>
      <w:r w:rsidRPr="00E52967">
        <w:rPr>
          <w:rFonts w:ascii="Times New Roman" w:hAnsi="Times New Roman" w:cs="Times New Roman"/>
        </w:rPr>
        <w:t xml:space="preserve">, </w:t>
      </w:r>
      <w:r w:rsidRPr="00E52967">
        <w:rPr>
          <w:rFonts w:ascii="Times New Roman" w:hAnsi="Times New Roman" w:cs="Times New Roman"/>
        </w:rPr>
        <w:t>Mônica Barbosa</w:t>
      </w:r>
      <w:r w:rsidRPr="00E52967">
        <w:rPr>
          <w:rFonts w:ascii="Times New Roman" w:hAnsi="Times New Roman" w:cs="Times New Roman"/>
        </w:rPr>
        <w:t xml:space="preserve">. </w:t>
      </w:r>
      <w:r w:rsidRPr="00E52967">
        <w:rPr>
          <w:rFonts w:ascii="Times New Roman" w:hAnsi="Times New Roman" w:cs="Times New Roman"/>
          <w:b/>
          <w:bCs/>
        </w:rPr>
        <w:t>S</w:t>
      </w:r>
      <w:r w:rsidRPr="00E52967">
        <w:rPr>
          <w:rFonts w:ascii="Times New Roman" w:hAnsi="Times New Roman" w:cs="Times New Roman"/>
          <w:b/>
          <w:bCs/>
        </w:rPr>
        <w:t>entidos de “novo” no ensino méd</w:t>
      </w:r>
      <w:r w:rsidR="00C020F4">
        <w:rPr>
          <w:rFonts w:ascii="Times New Roman" w:hAnsi="Times New Roman" w:cs="Times New Roman"/>
          <w:b/>
          <w:bCs/>
        </w:rPr>
        <w:t xml:space="preserve">io em cascavel/CE: itinerários </w:t>
      </w:r>
      <w:r w:rsidRPr="00E52967">
        <w:rPr>
          <w:rFonts w:ascii="Times New Roman" w:hAnsi="Times New Roman" w:cs="Times New Roman"/>
          <w:b/>
          <w:bCs/>
        </w:rPr>
        <w:t xml:space="preserve">formativos, protagonismo juvenil e projetos de vida em questão. </w:t>
      </w:r>
      <w:r w:rsidRPr="00E52967">
        <w:rPr>
          <w:rFonts w:ascii="Times New Roman" w:hAnsi="Times New Roman" w:cs="Times New Roman"/>
          <w:color w:val="000000"/>
        </w:rPr>
        <w:t xml:space="preserve">Dissertação. Universidade </w:t>
      </w:r>
      <w:r w:rsidRPr="00E52967">
        <w:rPr>
          <w:rFonts w:ascii="Times New Roman" w:hAnsi="Times New Roman" w:cs="Times New Roman"/>
        </w:rPr>
        <w:t xml:space="preserve">do Estado do Rio Grande do </w:t>
      </w:r>
      <w:proofErr w:type="gramStart"/>
      <w:r w:rsidRPr="00E52967">
        <w:rPr>
          <w:rFonts w:ascii="Times New Roman" w:hAnsi="Times New Roman" w:cs="Times New Roman"/>
        </w:rPr>
        <w:t>Norte</w:t>
      </w:r>
      <w:r w:rsidRPr="00E52967">
        <w:rPr>
          <w:rFonts w:ascii="Times New Roman" w:hAnsi="Times New Roman" w:cs="Times New Roman"/>
          <w:color w:val="000000"/>
        </w:rPr>
        <w:t>.-</w:t>
      </w:r>
      <w:proofErr w:type="gramEnd"/>
      <w:r w:rsidRPr="00E52967">
        <w:rPr>
          <w:rFonts w:ascii="Times New Roman" w:hAnsi="Times New Roman" w:cs="Times New Roman"/>
          <w:color w:val="000000"/>
        </w:rPr>
        <w:t xml:space="preserve"> Mossoró/RN, 2023</w:t>
      </w:r>
      <w:r w:rsidRPr="00E52967">
        <w:rPr>
          <w:rFonts w:ascii="Times New Roman" w:hAnsi="Times New Roman" w:cs="Times New Roman"/>
          <w:color w:val="000000"/>
        </w:rPr>
        <w:t>.</w:t>
      </w:r>
    </w:p>
    <w:p w14:paraId="107B11E2" w14:textId="77777777" w:rsidR="00BB3546" w:rsidRPr="00E52967" w:rsidRDefault="00BB3546">
      <w:pPr>
        <w:rPr>
          <w:rFonts w:ascii="Times New Roman" w:eastAsia="Times New Roman" w:hAnsi="Times New Roman" w:cs="Times New Roman"/>
          <w:highlight w:val="white"/>
        </w:rPr>
      </w:pPr>
    </w:p>
    <w:p w14:paraId="338960A1" w14:textId="0A5C42CB" w:rsidR="00C927B9" w:rsidRPr="00E52967" w:rsidRDefault="00724C9E">
      <w:pPr>
        <w:rPr>
          <w:rFonts w:ascii="Times New Roman" w:eastAsia="Times New Roman" w:hAnsi="Times New Roman" w:cs="Times New Roman"/>
          <w:highlight w:val="white"/>
        </w:rPr>
      </w:pPr>
      <w:r w:rsidRPr="00E52967">
        <w:rPr>
          <w:rFonts w:ascii="Times New Roman" w:eastAsia="Times New Roman" w:hAnsi="Times New Roman" w:cs="Times New Roman"/>
          <w:highlight w:val="white"/>
        </w:rPr>
        <w:t xml:space="preserve">CEARÁ. Secretaria de Educação do Estado. </w:t>
      </w:r>
      <w:r w:rsidRPr="00C020F4">
        <w:rPr>
          <w:rFonts w:ascii="Times New Roman" w:eastAsia="Times New Roman" w:hAnsi="Times New Roman" w:cs="Times New Roman"/>
          <w:b/>
          <w:highlight w:val="white"/>
        </w:rPr>
        <w:t>Documento Curricular Referencial do Novo Ensino Médio para efetivação no Ceará.</w:t>
      </w:r>
      <w:r w:rsidRPr="00E52967">
        <w:rPr>
          <w:rFonts w:ascii="Times New Roman" w:eastAsia="Times New Roman" w:hAnsi="Times New Roman" w:cs="Times New Roman"/>
          <w:highlight w:val="white"/>
        </w:rPr>
        <w:t xml:space="preserve"> 2021. Disponível em: https://www.seduc.ce.gov.br/documento-curricular-referencial-do-ceara/. Acesso em: 31 jan. 2022</w:t>
      </w:r>
    </w:p>
    <w:p w14:paraId="384CD36F" w14:textId="77777777" w:rsidR="00C927B9" w:rsidRPr="00E52967" w:rsidRDefault="00C927B9">
      <w:pPr>
        <w:rPr>
          <w:rFonts w:ascii="Times New Roman" w:eastAsia="Times New Roman" w:hAnsi="Times New Roman" w:cs="Times New Roman"/>
          <w:highlight w:val="white"/>
        </w:rPr>
      </w:pPr>
    </w:p>
    <w:p w14:paraId="1FC2C35B" w14:textId="5E6BCBEA" w:rsidR="00BB3546" w:rsidRPr="00E52967" w:rsidRDefault="00BB3546" w:rsidP="00BB354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</w:rPr>
      </w:pPr>
      <w:r w:rsidRPr="00E52967">
        <w:rPr>
          <w:rFonts w:ascii="Times New Roman" w:hAnsi="Times New Roman" w:cs="Times New Roman"/>
          <w:color w:val="000000"/>
        </w:rPr>
        <w:t>FERNANDES</w:t>
      </w:r>
      <w:r w:rsidRPr="00BB3546">
        <w:rPr>
          <w:rFonts w:ascii="Times New Roman" w:hAnsi="Times New Roman" w:cs="Times New Roman"/>
          <w:color w:val="000000"/>
        </w:rPr>
        <w:t>, Paula Fernanda Paiva</w:t>
      </w:r>
      <w:r w:rsidRPr="00E52967">
        <w:rPr>
          <w:rFonts w:ascii="Times New Roman" w:hAnsi="Times New Roman" w:cs="Times New Roman"/>
          <w:color w:val="000000"/>
        </w:rPr>
        <w:t xml:space="preserve">. </w:t>
      </w:r>
      <w:r w:rsidRPr="00E52967">
        <w:rPr>
          <w:rFonts w:ascii="Times New Roman" w:hAnsi="Times New Roman" w:cs="Times New Roman"/>
          <w:b/>
          <w:color w:val="000000"/>
        </w:rPr>
        <w:t>O novo Ensino Médio (NEM) em duas escolas da rede estadual de ensino do Rio Grande do Norte (201</w:t>
      </w:r>
      <w:r w:rsidRPr="00E52967">
        <w:rPr>
          <w:rFonts w:ascii="Times New Roman" w:hAnsi="Times New Roman" w:cs="Times New Roman"/>
          <w:b/>
        </w:rPr>
        <w:t>9-2022): políticas em contexto.</w:t>
      </w:r>
      <w:r w:rsidRPr="00E52967">
        <w:rPr>
          <w:rFonts w:ascii="Times New Roman" w:hAnsi="Times New Roman" w:cs="Times New Roman"/>
        </w:rPr>
        <w:t xml:space="preserve"> </w:t>
      </w:r>
      <w:r w:rsidRPr="00E52967">
        <w:rPr>
          <w:rFonts w:ascii="Times New Roman" w:hAnsi="Times New Roman" w:cs="Times New Roman"/>
          <w:color w:val="000000"/>
        </w:rPr>
        <w:t xml:space="preserve">Dissertação. Universidade </w:t>
      </w:r>
      <w:r w:rsidRPr="00E52967">
        <w:rPr>
          <w:rFonts w:ascii="Times New Roman" w:hAnsi="Times New Roman" w:cs="Times New Roman"/>
        </w:rPr>
        <w:t>do Estado do Rio Grande do Norte</w:t>
      </w:r>
      <w:r w:rsidR="003676F8">
        <w:rPr>
          <w:rFonts w:ascii="Times New Roman" w:hAnsi="Times New Roman" w:cs="Times New Roman"/>
          <w:color w:val="000000"/>
        </w:rPr>
        <w:t>.</w:t>
      </w:r>
      <w:r w:rsidRPr="00E52967">
        <w:rPr>
          <w:rFonts w:ascii="Times New Roman" w:hAnsi="Times New Roman" w:cs="Times New Roman"/>
          <w:color w:val="000000"/>
        </w:rPr>
        <w:t xml:space="preserve"> Mossoró/RN, 2024.</w:t>
      </w:r>
    </w:p>
    <w:p w14:paraId="6A83F54A" w14:textId="77777777" w:rsidR="00E52967" w:rsidRPr="00E52967" w:rsidRDefault="00E52967" w:rsidP="00E529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878278" w14:textId="4EEBAF2C" w:rsidR="00E52967" w:rsidRPr="00E52967" w:rsidRDefault="00E52967" w:rsidP="00E529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2967">
        <w:rPr>
          <w:rFonts w:ascii="Times New Roman" w:hAnsi="Times New Roman" w:cs="Times New Roman"/>
        </w:rPr>
        <w:t>LOPES, A. C. Itinerários formativos na BNCC do Ensino Médio: identificações docentes e</w:t>
      </w:r>
      <w:r w:rsidRPr="00E52967">
        <w:rPr>
          <w:rFonts w:ascii="Times New Roman" w:hAnsi="Times New Roman" w:cs="Times New Roman"/>
        </w:rPr>
        <w:t xml:space="preserve"> </w:t>
      </w:r>
      <w:r w:rsidRPr="00E52967">
        <w:rPr>
          <w:rFonts w:ascii="Times New Roman" w:hAnsi="Times New Roman" w:cs="Times New Roman"/>
        </w:rPr>
        <w:t xml:space="preserve">projetos de vida juvenis. </w:t>
      </w:r>
      <w:r w:rsidRPr="00E52967">
        <w:rPr>
          <w:rFonts w:ascii="Times New Roman" w:hAnsi="Times New Roman" w:cs="Times New Roman"/>
          <w:b/>
          <w:bCs/>
        </w:rPr>
        <w:t>Retratos da Escola</w:t>
      </w:r>
      <w:r w:rsidRPr="00E52967">
        <w:rPr>
          <w:rFonts w:ascii="Times New Roman" w:hAnsi="Times New Roman" w:cs="Times New Roman"/>
        </w:rPr>
        <w:t xml:space="preserve">, </w:t>
      </w:r>
      <w:r w:rsidRPr="00E52967">
        <w:rPr>
          <w:rFonts w:ascii="Times New Roman" w:hAnsi="Times New Roman" w:cs="Times New Roman"/>
          <w:i/>
          <w:iCs/>
        </w:rPr>
        <w:t>[S. l.]</w:t>
      </w:r>
      <w:r w:rsidRPr="00E52967">
        <w:rPr>
          <w:rFonts w:ascii="Times New Roman" w:hAnsi="Times New Roman" w:cs="Times New Roman"/>
        </w:rPr>
        <w:t>, v. 13, n. 25, p. 59–</w:t>
      </w:r>
      <w:r w:rsidRPr="00E52967">
        <w:rPr>
          <w:rFonts w:ascii="Times New Roman" w:hAnsi="Times New Roman" w:cs="Times New Roman"/>
        </w:rPr>
        <w:t xml:space="preserve">75, 2019. </w:t>
      </w:r>
      <w:r w:rsidRPr="00E52967">
        <w:rPr>
          <w:rFonts w:ascii="Times New Roman" w:hAnsi="Times New Roman" w:cs="Times New Roman"/>
        </w:rPr>
        <w:t>Disponível em:</w:t>
      </w:r>
    </w:p>
    <w:p w14:paraId="26829462" w14:textId="2BA5114F" w:rsidR="007555BB" w:rsidRPr="00E52967" w:rsidRDefault="00E52967" w:rsidP="00E52967">
      <w:pPr>
        <w:rPr>
          <w:rFonts w:ascii="Times New Roman" w:eastAsia="Times New Roman" w:hAnsi="Times New Roman" w:cs="Times New Roman"/>
          <w:color w:val="FF0000"/>
          <w:highlight w:val="white"/>
        </w:rPr>
      </w:pPr>
      <w:r w:rsidRPr="00E52967">
        <w:rPr>
          <w:rFonts w:ascii="Times New Roman" w:hAnsi="Times New Roman" w:cs="Times New Roman"/>
        </w:rPr>
        <w:t>https://retratosdaescola.emnuvens.com.br/rde/article/view/963. Acesso em: 12 ago. 2021.</w:t>
      </w:r>
    </w:p>
    <w:p w14:paraId="2EB9EEE3" w14:textId="77777777" w:rsidR="00C927B9" w:rsidRPr="00E52967" w:rsidRDefault="00C927B9">
      <w:pPr>
        <w:rPr>
          <w:rFonts w:ascii="Times New Roman" w:eastAsia="Times New Roman" w:hAnsi="Times New Roman" w:cs="Times New Roman"/>
          <w:highlight w:val="white"/>
        </w:rPr>
      </w:pPr>
    </w:p>
    <w:p w14:paraId="2E0E4CAA" w14:textId="77777777" w:rsidR="00C927B9" w:rsidRPr="00E52967" w:rsidRDefault="00724C9E">
      <w:pPr>
        <w:rPr>
          <w:rFonts w:ascii="Times New Roman" w:eastAsia="Times New Roman" w:hAnsi="Times New Roman" w:cs="Times New Roman"/>
          <w:highlight w:val="white"/>
        </w:rPr>
      </w:pPr>
      <w:r w:rsidRPr="00E52967">
        <w:rPr>
          <w:rFonts w:ascii="Times New Roman" w:eastAsia="Times New Roman" w:hAnsi="Times New Roman" w:cs="Times New Roman"/>
          <w:highlight w:val="white"/>
        </w:rPr>
        <w:t xml:space="preserve">MAINARDES, J. Abordagem do ciclo de políticas: uma contribuição para a análise de políticas educacionais. </w:t>
      </w:r>
      <w:r w:rsidRPr="00C020F4">
        <w:rPr>
          <w:rFonts w:ascii="Times New Roman" w:eastAsia="Times New Roman" w:hAnsi="Times New Roman" w:cs="Times New Roman"/>
          <w:b/>
          <w:highlight w:val="white"/>
        </w:rPr>
        <w:t>Educação e Sociedade</w:t>
      </w:r>
      <w:r w:rsidRPr="00E52967">
        <w:rPr>
          <w:rFonts w:ascii="Times New Roman" w:eastAsia="Times New Roman" w:hAnsi="Times New Roman" w:cs="Times New Roman"/>
          <w:highlight w:val="white"/>
        </w:rPr>
        <w:t xml:space="preserve">, Campinas, v. 27, n. 94, p. 47-69, </w:t>
      </w:r>
      <w:proofErr w:type="gramStart"/>
      <w:r w:rsidRPr="00E52967">
        <w:rPr>
          <w:rFonts w:ascii="Times New Roman" w:eastAsia="Times New Roman" w:hAnsi="Times New Roman" w:cs="Times New Roman"/>
          <w:highlight w:val="white"/>
        </w:rPr>
        <w:t>jan./</w:t>
      </w:r>
      <w:proofErr w:type="gramEnd"/>
      <w:r w:rsidRPr="00E52967">
        <w:rPr>
          <w:rFonts w:ascii="Times New Roman" w:eastAsia="Times New Roman" w:hAnsi="Times New Roman" w:cs="Times New Roman"/>
          <w:highlight w:val="white"/>
        </w:rPr>
        <w:t xml:space="preserve">abr. 2006. Disponível em: https://www.scielo.br/j/es/a/NGFTXWNtTvxYtCQHCJFyhsJ/abstract/?lang=pt. Acesso em: 12 ago. 2021. </w:t>
      </w:r>
    </w:p>
    <w:p w14:paraId="759FD332" w14:textId="77777777" w:rsidR="00C927B9" w:rsidRPr="00E52967" w:rsidRDefault="00C927B9">
      <w:pPr>
        <w:rPr>
          <w:rFonts w:ascii="Times New Roman" w:eastAsia="Times New Roman" w:hAnsi="Times New Roman" w:cs="Times New Roman"/>
          <w:highlight w:val="white"/>
        </w:rPr>
      </w:pPr>
    </w:p>
    <w:p w14:paraId="5C79DB3C" w14:textId="02C8BFDF" w:rsidR="00074674" w:rsidRPr="00E52967" w:rsidRDefault="00074674" w:rsidP="00074674">
      <w:pPr>
        <w:rPr>
          <w:rFonts w:ascii="Times New Roman" w:hAnsi="Times New Roman" w:cs="Times New Roman"/>
          <w:bCs/>
        </w:rPr>
      </w:pPr>
      <w:r w:rsidRPr="00E52967">
        <w:rPr>
          <w:rFonts w:ascii="Times New Roman" w:hAnsi="Times New Roman" w:cs="Times New Roman"/>
          <w:bCs/>
        </w:rPr>
        <w:t xml:space="preserve">RIO GRANDE DO NORTE. </w:t>
      </w:r>
      <w:r w:rsidRPr="00E52967">
        <w:rPr>
          <w:rFonts w:ascii="Times New Roman" w:hAnsi="Times New Roman" w:cs="Times New Roman"/>
          <w:b/>
          <w:bCs/>
        </w:rPr>
        <w:t>Referencial Curricular do Ensino Médio Potiguar</w:t>
      </w:r>
      <w:r w:rsidRPr="00E52967">
        <w:rPr>
          <w:rFonts w:ascii="Times New Roman" w:hAnsi="Times New Roman" w:cs="Times New Roman"/>
          <w:bCs/>
        </w:rPr>
        <w:t xml:space="preserve">. Disponível em: </w:t>
      </w:r>
      <w:r w:rsidR="008443C3" w:rsidRPr="008443C3">
        <w:rPr>
          <w:rFonts w:ascii="Times New Roman" w:hAnsi="Times New Roman" w:cs="Times New Roman"/>
          <w:bCs/>
        </w:rPr>
        <w:t>http://www.adcon.rn.gov.br/ACERVO/seec/DOC/DOC000000000278463.PDF</w:t>
      </w:r>
      <w:r w:rsidR="008443C3">
        <w:rPr>
          <w:rFonts w:ascii="Times New Roman" w:hAnsi="Times New Roman" w:cs="Times New Roman"/>
          <w:bCs/>
        </w:rPr>
        <w:t xml:space="preserve">. </w:t>
      </w:r>
      <w:r w:rsidR="00475909">
        <w:rPr>
          <w:rFonts w:ascii="Times New Roman" w:hAnsi="Times New Roman" w:cs="Times New Roman"/>
          <w:bCs/>
        </w:rPr>
        <w:t>Acesso em 05.</w:t>
      </w:r>
      <w:r w:rsidRPr="00E52967">
        <w:rPr>
          <w:rFonts w:ascii="Times New Roman" w:hAnsi="Times New Roman" w:cs="Times New Roman"/>
          <w:bCs/>
        </w:rPr>
        <w:t>Fev</w:t>
      </w:r>
      <w:r w:rsidR="00475909">
        <w:rPr>
          <w:rFonts w:ascii="Times New Roman" w:hAnsi="Times New Roman" w:cs="Times New Roman"/>
          <w:bCs/>
        </w:rPr>
        <w:t>.</w:t>
      </w:r>
      <w:bookmarkStart w:id="0" w:name="_GoBack"/>
      <w:bookmarkEnd w:id="0"/>
      <w:r w:rsidRPr="00E52967">
        <w:rPr>
          <w:rFonts w:ascii="Times New Roman" w:hAnsi="Times New Roman" w:cs="Times New Roman"/>
          <w:bCs/>
        </w:rPr>
        <w:t xml:space="preserve"> </w:t>
      </w:r>
      <w:proofErr w:type="gramStart"/>
      <w:r w:rsidRPr="00E52967">
        <w:rPr>
          <w:rFonts w:ascii="Times New Roman" w:hAnsi="Times New Roman" w:cs="Times New Roman"/>
          <w:bCs/>
        </w:rPr>
        <w:t>de</w:t>
      </w:r>
      <w:proofErr w:type="gramEnd"/>
      <w:r w:rsidRPr="00E52967">
        <w:rPr>
          <w:rFonts w:ascii="Times New Roman" w:hAnsi="Times New Roman" w:cs="Times New Roman"/>
          <w:bCs/>
        </w:rPr>
        <w:t xml:space="preserve"> 2022.</w:t>
      </w:r>
    </w:p>
    <w:p w14:paraId="5FEE853A" w14:textId="77777777" w:rsidR="00074674" w:rsidRPr="00E52967" w:rsidRDefault="00074674">
      <w:pPr>
        <w:rPr>
          <w:rFonts w:ascii="Times New Roman" w:eastAsia="Times New Roman" w:hAnsi="Times New Roman" w:cs="Times New Roman"/>
          <w:highlight w:val="white"/>
        </w:rPr>
      </w:pPr>
    </w:p>
    <w:p w14:paraId="3D466450" w14:textId="0D714D8F" w:rsidR="00C927B9" w:rsidRPr="00E52967" w:rsidRDefault="00724C9E">
      <w:pPr>
        <w:rPr>
          <w:rFonts w:ascii="Times New Roman" w:eastAsia="Times New Roman" w:hAnsi="Times New Roman" w:cs="Times New Roman"/>
          <w:highlight w:val="white"/>
        </w:rPr>
      </w:pPr>
      <w:r w:rsidRPr="00E52967">
        <w:rPr>
          <w:rFonts w:ascii="Times New Roman" w:eastAsia="Times New Roman" w:hAnsi="Times New Roman" w:cs="Times New Roman"/>
          <w:highlight w:val="white"/>
        </w:rPr>
        <w:t xml:space="preserve">SECRETARIA DA EDUCAÇÃO DO GOVERNO DO ESTADO DO CEARÁ. </w:t>
      </w:r>
      <w:r w:rsidRPr="00C020F4">
        <w:rPr>
          <w:rFonts w:ascii="Times New Roman" w:eastAsia="Times New Roman" w:hAnsi="Times New Roman" w:cs="Times New Roman"/>
          <w:b/>
          <w:highlight w:val="white"/>
        </w:rPr>
        <w:t>Documento de Orientação Curricular Referencial do Ceará (DCRC)</w:t>
      </w:r>
      <w:r w:rsidRPr="00E52967">
        <w:rPr>
          <w:rFonts w:ascii="Times New Roman" w:eastAsia="Times New Roman" w:hAnsi="Times New Roman" w:cs="Times New Roman"/>
          <w:highlight w:val="white"/>
        </w:rPr>
        <w:t>, SEDUC/UNDIME-CE. Fortaleza: SEDUC/CE, 2022.</w:t>
      </w:r>
    </w:p>
    <w:p w14:paraId="37F795C8" w14:textId="77777777" w:rsidR="00074674" w:rsidRPr="00E52967" w:rsidRDefault="00074674">
      <w:pPr>
        <w:rPr>
          <w:rFonts w:ascii="Times New Roman" w:eastAsia="Times New Roman" w:hAnsi="Times New Roman" w:cs="Times New Roman"/>
          <w:highlight w:val="white"/>
        </w:rPr>
      </w:pPr>
    </w:p>
    <w:sectPr w:rsidR="00074674" w:rsidRPr="00E52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F13AA" w14:textId="77777777" w:rsidR="00F862F1" w:rsidRDefault="00F862F1">
      <w:r>
        <w:separator/>
      </w:r>
    </w:p>
  </w:endnote>
  <w:endnote w:type="continuationSeparator" w:id="0">
    <w:p w14:paraId="40316C8F" w14:textId="77777777" w:rsidR="00F862F1" w:rsidRDefault="00F8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2731" w14:textId="77777777" w:rsidR="00C927B9" w:rsidRDefault="00C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0B3E" w14:textId="77777777" w:rsidR="00C927B9" w:rsidRDefault="00C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EA0CA" w14:textId="77777777" w:rsidR="00C927B9" w:rsidRDefault="00C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FA29" w14:textId="77777777" w:rsidR="00F862F1" w:rsidRDefault="00F862F1">
      <w:r>
        <w:separator/>
      </w:r>
    </w:p>
  </w:footnote>
  <w:footnote w:type="continuationSeparator" w:id="0">
    <w:p w14:paraId="620A73FD" w14:textId="77777777" w:rsidR="00F862F1" w:rsidRDefault="00F862F1">
      <w:r>
        <w:continuationSeparator/>
      </w:r>
    </w:p>
  </w:footnote>
  <w:footnote w:id="1">
    <w:p w14:paraId="3BBD4BB6" w14:textId="525FC899" w:rsidR="00656482" w:rsidRPr="00582B5C" w:rsidRDefault="00656482" w:rsidP="00656482">
      <w:pPr>
        <w:pStyle w:val="Textodenotaderodap"/>
        <w:rPr>
          <w:rFonts w:ascii="Times New Roman" w:hAnsi="Times New Roman" w:cs="Times New Roman"/>
        </w:rPr>
      </w:pPr>
      <w:r w:rsidRPr="00582B5C">
        <w:rPr>
          <w:rStyle w:val="Refdenotaderodap"/>
          <w:rFonts w:ascii="Times New Roman" w:hAnsi="Times New Roman" w:cs="Times New Roman"/>
        </w:rPr>
        <w:footnoteRef/>
      </w:r>
      <w:r w:rsidRPr="00582B5C">
        <w:rPr>
          <w:rFonts w:ascii="Times New Roman" w:hAnsi="Times New Roman" w:cs="Times New Roman"/>
        </w:rPr>
        <w:t xml:space="preserve"> </w:t>
      </w:r>
      <w:r w:rsidRPr="00582B5C">
        <w:rPr>
          <w:rFonts w:ascii="Times New Roman" w:eastAsia="Arial" w:hAnsi="Times New Roman" w:cs="Times New Roman"/>
        </w:rPr>
        <w:t>Desenvolvidas no Programa de Pós-Graduação em Educação da Universidade do Estado do Rio Grande do Norte (POSEDUC/UERN); aprovadas pelo Comitê de Ética em Pesquisa (CEP UERN)</w:t>
      </w:r>
      <w:r w:rsidR="00C211D9">
        <w:rPr>
          <w:rFonts w:ascii="Times New Roman" w:eastAsia="Arial" w:hAnsi="Times New Roman" w:cs="Times New Roman"/>
        </w:rPr>
        <w:t>.</w:t>
      </w:r>
    </w:p>
  </w:footnote>
  <w:footnote w:id="2">
    <w:p w14:paraId="1C6A496C" w14:textId="77777777" w:rsidR="0039033F" w:rsidRDefault="0039033F" w:rsidP="003903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Disponível em: </w:t>
      </w:r>
      <w:hyperlink r:id="rId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http://www.adcon.rn.gov.br/ACERVO/seec/DOC/DOC000000000275712.PDF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3">
    <w:p w14:paraId="6129B3F0" w14:textId="77777777" w:rsidR="00074674" w:rsidRPr="0031657F" w:rsidRDefault="00074674" w:rsidP="000746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1657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1657F">
        <w:rPr>
          <w:rFonts w:ascii="Times New Roman" w:hAnsi="Times New Roman" w:cs="Times New Roman"/>
          <w:color w:val="0000FF"/>
          <w:sz w:val="20"/>
          <w:szCs w:val="20"/>
        </w:rPr>
        <w:t>http://diariooficial.rn.gov.br/dei/dorn3/docview.aspx?id_jor=00000001&amp;data=20211224&amp;id_doc=752403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3395" w14:textId="77777777" w:rsidR="00C927B9" w:rsidRDefault="00C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310A" w14:textId="77777777" w:rsidR="00C927B9" w:rsidRDefault="00724C9E">
    <w:pPr>
      <w:pBdr>
        <w:top w:val="nil"/>
        <w:left w:val="nil"/>
        <w:bottom w:val="nil"/>
        <w:right w:val="nil"/>
        <w:between w:val="nil"/>
      </w:pBdr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 wp14:anchorId="37FE9A9C" wp14:editId="3D7E13EF">
          <wp:extent cx="5397500" cy="1771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320B" w14:textId="77777777" w:rsidR="00C927B9" w:rsidRDefault="00C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B9"/>
    <w:rsid w:val="00045547"/>
    <w:rsid w:val="00060CAC"/>
    <w:rsid w:val="00074674"/>
    <w:rsid w:val="000A694D"/>
    <w:rsid w:val="000B1E10"/>
    <w:rsid w:val="000C1F8E"/>
    <w:rsid w:val="0014115A"/>
    <w:rsid w:val="00151052"/>
    <w:rsid w:val="001556C7"/>
    <w:rsid w:val="00164780"/>
    <w:rsid w:val="0019292A"/>
    <w:rsid w:val="001955BE"/>
    <w:rsid w:val="001A6229"/>
    <w:rsid w:val="001F7259"/>
    <w:rsid w:val="00243D2F"/>
    <w:rsid w:val="00261F07"/>
    <w:rsid w:val="00275CEF"/>
    <w:rsid w:val="00284C07"/>
    <w:rsid w:val="002D4FCB"/>
    <w:rsid w:val="003119E5"/>
    <w:rsid w:val="00322AF9"/>
    <w:rsid w:val="00336FF1"/>
    <w:rsid w:val="00365AD6"/>
    <w:rsid w:val="003676F8"/>
    <w:rsid w:val="0039033F"/>
    <w:rsid w:val="003E436A"/>
    <w:rsid w:val="0042433D"/>
    <w:rsid w:val="00433FB7"/>
    <w:rsid w:val="00462737"/>
    <w:rsid w:val="0047276F"/>
    <w:rsid w:val="00475909"/>
    <w:rsid w:val="00481E8C"/>
    <w:rsid w:val="0049047F"/>
    <w:rsid w:val="004C2F85"/>
    <w:rsid w:val="00520076"/>
    <w:rsid w:val="00571FAF"/>
    <w:rsid w:val="005A2225"/>
    <w:rsid w:val="005F7EAE"/>
    <w:rsid w:val="006559FD"/>
    <w:rsid w:val="00656482"/>
    <w:rsid w:val="006872A3"/>
    <w:rsid w:val="00694A92"/>
    <w:rsid w:val="0069730F"/>
    <w:rsid w:val="006C2761"/>
    <w:rsid w:val="006C558D"/>
    <w:rsid w:val="0070106D"/>
    <w:rsid w:val="00724C9E"/>
    <w:rsid w:val="00727040"/>
    <w:rsid w:val="00750960"/>
    <w:rsid w:val="00754FE5"/>
    <w:rsid w:val="007555BB"/>
    <w:rsid w:val="00766278"/>
    <w:rsid w:val="0077297B"/>
    <w:rsid w:val="00773E1D"/>
    <w:rsid w:val="00783BC0"/>
    <w:rsid w:val="007D0FAE"/>
    <w:rsid w:val="0081653C"/>
    <w:rsid w:val="008443C3"/>
    <w:rsid w:val="008C6740"/>
    <w:rsid w:val="008D4630"/>
    <w:rsid w:val="008D4657"/>
    <w:rsid w:val="008E3249"/>
    <w:rsid w:val="008E7A9B"/>
    <w:rsid w:val="0090315C"/>
    <w:rsid w:val="00904B8F"/>
    <w:rsid w:val="00905396"/>
    <w:rsid w:val="0092482A"/>
    <w:rsid w:val="0098760F"/>
    <w:rsid w:val="009B652F"/>
    <w:rsid w:val="009C01D8"/>
    <w:rsid w:val="00A03A1C"/>
    <w:rsid w:val="00A17179"/>
    <w:rsid w:val="00A2662A"/>
    <w:rsid w:val="00A26FFA"/>
    <w:rsid w:val="00A40222"/>
    <w:rsid w:val="00A81423"/>
    <w:rsid w:val="00A83126"/>
    <w:rsid w:val="00AE4C45"/>
    <w:rsid w:val="00AF0BE3"/>
    <w:rsid w:val="00B20F35"/>
    <w:rsid w:val="00B43CD5"/>
    <w:rsid w:val="00BB3546"/>
    <w:rsid w:val="00BD4D60"/>
    <w:rsid w:val="00C020F4"/>
    <w:rsid w:val="00C211D9"/>
    <w:rsid w:val="00C34DE6"/>
    <w:rsid w:val="00C8526E"/>
    <w:rsid w:val="00C927B9"/>
    <w:rsid w:val="00CC694F"/>
    <w:rsid w:val="00D032D5"/>
    <w:rsid w:val="00D165A5"/>
    <w:rsid w:val="00D43E80"/>
    <w:rsid w:val="00D47CF9"/>
    <w:rsid w:val="00D55135"/>
    <w:rsid w:val="00D71DFE"/>
    <w:rsid w:val="00D851DB"/>
    <w:rsid w:val="00D92951"/>
    <w:rsid w:val="00DC7397"/>
    <w:rsid w:val="00DD0C0B"/>
    <w:rsid w:val="00DF5976"/>
    <w:rsid w:val="00E46F6B"/>
    <w:rsid w:val="00E52967"/>
    <w:rsid w:val="00E54584"/>
    <w:rsid w:val="00E63645"/>
    <w:rsid w:val="00E6712F"/>
    <w:rsid w:val="00E92F58"/>
    <w:rsid w:val="00E97CA8"/>
    <w:rsid w:val="00EB1C58"/>
    <w:rsid w:val="00EE188A"/>
    <w:rsid w:val="00EE76DE"/>
    <w:rsid w:val="00F27966"/>
    <w:rsid w:val="00F42AC0"/>
    <w:rsid w:val="00F61BDA"/>
    <w:rsid w:val="00F62CE8"/>
    <w:rsid w:val="00F843CE"/>
    <w:rsid w:val="00F862F1"/>
    <w:rsid w:val="00FF265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B25F"/>
  <w15:docId w15:val="{51B4AA05-3346-4EBB-936C-5F14732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7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74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1B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1BDA"/>
    <w:rPr>
      <w:b/>
      <w:bCs/>
      <w:sz w:val="20"/>
      <w:szCs w:val="20"/>
    </w:rPr>
  </w:style>
  <w:style w:type="paragraph" w:customStyle="1" w:styleId="Default">
    <w:name w:val="Default"/>
    <w:rsid w:val="0007467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0746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7467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648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64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con.rn.gov.br/ACERVO/seec/DOC/DOC00000000027571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2024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dcterms:created xsi:type="dcterms:W3CDTF">2024-05-30T23:12:00Z</dcterms:created>
  <dcterms:modified xsi:type="dcterms:W3CDTF">2024-05-30T23:17:00Z</dcterms:modified>
</cp:coreProperties>
</file>