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CA291" w14:textId="77777777" w:rsidR="00077C78" w:rsidRDefault="00077C78" w:rsidP="00534CB2">
      <w:pPr>
        <w:spacing w:after="160" w:line="240" w:lineRule="auto"/>
      </w:pPr>
      <w:r w:rsidRPr="007F6832">
        <w:rPr>
          <w:b/>
          <w:bCs/>
        </w:rPr>
        <w:t xml:space="preserve">IDENTIFICAÇÃO DE </w:t>
      </w:r>
      <w:r w:rsidRPr="007F6832">
        <w:rPr>
          <w:b/>
          <w:bCs/>
          <w:i/>
          <w:iCs/>
        </w:rPr>
        <w:t>TRICHOMONAS VAGINALIS</w:t>
      </w:r>
      <w:r w:rsidRPr="007F6832">
        <w:rPr>
          <w:b/>
          <w:bCs/>
        </w:rPr>
        <w:t xml:space="preserve"> ATRAVÉS DO MÉTODO DE EXAME A FRESCO E AVALIAÇÃO DO PH VAGINAL EM MULHERES QUILOMBOLAS DO ESTADO DE ALAGOAS</w:t>
      </w:r>
      <w:r>
        <w:t>.</w:t>
      </w:r>
    </w:p>
    <w:p w14:paraId="6A3F3CFB" w14:textId="77777777" w:rsidR="00B7251F" w:rsidRDefault="00077C78" w:rsidP="00077C78">
      <w:pPr>
        <w:spacing w:after="160" w:line="240" w:lineRule="auto"/>
        <w:rPr>
          <w:rFonts w:eastAsia="Calibri" w:cs="Arial"/>
          <w:sz w:val="20"/>
          <w:szCs w:val="20"/>
        </w:rPr>
      </w:pPr>
      <w:proofErr w:type="spellStart"/>
      <w:r>
        <w:rPr>
          <w:rFonts w:eastAsia="Calibri" w:cs="Arial"/>
          <w:b/>
          <w:bCs/>
          <w:sz w:val="20"/>
          <w:szCs w:val="20"/>
          <w:u w:val="single"/>
        </w:rPr>
        <w:t>Cael</w:t>
      </w:r>
      <w:proofErr w:type="spellEnd"/>
      <w:r>
        <w:rPr>
          <w:rFonts w:eastAsia="Calibri" w:cs="Arial"/>
          <w:b/>
          <w:bCs/>
          <w:sz w:val="20"/>
          <w:szCs w:val="20"/>
          <w:u w:val="single"/>
        </w:rPr>
        <w:t xml:space="preserve"> Rocha Guimarães</w:t>
      </w:r>
      <w:r>
        <w:rPr>
          <w:rFonts w:eastAsia="Calibri" w:cs="Arial"/>
          <w:sz w:val="20"/>
          <w:szCs w:val="20"/>
          <w:vertAlign w:val="superscript"/>
        </w:rPr>
        <w:t>1</w:t>
      </w:r>
      <w:r w:rsidR="00ED6491" w:rsidRPr="00ED6491">
        <w:rPr>
          <w:rFonts w:eastAsia="Calibri" w:cs="Arial"/>
          <w:b/>
          <w:bCs/>
          <w:sz w:val="20"/>
          <w:szCs w:val="20"/>
        </w:rPr>
        <w:t xml:space="preserve">; </w:t>
      </w:r>
      <w:r>
        <w:rPr>
          <w:rFonts w:eastAsia="Calibri" w:cs="Arial"/>
          <w:sz w:val="20"/>
          <w:szCs w:val="20"/>
        </w:rPr>
        <w:t>Carlos Alberto Rocha Guimarães</w:t>
      </w:r>
      <w:r>
        <w:rPr>
          <w:rFonts w:eastAsia="Calibri" w:cs="Arial"/>
          <w:sz w:val="20"/>
          <w:szCs w:val="20"/>
          <w:vertAlign w:val="superscript"/>
        </w:rPr>
        <w:t>1</w:t>
      </w:r>
      <w:r>
        <w:rPr>
          <w:rFonts w:eastAsia="Calibri" w:cs="Arial"/>
          <w:sz w:val="20"/>
          <w:szCs w:val="20"/>
        </w:rPr>
        <w:t>; Tiago de Pádua Ricardo de Carvalho</w:t>
      </w:r>
      <w:r>
        <w:rPr>
          <w:rFonts w:eastAsia="Calibri" w:cs="Arial"/>
          <w:sz w:val="20"/>
          <w:szCs w:val="20"/>
          <w:vertAlign w:val="superscript"/>
        </w:rPr>
        <w:t>1</w:t>
      </w:r>
      <w:r w:rsidR="00ED6491" w:rsidRPr="00ED6491">
        <w:rPr>
          <w:rFonts w:eastAsia="Calibri" w:cs="Arial"/>
          <w:sz w:val="20"/>
          <w:szCs w:val="20"/>
        </w:rPr>
        <w:t>;</w:t>
      </w:r>
      <w:r>
        <w:rPr>
          <w:rFonts w:eastAsia="Calibri" w:cs="Arial"/>
          <w:sz w:val="20"/>
          <w:szCs w:val="20"/>
        </w:rPr>
        <w:t xml:space="preserve"> </w:t>
      </w:r>
      <w:proofErr w:type="spellStart"/>
      <w:r>
        <w:rPr>
          <w:rFonts w:eastAsia="Calibri" w:cs="Arial"/>
          <w:sz w:val="20"/>
          <w:szCs w:val="20"/>
        </w:rPr>
        <w:t>Walberto</w:t>
      </w:r>
      <w:proofErr w:type="spellEnd"/>
      <w:r>
        <w:rPr>
          <w:rFonts w:eastAsia="Calibri" w:cs="Arial"/>
          <w:sz w:val="20"/>
          <w:szCs w:val="20"/>
        </w:rPr>
        <w:t xml:space="preserve"> Santana Passos Neto</w:t>
      </w:r>
      <w:r>
        <w:rPr>
          <w:rFonts w:eastAsia="Calibri" w:cs="Arial"/>
          <w:sz w:val="20"/>
          <w:szCs w:val="20"/>
          <w:vertAlign w:val="superscript"/>
        </w:rPr>
        <w:t>1</w:t>
      </w:r>
      <w:r>
        <w:rPr>
          <w:rFonts w:eastAsia="Calibri" w:cs="Arial"/>
          <w:sz w:val="20"/>
          <w:szCs w:val="20"/>
        </w:rPr>
        <w:t xml:space="preserve">; </w:t>
      </w:r>
      <w:proofErr w:type="spellStart"/>
      <w:r>
        <w:rPr>
          <w:rFonts w:eastAsia="Calibri" w:cs="Arial"/>
          <w:sz w:val="20"/>
          <w:szCs w:val="20"/>
        </w:rPr>
        <w:t>Avha</w:t>
      </w:r>
      <w:proofErr w:type="spellEnd"/>
      <w:r>
        <w:rPr>
          <w:rFonts w:eastAsia="Calibri" w:cs="Arial"/>
          <w:sz w:val="20"/>
          <w:szCs w:val="20"/>
        </w:rPr>
        <w:t xml:space="preserve"> Clarice Paixão Soares</w:t>
      </w:r>
      <w:r>
        <w:rPr>
          <w:rFonts w:eastAsia="Calibri" w:cs="Arial"/>
          <w:sz w:val="20"/>
          <w:szCs w:val="20"/>
          <w:vertAlign w:val="superscript"/>
        </w:rPr>
        <w:t>2</w:t>
      </w:r>
      <w:r w:rsidR="00486E54">
        <w:rPr>
          <w:rFonts w:eastAsia="Calibri" w:cs="Arial"/>
          <w:sz w:val="20"/>
          <w:szCs w:val="20"/>
        </w:rPr>
        <w:t>; Ana Carolina Medeiros de almeida</w:t>
      </w:r>
      <w:r w:rsidR="00486E54">
        <w:rPr>
          <w:rFonts w:eastAsia="Calibri" w:cs="Arial"/>
          <w:sz w:val="20"/>
          <w:szCs w:val="20"/>
          <w:vertAlign w:val="superscript"/>
        </w:rPr>
        <w:t>2</w:t>
      </w:r>
      <w:r>
        <w:rPr>
          <w:rFonts w:eastAsia="Calibri" w:cs="Arial"/>
          <w:sz w:val="20"/>
          <w:szCs w:val="20"/>
        </w:rPr>
        <w:t>.</w:t>
      </w:r>
    </w:p>
    <w:p w14:paraId="287F8049" w14:textId="57301269" w:rsidR="00077C78" w:rsidRDefault="00534CB2" w:rsidP="00B7251F">
      <w:pPr>
        <w:spacing w:line="240" w:lineRule="auto"/>
        <w:rPr>
          <w:rFonts w:eastAsia="Calibri" w:cs="Arial"/>
          <w:sz w:val="20"/>
          <w:szCs w:val="20"/>
        </w:rPr>
      </w:pPr>
      <w:r w:rsidRPr="00ED6491">
        <w:rPr>
          <w:rFonts w:eastAsia="Calibri" w:cs="Arial"/>
          <w:sz w:val="18"/>
          <w:szCs w:val="18"/>
          <w:vertAlign w:val="superscript"/>
        </w:rPr>
        <w:t>1</w:t>
      </w:r>
      <w:r w:rsidR="00077C78">
        <w:rPr>
          <w:rFonts w:eastAsia="Calibri" w:cs="Arial"/>
          <w:sz w:val="18"/>
          <w:szCs w:val="18"/>
        </w:rPr>
        <w:t>Discente centro universitário CESMAC</w:t>
      </w:r>
      <w:r w:rsidRPr="00ED6491">
        <w:rPr>
          <w:rFonts w:eastAsia="Calibri" w:cs="Arial"/>
          <w:sz w:val="18"/>
          <w:szCs w:val="18"/>
        </w:rPr>
        <w:t>;</w:t>
      </w:r>
      <w:r w:rsidRPr="00ED6491">
        <w:rPr>
          <w:rFonts w:eastAsia="Calibri" w:cs="Arial"/>
          <w:sz w:val="18"/>
          <w:szCs w:val="18"/>
          <w:vertAlign w:val="superscript"/>
        </w:rPr>
        <w:t xml:space="preserve">2 </w:t>
      </w:r>
      <w:r w:rsidR="00077C78">
        <w:rPr>
          <w:rFonts w:eastAsia="Calibri" w:cs="Arial"/>
          <w:sz w:val="18"/>
          <w:szCs w:val="18"/>
        </w:rPr>
        <w:t>Docente centro universitário CESMAC</w:t>
      </w:r>
    </w:p>
    <w:p w14:paraId="50FA07CA" w14:textId="4CD08F95" w:rsidR="00B7251F" w:rsidRPr="00B7251F" w:rsidRDefault="00534CB2" w:rsidP="00B7251F">
      <w:pPr>
        <w:spacing w:line="240" w:lineRule="auto"/>
        <w:rPr>
          <w:rFonts w:eastAsia="Calibri" w:cs="Arial"/>
          <w:sz w:val="18"/>
          <w:szCs w:val="18"/>
        </w:rPr>
      </w:pPr>
      <w:r w:rsidRPr="00ED6491">
        <w:rPr>
          <w:rFonts w:eastAsia="Calibri" w:cs="Arial"/>
          <w:sz w:val="18"/>
          <w:szCs w:val="18"/>
        </w:rPr>
        <w:t>*</w:t>
      </w:r>
      <w:r w:rsidR="00077C78">
        <w:rPr>
          <w:rFonts w:eastAsia="Calibri" w:cs="Arial"/>
          <w:sz w:val="18"/>
          <w:szCs w:val="18"/>
        </w:rPr>
        <w:t xml:space="preserve">Email: </w:t>
      </w:r>
      <w:hyperlink r:id="rId8" w:history="1">
        <w:r w:rsidR="00B7251F" w:rsidRPr="00DB77E4">
          <w:rPr>
            <w:rStyle w:val="Hyperlink"/>
            <w:rFonts w:eastAsia="Calibri" w:cs="Arial"/>
            <w:sz w:val="18"/>
            <w:szCs w:val="18"/>
          </w:rPr>
          <w:t>RochaGuimaraescael@gmail.com</w:t>
        </w:r>
      </w:hyperlink>
    </w:p>
    <w:p w14:paraId="01C81DCB" w14:textId="43F30D90" w:rsidR="00534CB2" w:rsidRPr="00077C78" w:rsidRDefault="00077C78" w:rsidP="00077C78">
      <w:pPr>
        <w:spacing w:line="240" w:lineRule="auto"/>
        <w:rPr>
          <w:rFonts w:eastAsia="Calibri" w:cs="Arial"/>
          <w:sz w:val="22"/>
          <w:szCs w:val="22"/>
          <w:lang w:eastAsia="en-US"/>
        </w:rPr>
      </w:pPr>
      <w:r w:rsidRPr="00077C78">
        <w:rPr>
          <w:rFonts w:eastAsia="Calibri" w:cs="Arial"/>
          <w:b/>
          <w:bCs/>
          <w:sz w:val="22"/>
          <w:szCs w:val="22"/>
          <w:u w:val="single"/>
        </w:rPr>
        <w:t>Introdução:</w:t>
      </w:r>
      <w:r w:rsidRPr="00077C78">
        <w:rPr>
          <w:sz w:val="22"/>
          <w:szCs w:val="22"/>
        </w:rPr>
        <w:t xml:space="preserve"> A doença tricomoníase, causada pelo protozoário </w:t>
      </w:r>
      <w:proofErr w:type="spellStart"/>
      <w:r w:rsidRPr="00077C78">
        <w:rPr>
          <w:sz w:val="22"/>
          <w:szCs w:val="22"/>
        </w:rPr>
        <w:t>Trichomonas</w:t>
      </w:r>
      <w:proofErr w:type="spellEnd"/>
      <w:r w:rsidRPr="00077C78">
        <w:rPr>
          <w:sz w:val="22"/>
          <w:szCs w:val="22"/>
        </w:rPr>
        <w:t xml:space="preserve"> </w:t>
      </w:r>
      <w:proofErr w:type="spellStart"/>
      <w:r w:rsidRPr="00077C78">
        <w:rPr>
          <w:sz w:val="22"/>
          <w:szCs w:val="22"/>
        </w:rPr>
        <w:t>vaginalis</w:t>
      </w:r>
      <w:proofErr w:type="spellEnd"/>
      <w:r w:rsidRPr="00077C78">
        <w:rPr>
          <w:sz w:val="22"/>
          <w:szCs w:val="22"/>
        </w:rPr>
        <w:t xml:space="preserve">, é uma IST com grande incidência no Brasil, afetando o trato urogenital de homens e mulheres. O sexo feminino em sua maioria apresenta corrimento, prurido local e dispareunia, enquanto nos homens é comum apresentação assintomática, facilitando a sua transmissão. A infecção pelo </w:t>
      </w:r>
      <w:proofErr w:type="spellStart"/>
      <w:r w:rsidRPr="00077C78">
        <w:rPr>
          <w:sz w:val="22"/>
          <w:szCs w:val="22"/>
        </w:rPr>
        <w:t>Trichomonas</w:t>
      </w:r>
      <w:proofErr w:type="spellEnd"/>
      <w:r w:rsidRPr="00077C78">
        <w:rPr>
          <w:sz w:val="22"/>
          <w:szCs w:val="22"/>
        </w:rPr>
        <w:t xml:space="preserve"> </w:t>
      </w:r>
      <w:proofErr w:type="spellStart"/>
      <w:r w:rsidRPr="00077C78">
        <w:rPr>
          <w:sz w:val="22"/>
          <w:szCs w:val="22"/>
        </w:rPr>
        <w:t>vaginalis</w:t>
      </w:r>
      <w:proofErr w:type="spellEnd"/>
      <w:r w:rsidRPr="00077C78">
        <w:rPr>
          <w:sz w:val="22"/>
          <w:szCs w:val="22"/>
        </w:rPr>
        <w:t xml:space="preserve"> é mais comum em regiões com acesso limitado à saúde e áreas de baixa condição socioeconômica, incluindo comunidades vulneráveis como </w:t>
      </w:r>
      <w:proofErr w:type="gramStart"/>
      <w:r w:rsidRPr="00077C78">
        <w:rPr>
          <w:sz w:val="22"/>
          <w:szCs w:val="22"/>
        </w:rPr>
        <w:t>as quilombolas</w:t>
      </w:r>
      <w:proofErr w:type="gramEnd"/>
      <w:r w:rsidRPr="00077C78">
        <w:rPr>
          <w:sz w:val="22"/>
          <w:szCs w:val="22"/>
        </w:rPr>
        <w:t xml:space="preserve"> no Estado de Alagoas.</w:t>
      </w:r>
      <w:r>
        <w:rPr>
          <w:b/>
          <w:bCs/>
          <w:sz w:val="22"/>
          <w:szCs w:val="22"/>
        </w:rPr>
        <w:t xml:space="preserve"> </w:t>
      </w:r>
      <w:r w:rsidR="00534CB2" w:rsidRPr="00077C78">
        <w:rPr>
          <w:rFonts w:eastAsia="Calibri" w:cs="Arial"/>
          <w:b/>
          <w:bCs/>
          <w:sz w:val="22"/>
          <w:szCs w:val="22"/>
          <w:u w:val="single"/>
        </w:rPr>
        <w:t>Objetivos:</w:t>
      </w:r>
      <w:r>
        <w:rPr>
          <w:sz w:val="22"/>
          <w:szCs w:val="22"/>
        </w:rPr>
        <w:t xml:space="preserve"> A</w:t>
      </w:r>
      <w:r w:rsidRPr="00077C78">
        <w:rPr>
          <w:sz w:val="22"/>
          <w:szCs w:val="22"/>
        </w:rPr>
        <w:t>valiar as alterações clínicas, ginecológicas</w:t>
      </w:r>
      <w:r w:rsidR="00BB0D61">
        <w:rPr>
          <w:sz w:val="22"/>
          <w:szCs w:val="22"/>
        </w:rPr>
        <w:t xml:space="preserve"> e </w:t>
      </w:r>
      <w:r w:rsidRPr="00077C78">
        <w:rPr>
          <w:sz w:val="22"/>
          <w:szCs w:val="22"/>
        </w:rPr>
        <w:t xml:space="preserve">identificar a prevalência do protozoário </w:t>
      </w:r>
      <w:proofErr w:type="spellStart"/>
      <w:r w:rsidRPr="00077C78">
        <w:rPr>
          <w:i/>
          <w:iCs/>
          <w:sz w:val="22"/>
          <w:szCs w:val="22"/>
        </w:rPr>
        <w:t>Trichomonas</w:t>
      </w:r>
      <w:proofErr w:type="spellEnd"/>
      <w:r w:rsidRPr="00077C78">
        <w:rPr>
          <w:i/>
          <w:iCs/>
          <w:sz w:val="22"/>
          <w:szCs w:val="22"/>
        </w:rPr>
        <w:t xml:space="preserve"> </w:t>
      </w:r>
      <w:proofErr w:type="spellStart"/>
      <w:r w:rsidRPr="00077C78">
        <w:rPr>
          <w:i/>
          <w:iCs/>
          <w:sz w:val="22"/>
          <w:szCs w:val="22"/>
        </w:rPr>
        <w:t>vaginalis</w:t>
      </w:r>
      <w:proofErr w:type="spellEnd"/>
      <w:r w:rsidRPr="00077C78">
        <w:rPr>
          <w:sz w:val="22"/>
          <w:szCs w:val="22"/>
        </w:rPr>
        <w:t xml:space="preserve"> através do Exame a Fresco e Análise do pH Vaginal</w:t>
      </w:r>
      <w:r w:rsidRPr="00077C78">
        <w:rPr>
          <w:b/>
          <w:bCs/>
          <w:sz w:val="22"/>
          <w:szCs w:val="22"/>
        </w:rPr>
        <w:t xml:space="preserve">. </w:t>
      </w:r>
      <w:r w:rsidR="00534CB2" w:rsidRPr="00077C78">
        <w:rPr>
          <w:rFonts w:eastAsia="Calibri" w:cs="Arial"/>
          <w:b/>
          <w:bCs/>
          <w:sz w:val="22"/>
          <w:szCs w:val="22"/>
          <w:u w:val="single"/>
        </w:rPr>
        <w:t>M</w:t>
      </w:r>
      <w:r w:rsidR="00ED6491" w:rsidRPr="00077C78">
        <w:rPr>
          <w:rFonts w:eastAsia="Calibri" w:cs="Arial"/>
          <w:b/>
          <w:bCs/>
          <w:sz w:val="22"/>
          <w:szCs w:val="22"/>
          <w:u w:val="single"/>
        </w:rPr>
        <w:t>etodologia</w:t>
      </w:r>
      <w:r w:rsidRPr="00077C78">
        <w:rPr>
          <w:rFonts w:eastAsia="Calibri" w:cs="Arial"/>
          <w:b/>
          <w:bCs/>
          <w:sz w:val="22"/>
          <w:szCs w:val="22"/>
          <w:u w:val="single"/>
        </w:rPr>
        <w:t>:</w:t>
      </w:r>
      <w:r w:rsidRPr="00077C78">
        <w:rPr>
          <w:b/>
          <w:bCs/>
          <w:sz w:val="22"/>
          <w:szCs w:val="22"/>
        </w:rPr>
        <w:t xml:space="preserve"> </w:t>
      </w:r>
      <w:r w:rsidRPr="00077C78">
        <w:rPr>
          <w:sz w:val="22"/>
          <w:szCs w:val="22"/>
        </w:rPr>
        <w:t>O estudo aprovado pelo CEP</w:t>
      </w:r>
      <w:r w:rsidR="00BB0D61">
        <w:rPr>
          <w:sz w:val="22"/>
          <w:szCs w:val="22"/>
        </w:rPr>
        <w:t>-</w:t>
      </w:r>
      <w:r w:rsidRPr="00077C78">
        <w:rPr>
          <w:sz w:val="22"/>
          <w:szCs w:val="22"/>
        </w:rPr>
        <w:t xml:space="preserve"> CAAE 83319724.6.0000.0039 foi conduzido com mulheres quilombolas de 18 a 50 anos, na comunidade Povoado Jorge</w:t>
      </w:r>
      <w:r w:rsidR="00BB0D61">
        <w:rPr>
          <w:sz w:val="22"/>
          <w:szCs w:val="22"/>
        </w:rPr>
        <w:t xml:space="preserve"> </w:t>
      </w:r>
      <w:r w:rsidRPr="00077C78">
        <w:rPr>
          <w:sz w:val="22"/>
          <w:szCs w:val="22"/>
        </w:rPr>
        <w:t xml:space="preserve">em Poço das Trincheiras–AL.  Foram realizados atendimentos ginecológicos com coleta de material biológico e testes de pH e exame a fresco para identificar </w:t>
      </w:r>
      <w:proofErr w:type="spellStart"/>
      <w:r w:rsidRPr="00077C78">
        <w:rPr>
          <w:i/>
          <w:iCs/>
          <w:sz w:val="22"/>
          <w:szCs w:val="22"/>
        </w:rPr>
        <w:t>Trichomonas</w:t>
      </w:r>
      <w:proofErr w:type="spellEnd"/>
      <w:r w:rsidRPr="00077C78">
        <w:rPr>
          <w:i/>
          <w:iCs/>
          <w:sz w:val="22"/>
          <w:szCs w:val="22"/>
        </w:rPr>
        <w:t xml:space="preserve"> </w:t>
      </w:r>
      <w:proofErr w:type="spellStart"/>
      <w:r w:rsidRPr="00077C78">
        <w:rPr>
          <w:i/>
          <w:iCs/>
          <w:sz w:val="22"/>
          <w:szCs w:val="22"/>
        </w:rPr>
        <w:t>vaginalis</w:t>
      </w:r>
      <w:proofErr w:type="spellEnd"/>
      <w:r w:rsidR="00486E54">
        <w:rPr>
          <w:sz w:val="22"/>
          <w:szCs w:val="22"/>
        </w:rPr>
        <w:t xml:space="preserve">. </w:t>
      </w:r>
      <w:r>
        <w:rPr>
          <w:rFonts w:eastAsia="Calibri" w:cs="Arial"/>
          <w:b/>
          <w:bCs/>
          <w:sz w:val="22"/>
          <w:szCs w:val="22"/>
          <w:u w:val="single"/>
        </w:rPr>
        <w:t>Resultados:</w:t>
      </w:r>
      <w:r>
        <w:rPr>
          <w:sz w:val="22"/>
          <w:szCs w:val="22"/>
        </w:rPr>
        <w:t xml:space="preserve"> Ao total, </w:t>
      </w:r>
      <w:r w:rsidRPr="00077C78">
        <w:rPr>
          <w:sz w:val="22"/>
          <w:szCs w:val="22"/>
        </w:rPr>
        <w:t>56 mulheres quilombolas foram examinadas obtendo os seguintes resultados:</w:t>
      </w:r>
      <w:r w:rsidR="00BB0D61">
        <w:rPr>
          <w:sz w:val="22"/>
          <w:szCs w:val="22"/>
        </w:rPr>
        <w:t xml:space="preserve">20 </w:t>
      </w:r>
      <w:r w:rsidR="00BB0D61" w:rsidRPr="00077C78">
        <w:rPr>
          <w:sz w:val="22"/>
          <w:szCs w:val="22"/>
        </w:rPr>
        <w:t>(35,7</w:t>
      </w:r>
      <w:proofErr w:type="gramStart"/>
      <w:r w:rsidR="00BB0D61" w:rsidRPr="00077C78">
        <w:rPr>
          <w:sz w:val="22"/>
          <w:szCs w:val="22"/>
        </w:rPr>
        <w:t>%)</w:t>
      </w:r>
      <w:r w:rsidR="00BB0D61">
        <w:rPr>
          <w:sz w:val="22"/>
          <w:szCs w:val="22"/>
        </w:rPr>
        <w:t xml:space="preserve"> </w:t>
      </w:r>
      <w:r w:rsidRPr="00077C78">
        <w:rPr>
          <w:sz w:val="22"/>
          <w:szCs w:val="22"/>
        </w:rPr>
        <w:t xml:space="preserve"> não</w:t>
      </w:r>
      <w:proofErr w:type="gramEnd"/>
      <w:r w:rsidRPr="00077C78">
        <w:rPr>
          <w:sz w:val="22"/>
          <w:szCs w:val="22"/>
        </w:rPr>
        <w:t xml:space="preserve"> utilizavam preservativos</w:t>
      </w:r>
      <w:r w:rsidR="00BB0D61">
        <w:rPr>
          <w:sz w:val="22"/>
          <w:szCs w:val="22"/>
        </w:rPr>
        <w:t xml:space="preserve">, 4 </w:t>
      </w:r>
      <w:proofErr w:type="gramStart"/>
      <w:r w:rsidR="00BB0D61">
        <w:rPr>
          <w:sz w:val="22"/>
          <w:szCs w:val="22"/>
        </w:rPr>
        <w:t>( 7</w:t>
      </w:r>
      <w:proofErr w:type="gramEnd"/>
      <w:r w:rsidR="00BB0D61">
        <w:rPr>
          <w:sz w:val="22"/>
          <w:szCs w:val="22"/>
        </w:rPr>
        <w:t xml:space="preserve">,14%) </w:t>
      </w:r>
      <w:r w:rsidRPr="00077C78">
        <w:rPr>
          <w:sz w:val="22"/>
          <w:szCs w:val="22"/>
        </w:rPr>
        <w:t xml:space="preserve">testaram positivo para </w:t>
      </w:r>
      <w:proofErr w:type="spellStart"/>
      <w:r w:rsidRPr="00077C78">
        <w:rPr>
          <w:sz w:val="22"/>
          <w:szCs w:val="22"/>
        </w:rPr>
        <w:t>trichomonas</w:t>
      </w:r>
      <w:proofErr w:type="spellEnd"/>
      <w:r w:rsidRPr="00077C78">
        <w:rPr>
          <w:sz w:val="22"/>
          <w:szCs w:val="22"/>
        </w:rPr>
        <w:t xml:space="preserve"> </w:t>
      </w:r>
      <w:proofErr w:type="spellStart"/>
      <w:r w:rsidRPr="00077C78">
        <w:rPr>
          <w:sz w:val="22"/>
          <w:szCs w:val="22"/>
        </w:rPr>
        <w:t>vaginalis</w:t>
      </w:r>
      <w:proofErr w:type="spellEnd"/>
      <w:r w:rsidRPr="00077C78">
        <w:rPr>
          <w:sz w:val="22"/>
          <w:szCs w:val="22"/>
        </w:rPr>
        <w:t xml:space="preserve"> e 15 (26,8%) apresentaram corrimento vaginal</w:t>
      </w:r>
      <w:r w:rsidR="00BB0D61">
        <w:rPr>
          <w:sz w:val="22"/>
          <w:szCs w:val="22"/>
        </w:rPr>
        <w:t>.</w:t>
      </w:r>
      <w:r w:rsidR="00534CB2" w:rsidRPr="00077C78">
        <w:rPr>
          <w:rFonts w:eastAsia="Calibri" w:cs="Arial"/>
          <w:sz w:val="22"/>
          <w:szCs w:val="22"/>
        </w:rPr>
        <w:t xml:space="preserve"> </w:t>
      </w:r>
      <w:r w:rsidR="00534CB2" w:rsidRPr="00077C78">
        <w:rPr>
          <w:rFonts w:eastAsia="Calibri" w:cs="Arial"/>
          <w:b/>
          <w:bCs/>
          <w:sz w:val="22"/>
          <w:szCs w:val="22"/>
          <w:u w:val="single"/>
        </w:rPr>
        <w:t>Conclusões:</w:t>
      </w:r>
      <w:r w:rsidR="00534CB2" w:rsidRPr="00077C78">
        <w:rPr>
          <w:rFonts w:eastAsia="Calibri" w:cs="Arial"/>
          <w:sz w:val="22"/>
          <w:szCs w:val="22"/>
        </w:rPr>
        <w:t xml:space="preserve"> </w:t>
      </w:r>
      <w:r w:rsidRPr="00077C78">
        <w:rPr>
          <w:sz w:val="22"/>
          <w:szCs w:val="22"/>
        </w:rPr>
        <w:t xml:space="preserve">A presença do protozoário em mais de </w:t>
      </w:r>
      <w:r w:rsidR="00BB0D61">
        <w:rPr>
          <w:sz w:val="22"/>
          <w:szCs w:val="22"/>
        </w:rPr>
        <w:t>7</w:t>
      </w:r>
      <w:r w:rsidRPr="00077C78">
        <w:rPr>
          <w:sz w:val="22"/>
          <w:szCs w:val="22"/>
        </w:rPr>
        <w:t>% da amostra demonstra uma maior prevalência nas mulheres quilombolas em comparação com a média brasileira (3,9%). Sendo possível afirmar que há relação entre os fatores socioeconômicos, geográficos, étnicos e culturais.</w:t>
      </w:r>
      <w:r w:rsidRPr="00077C78">
        <w:rPr>
          <w:b/>
          <w:bCs/>
          <w:sz w:val="22"/>
          <w:szCs w:val="22"/>
        </w:rPr>
        <w:br/>
      </w:r>
    </w:p>
    <w:p w14:paraId="518D526E" w14:textId="4AB587E2" w:rsidR="00077C78" w:rsidRDefault="00534CB2" w:rsidP="00077C78">
      <w:pPr>
        <w:spacing w:after="160" w:line="240" w:lineRule="auto"/>
        <w:rPr>
          <w:rFonts w:eastAsia="Calibri" w:cs="Arial"/>
          <w:sz w:val="22"/>
          <w:szCs w:val="22"/>
        </w:rPr>
      </w:pPr>
      <w:r w:rsidRPr="00ED6491">
        <w:rPr>
          <w:rFonts w:eastAsia="Calibri" w:cs="Arial"/>
          <w:b/>
          <w:bCs/>
          <w:sz w:val="22"/>
          <w:szCs w:val="22"/>
        </w:rPr>
        <w:t xml:space="preserve">Palavras-chave: </w:t>
      </w:r>
      <w:proofErr w:type="spellStart"/>
      <w:r w:rsidR="00077C78">
        <w:rPr>
          <w:rFonts w:eastAsia="Calibri" w:cs="Arial"/>
          <w:sz w:val="22"/>
          <w:szCs w:val="22"/>
        </w:rPr>
        <w:t>IST</w:t>
      </w:r>
      <w:r w:rsidR="00BB0D61">
        <w:rPr>
          <w:rFonts w:eastAsia="Calibri" w:cs="Arial"/>
          <w:sz w:val="22"/>
          <w:szCs w:val="22"/>
        </w:rPr>
        <w:t>.</w:t>
      </w:r>
      <w:r w:rsidR="00077C78">
        <w:rPr>
          <w:rFonts w:eastAsia="Calibri" w:cs="Arial"/>
          <w:sz w:val="22"/>
          <w:szCs w:val="22"/>
        </w:rPr>
        <w:t>Protozoário</w:t>
      </w:r>
      <w:proofErr w:type="spellEnd"/>
      <w:r w:rsidR="00BB0D61">
        <w:rPr>
          <w:rFonts w:eastAsia="Calibri" w:cs="Arial"/>
          <w:sz w:val="22"/>
          <w:szCs w:val="22"/>
        </w:rPr>
        <w:t>.</w:t>
      </w:r>
      <w:r w:rsidR="00077C78">
        <w:rPr>
          <w:rFonts w:eastAsia="Calibri" w:cs="Arial"/>
          <w:sz w:val="22"/>
          <w:szCs w:val="22"/>
        </w:rPr>
        <w:t xml:space="preserve"> Quilombola.</w:t>
      </w:r>
    </w:p>
    <w:p w14:paraId="10CF8F69" w14:textId="371672B5" w:rsidR="00BB0D61" w:rsidRDefault="00BB0D61" w:rsidP="00077C78">
      <w:pPr>
        <w:spacing w:after="160" w:line="240" w:lineRule="auto"/>
        <w:rPr>
          <w:rFonts w:eastAsia="Calibri" w:cs="Arial"/>
          <w:sz w:val="22"/>
          <w:szCs w:val="22"/>
        </w:rPr>
      </w:pPr>
      <w:r w:rsidRPr="00BB0D61">
        <w:rPr>
          <w:rFonts w:eastAsia="Calibri" w:cs="Arial"/>
          <w:b/>
          <w:bCs/>
          <w:sz w:val="22"/>
          <w:szCs w:val="22"/>
        </w:rPr>
        <w:t>Apoio financeiro</w:t>
      </w:r>
      <w:r>
        <w:rPr>
          <w:rFonts w:eastAsia="Calibri" w:cs="Arial"/>
          <w:sz w:val="22"/>
          <w:szCs w:val="22"/>
        </w:rPr>
        <w:t xml:space="preserve">: </w:t>
      </w:r>
      <w:proofErr w:type="spellStart"/>
      <w:r>
        <w:rPr>
          <w:rFonts w:eastAsia="Calibri" w:cs="Arial"/>
          <w:sz w:val="22"/>
          <w:szCs w:val="22"/>
        </w:rPr>
        <w:t>Psic</w:t>
      </w:r>
      <w:proofErr w:type="spellEnd"/>
      <w:r>
        <w:rPr>
          <w:rFonts w:eastAsia="Calibri" w:cs="Arial"/>
          <w:sz w:val="22"/>
          <w:szCs w:val="22"/>
        </w:rPr>
        <w:t xml:space="preserve"> CESMAC</w:t>
      </w:r>
    </w:p>
    <w:p w14:paraId="2D51A714" w14:textId="7DFDA59E" w:rsidR="00077C78" w:rsidRPr="00BB0D61" w:rsidRDefault="00077C78" w:rsidP="00077C78">
      <w:pPr>
        <w:spacing w:after="160" w:line="240" w:lineRule="auto"/>
        <w:rPr>
          <w:rFonts w:eastAsia="Calibri" w:cs="Arial"/>
          <w:b/>
        </w:rPr>
      </w:pPr>
      <w:r w:rsidRPr="00BB0D61">
        <w:rPr>
          <w:rFonts w:eastAsia="Calibri" w:cs="Arial"/>
          <w:b/>
        </w:rPr>
        <w:lastRenderedPageBreak/>
        <w:t>REFERÊNCIAS BIBLIOGRÁFICAS:</w:t>
      </w:r>
    </w:p>
    <w:p w14:paraId="6CB38654" w14:textId="77777777" w:rsidR="00077C78" w:rsidRPr="00BB0D61" w:rsidRDefault="00077C78" w:rsidP="00BB0D61">
      <w:pPr>
        <w:spacing w:line="240" w:lineRule="auto"/>
        <w:rPr>
          <w:sz w:val="20"/>
          <w:szCs w:val="20"/>
        </w:rPr>
      </w:pPr>
      <w:r w:rsidRPr="00BB0D61">
        <w:rPr>
          <w:sz w:val="20"/>
          <w:szCs w:val="20"/>
        </w:rPr>
        <w:t xml:space="preserve">Aragão, F. B. A. et al. (2019). Associação do perfil microbiológico com alterações citológicas em mulheres </w:t>
      </w:r>
      <w:proofErr w:type="gramStart"/>
      <w:r w:rsidRPr="00BB0D61">
        <w:rPr>
          <w:sz w:val="20"/>
          <w:szCs w:val="20"/>
        </w:rPr>
        <w:t>quilombolas atendidas</w:t>
      </w:r>
      <w:proofErr w:type="gramEnd"/>
      <w:r w:rsidRPr="00BB0D61">
        <w:rPr>
          <w:sz w:val="20"/>
          <w:szCs w:val="20"/>
        </w:rPr>
        <w:t xml:space="preserve"> nas unidades básicas de saúde. Medicina</w:t>
      </w:r>
      <w:r w:rsidRPr="00BB0D61">
        <w:rPr>
          <w:b/>
          <w:bCs/>
          <w:sz w:val="20"/>
          <w:szCs w:val="20"/>
        </w:rPr>
        <w:t xml:space="preserve"> (Ribeirão Preto)</w:t>
      </w:r>
      <w:r w:rsidRPr="00BB0D61">
        <w:rPr>
          <w:sz w:val="20"/>
          <w:szCs w:val="20"/>
        </w:rPr>
        <w:t>, 52(4), 311-318.</w:t>
      </w:r>
    </w:p>
    <w:p w14:paraId="1969BD52" w14:textId="0C69C753" w:rsidR="00077C78" w:rsidRPr="00BB0D61" w:rsidRDefault="00077C78" w:rsidP="00BB0D61">
      <w:pPr>
        <w:spacing w:line="240" w:lineRule="auto"/>
        <w:rPr>
          <w:sz w:val="20"/>
          <w:szCs w:val="20"/>
        </w:rPr>
      </w:pPr>
      <w:r w:rsidRPr="00BB0D61">
        <w:rPr>
          <w:sz w:val="20"/>
          <w:szCs w:val="20"/>
        </w:rPr>
        <w:t xml:space="preserve">DIAS, J. A. et al. Infecções sexualmente transmissíveis em mulheres afrodescendentes de comunidades quilombolas no Brasil: prevalência e fatores associados. </w:t>
      </w:r>
      <w:r w:rsidRPr="00BB0D61">
        <w:rPr>
          <w:b/>
          <w:bCs/>
          <w:sz w:val="20"/>
          <w:szCs w:val="20"/>
        </w:rPr>
        <w:t>Cadernos de Saúde Pública</w:t>
      </w:r>
      <w:r w:rsidRPr="00BB0D61">
        <w:rPr>
          <w:sz w:val="20"/>
          <w:szCs w:val="20"/>
        </w:rPr>
        <w:t>, v. 37, n. 2, 2021.</w:t>
      </w:r>
    </w:p>
    <w:p w14:paraId="342CC380" w14:textId="00E962B5" w:rsidR="00077C78" w:rsidRPr="00BB0D61" w:rsidRDefault="00077C78" w:rsidP="00BB0D61">
      <w:pPr>
        <w:spacing w:line="240" w:lineRule="auto"/>
        <w:rPr>
          <w:sz w:val="20"/>
          <w:szCs w:val="20"/>
        </w:rPr>
      </w:pPr>
      <w:r w:rsidRPr="00BB0D61">
        <w:rPr>
          <w:sz w:val="20"/>
          <w:szCs w:val="20"/>
        </w:rPr>
        <w:t xml:space="preserve">Grama, D. F. et al. (2010). Inquérito preliminar de </w:t>
      </w:r>
      <w:proofErr w:type="spellStart"/>
      <w:r w:rsidRPr="00BB0D61">
        <w:rPr>
          <w:sz w:val="20"/>
          <w:szCs w:val="20"/>
        </w:rPr>
        <w:t>Trichomonas</w:t>
      </w:r>
      <w:proofErr w:type="spellEnd"/>
      <w:r w:rsidRPr="00BB0D61">
        <w:rPr>
          <w:sz w:val="20"/>
          <w:szCs w:val="20"/>
        </w:rPr>
        <w:t xml:space="preserve"> </w:t>
      </w:r>
      <w:proofErr w:type="spellStart"/>
      <w:r w:rsidRPr="00BB0D61">
        <w:rPr>
          <w:sz w:val="20"/>
          <w:szCs w:val="20"/>
        </w:rPr>
        <w:t>vaginalis</w:t>
      </w:r>
      <w:proofErr w:type="spellEnd"/>
      <w:r w:rsidRPr="00BB0D61">
        <w:rPr>
          <w:sz w:val="20"/>
          <w:szCs w:val="20"/>
        </w:rPr>
        <w:t xml:space="preserve"> em população feminina e fatores de risco associados em unidade de atendimento público no município de Uberlândia-MG. </w:t>
      </w:r>
      <w:r w:rsidRPr="00BB0D61">
        <w:rPr>
          <w:b/>
          <w:bCs/>
          <w:sz w:val="20"/>
          <w:szCs w:val="20"/>
        </w:rPr>
        <w:t>Revista de Patologia Tropical/</w:t>
      </w:r>
      <w:proofErr w:type="spellStart"/>
      <w:r w:rsidRPr="00BB0D61">
        <w:rPr>
          <w:b/>
          <w:bCs/>
          <w:sz w:val="20"/>
          <w:szCs w:val="20"/>
        </w:rPr>
        <w:t>Journal</w:t>
      </w:r>
      <w:proofErr w:type="spellEnd"/>
      <w:r w:rsidRPr="00BB0D61">
        <w:rPr>
          <w:b/>
          <w:bCs/>
          <w:sz w:val="20"/>
          <w:szCs w:val="20"/>
        </w:rPr>
        <w:t xml:space="preserve"> </w:t>
      </w:r>
      <w:proofErr w:type="spellStart"/>
      <w:r w:rsidRPr="00BB0D61">
        <w:rPr>
          <w:b/>
          <w:bCs/>
          <w:sz w:val="20"/>
          <w:szCs w:val="20"/>
        </w:rPr>
        <w:t>of</w:t>
      </w:r>
      <w:proofErr w:type="spellEnd"/>
      <w:r w:rsidRPr="00BB0D61">
        <w:rPr>
          <w:b/>
          <w:bCs/>
          <w:sz w:val="20"/>
          <w:szCs w:val="20"/>
        </w:rPr>
        <w:t xml:space="preserve"> Tropical </w:t>
      </w:r>
      <w:proofErr w:type="spellStart"/>
      <w:r w:rsidRPr="00BB0D61">
        <w:rPr>
          <w:b/>
          <w:bCs/>
          <w:sz w:val="20"/>
          <w:szCs w:val="20"/>
        </w:rPr>
        <w:t>Pathology</w:t>
      </w:r>
      <w:proofErr w:type="spellEnd"/>
      <w:r w:rsidRPr="00BB0D61">
        <w:rPr>
          <w:sz w:val="20"/>
          <w:szCs w:val="20"/>
        </w:rPr>
        <w:t>, 39(2), 91-104.</w:t>
      </w:r>
    </w:p>
    <w:p w14:paraId="3562514A" w14:textId="147C6285" w:rsidR="00077C78" w:rsidRPr="00BB0D61" w:rsidRDefault="00077C78" w:rsidP="00BB0D61">
      <w:pPr>
        <w:spacing w:line="240" w:lineRule="auto"/>
        <w:rPr>
          <w:sz w:val="20"/>
          <w:szCs w:val="20"/>
        </w:rPr>
      </w:pPr>
      <w:r w:rsidRPr="00BB0D61">
        <w:rPr>
          <w:sz w:val="20"/>
          <w:szCs w:val="20"/>
        </w:rPr>
        <w:t xml:space="preserve"> Kissinger, P. J. et al. (2022). </w:t>
      </w:r>
      <w:proofErr w:type="spellStart"/>
      <w:r w:rsidRPr="00BB0D61">
        <w:rPr>
          <w:sz w:val="20"/>
          <w:szCs w:val="20"/>
        </w:rPr>
        <w:t>Diagnosis</w:t>
      </w:r>
      <w:proofErr w:type="spellEnd"/>
      <w:r w:rsidRPr="00BB0D61">
        <w:rPr>
          <w:sz w:val="20"/>
          <w:szCs w:val="20"/>
        </w:rPr>
        <w:t xml:space="preserve"> </w:t>
      </w:r>
      <w:proofErr w:type="spellStart"/>
      <w:r w:rsidRPr="00BB0D61">
        <w:rPr>
          <w:sz w:val="20"/>
          <w:szCs w:val="20"/>
        </w:rPr>
        <w:t>and</w:t>
      </w:r>
      <w:proofErr w:type="spellEnd"/>
      <w:r w:rsidRPr="00BB0D61">
        <w:rPr>
          <w:sz w:val="20"/>
          <w:szCs w:val="20"/>
        </w:rPr>
        <w:t xml:space="preserve"> Management </w:t>
      </w:r>
      <w:proofErr w:type="spellStart"/>
      <w:r w:rsidRPr="00BB0D61">
        <w:rPr>
          <w:sz w:val="20"/>
          <w:szCs w:val="20"/>
        </w:rPr>
        <w:t>of</w:t>
      </w:r>
      <w:proofErr w:type="spellEnd"/>
      <w:r w:rsidRPr="00BB0D61">
        <w:rPr>
          <w:sz w:val="20"/>
          <w:szCs w:val="20"/>
        </w:rPr>
        <w:t xml:space="preserve"> </w:t>
      </w:r>
      <w:proofErr w:type="spellStart"/>
      <w:r w:rsidRPr="00BB0D61">
        <w:rPr>
          <w:sz w:val="20"/>
          <w:szCs w:val="20"/>
        </w:rPr>
        <w:t>Trichomonas</w:t>
      </w:r>
      <w:proofErr w:type="spellEnd"/>
      <w:r w:rsidRPr="00BB0D61">
        <w:rPr>
          <w:sz w:val="20"/>
          <w:szCs w:val="20"/>
        </w:rPr>
        <w:t xml:space="preserve"> </w:t>
      </w:r>
      <w:proofErr w:type="spellStart"/>
      <w:r w:rsidRPr="00BB0D61">
        <w:rPr>
          <w:sz w:val="20"/>
          <w:szCs w:val="20"/>
        </w:rPr>
        <w:t>vaginalis</w:t>
      </w:r>
      <w:proofErr w:type="spellEnd"/>
      <w:r w:rsidRPr="00BB0D61">
        <w:rPr>
          <w:sz w:val="20"/>
          <w:szCs w:val="20"/>
        </w:rPr>
        <w:t xml:space="preserve">: </w:t>
      </w:r>
      <w:proofErr w:type="spellStart"/>
      <w:r w:rsidRPr="00BB0D61">
        <w:rPr>
          <w:sz w:val="20"/>
          <w:szCs w:val="20"/>
        </w:rPr>
        <w:t>Summary</w:t>
      </w:r>
      <w:proofErr w:type="spellEnd"/>
      <w:r w:rsidRPr="00BB0D61">
        <w:rPr>
          <w:sz w:val="20"/>
          <w:szCs w:val="20"/>
        </w:rPr>
        <w:t xml:space="preserve"> </w:t>
      </w:r>
      <w:proofErr w:type="spellStart"/>
      <w:r w:rsidRPr="00BB0D61">
        <w:rPr>
          <w:sz w:val="20"/>
          <w:szCs w:val="20"/>
        </w:rPr>
        <w:t>of</w:t>
      </w:r>
      <w:proofErr w:type="spellEnd"/>
      <w:r w:rsidRPr="00BB0D61">
        <w:rPr>
          <w:sz w:val="20"/>
          <w:szCs w:val="20"/>
        </w:rPr>
        <w:t xml:space="preserve"> </w:t>
      </w:r>
      <w:proofErr w:type="spellStart"/>
      <w:r w:rsidRPr="00BB0D61">
        <w:rPr>
          <w:sz w:val="20"/>
          <w:szCs w:val="20"/>
        </w:rPr>
        <w:t>Evidence</w:t>
      </w:r>
      <w:proofErr w:type="spellEnd"/>
      <w:r w:rsidRPr="00BB0D61">
        <w:rPr>
          <w:sz w:val="20"/>
          <w:szCs w:val="20"/>
        </w:rPr>
        <w:t xml:space="preserve"> </w:t>
      </w:r>
      <w:proofErr w:type="spellStart"/>
      <w:r w:rsidRPr="00BB0D61">
        <w:rPr>
          <w:sz w:val="20"/>
          <w:szCs w:val="20"/>
        </w:rPr>
        <w:t>Reviewed</w:t>
      </w:r>
      <w:proofErr w:type="spellEnd"/>
      <w:r w:rsidRPr="00BB0D61">
        <w:rPr>
          <w:sz w:val="20"/>
          <w:szCs w:val="20"/>
        </w:rPr>
        <w:t xml:space="preserve"> for </w:t>
      </w:r>
      <w:proofErr w:type="spellStart"/>
      <w:r w:rsidRPr="00BB0D61">
        <w:rPr>
          <w:sz w:val="20"/>
          <w:szCs w:val="20"/>
        </w:rPr>
        <w:t>the</w:t>
      </w:r>
      <w:proofErr w:type="spellEnd"/>
      <w:r w:rsidRPr="00BB0D61">
        <w:rPr>
          <w:sz w:val="20"/>
          <w:szCs w:val="20"/>
        </w:rPr>
        <w:t xml:space="preserve"> 2021 Centers for </w:t>
      </w:r>
      <w:proofErr w:type="spellStart"/>
      <w:r w:rsidRPr="00BB0D61">
        <w:rPr>
          <w:sz w:val="20"/>
          <w:szCs w:val="20"/>
        </w:rPr>
        <w:t>Disease</w:t>
      </w:r>
      <w:proofErr w:type="spellEnd"/>
      <w:r w:rsidRPr="00BB0D61">
        <w:rPr>
          <w:sz w:val="20"/>
          <w:szCs w:val="20"/>
        </w:rPr>
        <w:t xml:space="preserve"> </w:t>
      </w:r>
      <w:proofErr w:type="spellStart"/>
      <w:r w:rsidRPr="00BB0D61">
        <w:rPr>
          <w:sz w:val="20"/>
          <w:szCs w:val="20"/>
        </w:rPr>
        <w:t>Control</w:t>
      </w:r>
      <w:proofErr w:type="spellEnd"/>
      <w:r w:rsidRPr="00BB0D61">
        <w:rPr>
          <w:sz w:val="20"/>
          <w:szCs w:val="20"/>
        </w:rPr>
        <w:t xml:space="preserve"> </w:t>
      </w:r>
      <w:proofErr w:type="spellStart"/>
      <w:r w:rsidRPr="00BB0D61">
        <w:rPr>
          <w:sz w:val="20"/>
          <w:szCs w:val="20"/>
        </w:rPr>
        <w:t>and</w:t>
      </w:r>
      <w:proofErr w:type="spellEnd"/>
      <w:r w:rsidRPr="00BB0D61">
        <w:rPr>
          <w:sz w:val="20"/>
          <w:szCs w:val="20"/>
        </w:rPr>
        <w:t xml:space="preserve"> </w:t>
      </w:r>
      <w:proofErr w:type="spellStart"/>
      <w:r w:rsidRPr="00BB0D61">
        <w:rPr>
          <w:sz w:val="20"/>
          <w:szCs w:val="20"/>
        </w:rPr>
        <w:t>Prevention</w:t>
      </w:r>
      <w:proofErr w:type="spellEnd"/>
      <w:r w:rsidRPr="00BB0D61">
        <w:rPr>
          <w:sz w:val="20"/>
          <w:szCs w:val="20"/>
        </w:rPr>
        <w:t xml:space="preserve"> </w:t>
      </w:r>
      <w:proofErr w:type="spellStart"/>
      <w:r w:rsidRPr="00BB0D61">
        <w:rPr>
          <w:sz w:val="20"/>
          <w:szCs w:val="20"/>
        </w:rPr>
        <w:t>Sexually</w:t>
      </w:r>
      <w:proofErr w:type="spellEnd"/>
      <w:r w:rsidRPr="00BB0D61">
        <w:rPr>
          <w:sz w:val="20"/>
          <w:szCs w:val="20"/>
        </w:rPr>
        <w:t xml:space="preserve"> </w:t>
      </w:r>
      <w:proofErr w:type="spellStart"/>
      <w:r w:rsidRPr="00BB0D61">
        <w:rPr>
          <w:sz w:val="20"/>
          <w:szCs w:val="20"/>
        </w:rPr>
        <w:t>Transmitted</w:t>
      </w:r>
      <w:proofErr w:type="spellEnd"/>
      <w:r w:rsidRPr="00BB0D61">
        <w:rPr>
          <w:sz w:val="20"/>
          <w:szCs w:val="20"/>
        </w:rPr>
        <w:t xml:space="preserve"> </w:t>
      </w:r>
      <w:proofErr w:type="spellStart"/>
      <w:r w:rsidRPr="00BB0D61">
        <w:rPr>
          <w:sz w:val="20"/>
          <w:szCs w:val="20"/>
        </w:rPr>
        <w:t>Infections</w:t>
      </w:r>
      <w:proofErr w:type="spellEnd"/>
      <w:r w:rsidRPr="00BB0D61">
        <w:rPr>
          <w:sz w:val="20"/>
          <w:szCs w:val="20"/>
        </w:rPr>
        <w:t xml:space="preserve"> </w:t>
      </w:r>
      <w:proofErr w:type="spellStart"/>
      <w:r w:rsidRPr="00BB0D61">
        <w:rPr>
          <w:sz w:val="20"/>
          <w:szCs w:val="20"/>
        </w:rPr>
        <w:t>Treatment</w:t>
      </w:r>
      <w:proofErr w:type="spellEnd"/>
      <w:r w:rsidRPr="00BB0D61">
        <w:rPr>
          <w:sz w:val="20"/>
          <w:szCs w:val="20"/>
        </w:rPr>
        <w:t xml:space="preserve"> </w:t>
      </w:r>
      <w:proofErr w:type="spellStart"/>
      <w:r w:rsidRPr="00BB0D61">
        <w:rPr>
          <w:sz w:val="20"/>
          <w:szCs w:val="20"/>
        </w:rPr>
        <w:t>Guidelines</w:t>
      </w:r>
      <w:proofErr w:type="spellEnd"/>
      <w:r w:rsidRPr="00BB0D61">
        <w:rPr>
          <w:sz w:val="20"/>
          <w:szCs w:val="20"/>
        </w:rPr>
        <w:t xml:space="preserve">. </w:t>
      </w:r>
      <w:r w:rsidRPr="00BB0D61">
        <w:rPr>
          <w:b/>
          <w:bCs/>
          <w:sz w:val="20"/>
          <w:szCs w:val="20"/>
        </w:rPr>
        <w:t xml:space="preserve">Clinical </w:t>
      </w:r>
      <w:proofErr w:type="spellStart"/>
      <w:r w:rsidRPr="00BB0D61">
        <w:rPr>
          <w:b/>
          <w:bCs/>
          <w:sz w:val="20"/>
          <w:szCs w:val="20"/>
        </w:rPr>
        <w:t>Infectious</w:t>
      </w:r>
      <w:proofErr w:type="spellEnd"/>
      <w:r w:rsidRPr="00BB0D61">
        <w:rPr>
          <w:b/>
          <w:bCs/>
          <w:sz w:val="20"/>
          <w:szCs w:val="20"/>
        </w:rPr>
        <w:t xml:space="preserve"> </w:t>
      </w:r>
      <w:proofErr w:type="spellStart"/>
      <w:r w:rsidRPr="00BB0D61">
        <w:rPr>
          <w:b/>
          <w:bCs/>
          <w:sz w:val="20"/>
          <w:szCs w:val="20"/>
        </w:rPr>
        <w:t>Diseases</w:t>
      </w:r>
      <w:proofErr w:type="spellEnd"/>
      <w:r w:rsidRPr="00BB0D61">
        <w:rPr>
          <w:sz w:val="20"/>
          <w:szCs w:val="20"/>
        </w:rPr>
        <w:t>, 74(Supplement_2), S152–S161.</w:t>
      </w:r>
    </w:p>
    <w:p w14:paraId="6E34827D" w14:textId="02DC349B" w:rsidR="00077C78" w:rsidRPr="00BB0D61" w:rsidRDefault="00077C78" w:rsidP="00BB0D61">
      <w:pPr>
        <w:spacing w:line="240" w:lineRule="auto"/>
        <w:rPr>
          <w:sz w:val="20"/>
          <w:szCs w:val="20"/>
        </w:rPr>
      </w:pPr>
      <w:r w:rsidRPr="00BB0D61">
        <w:rPr>
          <w:sz w:val="20"/>
          <w:szCs w:val="20"/>
        </w:rPr>
        <w:t> Lima, M. C. L. de et al. (2013). Prevalência e fatores de risco independentes à tricomoníase em mulheres assistidas na atenção básica.</w:t>
      </w:r>
      <w:r w:rsidRPr="00BB0D61">
        <w:rPr>
          <w:b/>
          <w:bCs/>
          <w:sz w:val="20"/>
          <w:szCs w:val="20"/>
        </w:rPr>
        <w:t xml:space="preserve"> Acta Paulista de Enfermagem</w:t>
      </w:r>
      <w:r w:rsidRPr="00BB0D61">
        <w:rPr>
          <w:sz w:val="20"/>
          <w:szCs w:val="20"/>
        </w:rPr>
        <w:t>, 26(4), 331–337.</w:t>
      </w:r>
    </w:p>
    <w:p w14:paraId="727E2738" w14:textId="6F7EFA7B" w:rsidR="00077C78" w:rsidRDefault="00077C78" w:rsidP="00BB0D61">
      <w:pPr>
        <w:spacing w:after="160" w:line="240" w:lineRule="auto"/>
        <w:rPr>
          <w:rFonts w:eastAsia="Calibri" w:cs="Arial"/>
          <w:sz w:val="22"/>
          <w:szCs w:val="22"/>
        </w:rPr>
      </w:pPr>
      <w:r w:rsidRPr="007F6832">
        <w:rPr>
          <w:b/>
          <w:bCs/>
        </w:rPr>
        <w:br/>
      </w:r>
    </w:p>
    <w:p w14:paraId="308367EF" w14:textId="77777777" w:rsidR="00077C78" w:rsidRDefault="00077C78" w:rsidP="00077C78">
      <w:pPr>
        <w:spacing w:after="160" w:line="240" w:lineRule="auto"/>
        <w:rPr>
          <w:rFonts w:eastAsia="Calibri" w:cs="Arial"/>
          <w:sz w:val="22"/>
          <w:szCs w:val="22"/>
        </w:rPr>
      </w:pPr>
    </w:p>
    <w:p w14:paraId="00DED86D" w14:textId="21E5961E" w:rsidR="00BB0D61" w:rsidRPr="00BB0D61" w:rsidRDefault="00BB0D61" w:rsidP="00BB0D61">
      <w:pPr>
        <w:spacing w:after="160" w:line="240" w:lineRule="auto"/>
        <w:rPr>
          <w:rFonts w:cs="Arial"/>
          <w:sz w:val="22"/>
          <w:szCs w:val="22"/>
        </w:rPr>
      </w:pPr>
    </w:p>
    <w:p w14:paraId="53128261" w14:textId="77777777" w:rsidR="00CD07AD" w:rsidRDefault="00CD07AD" w:rsidP="00AD685C"/>
    <w:sectPr w:rsidR="00CD07AD" w:rsidSect="00ED6491">
      <w:headerReference w:type="default" r:id="rId9"/>
      <w:footerReference w:type="default" r:id="rId10"/>
      <w:headerReference w:type="first" r:id="rId11"/>
      <w:footerReference w:type="first" r:id="rId12"/>
      <w:pgSz w:w="8419" w:h="11906" w:orient="landscape" w:code="9"/>
      <w:pgMar w:top="567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B702E" w14:textId="77777777" w:rsidR="006256E1" w:rsidRDefault="006256E1" w:rsidP="00EE20DF">
      <w:pPr>
        <w:spacing w:line="240" w:lineRule="auto"/>
      </w:pPr>
      <w:r>
        <w:separator/>
      </w:r>
    </w:p>
  </w:endnote>
  <w:endnote w:type="continuationSeparator" w:id="0">
    <w:p w14:paraId="4E0DC272" w14:textId="77777777" w:rsidR="006256E1" w:rsidRDefault="006256E1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manITC Lt BT">
    <w:altName w:val="BookmanITC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charset w:val="00"/>
    <w:family w:val="auto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charset w:val="00"/>
    <w:family w:val="roman"/>
    <w:pitch w:val="variable"/>
  </w:font>
  <w:font w:name="Swis721 WGL4 BT"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VYDUB+OfficinaSans-Book">
    <w:altName w:val="Officin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9258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A64F7A">
      <w:rPr>
        <w:noProof/>
      </w:rPr>
      <w:t>1</w:t>
    </w:r>
    <w:r>
      <w:fldChar w:fldCharType="end"/>
    </w:r>
  </w:p>
  <w:p w14:paraId="3CF2D8B6" w14:textId="77777777" w:rsidR="00AF4930" w:rsidRDefault="00AF49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571CB0">
      <w:rPr>
        <w:noProof/>
      </w:rPr>
      <w:t>1</w:t>
    </w:r>
    <w:r>
      <w:fldChar w:fldCharType="end"/>
    </w:r>
  </w:p>
  <w:p w14:paraId="4101652C" w14:textId="77777777" w:rsidR="00AF4930" w:rsidRDefault="00AF49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836E" w14:textId="77777777" w:rsidR="006256E1" w:rsidRDefault="006256E1" w:rsidP="00EE20DF">
      <w:pPr>
        <w:spacing w:line="240" w:lineRule="auto"/>
      </w:pPr>
      <w:r>
        <w:separator/>
      </w:r>
    </w:p>
  </w:footnote>
  <w:footnote w:type="continuationSeparator" w:id="0">
    <w:p w14:paraId="745926FE" w14:textId="77777777" w:rsidR="006256E1" w:rsidRDefault="006256E1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35"/>
      <w:gridCol w:w="2235"/>
      <w:gridCol w:w="2235"/>
    </w:tblGrid>
    <w:tr w:rsidR="53004CF4" w14:paraId="35AD1CDA" w14:textId="77777777" w:rsidTr="53004CF4">
      <w:tc>
        <w:tcPr>
          <w:tcW w:w="2235" w:type="dxa"/>
        </w:tcPr>
        <w:p w14:paraId="142216A8" w14:textId="3076EE44" w:rsidR="53004CF4" w:rsidRDefault="53004CF4" w:rsidP="53004CF4">
          <w:pPr>
            <w:pStyle w:val="Cabealho"/>
            <w:ind w:left="-115"/>
            <w:jc w:val="left"/>
          </w:pPr>
        </w:p>
      </w:tc>
      <w:tc>
        <w:tcPr>
          <w:tcW w:w="2235" w:type="dxa"/>
        </w:tcPr>
        <w:p w14:paraId="24DFDAF9" w14:textId="20F4D2A6" w:rsidR="53004CF4" w:rsidRDefault="00BD5DA1" w:rsidP="00BD5DA1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41EF29" wp14:editId="03E545B1">
                <wp:simplePos x="0" y="0"/>
                <wp:positionH relativeFrom="margi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1270" b="952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49" b="14679"/>
                        <a:stretch/>
                      </pic:blipFill>
                      <pic:spPr bwMode="auto"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35" w:type="dxa"/>
        </w:tcPr>
        <w:p w14:paraId="2DBDF96F" w14:textId="5956AB04" w:rsidR="53004CF4" w:rsidRDefault="53004CF4" w:rsidP="53004CF4">
          <w:pPr>
            <w:pStyle w:val="Cabealho"/>
            <w:ind w:right="-115"/>
            <w:jc w:val="right"/>
          </w:pPr>
        </w:p>
      </w:tc>
    </w:tr>
  </w:tbl>
  <w:p w14:paraId="5EF8A68C" w14:textId="6DFADFE5" w:rsidR="53004CF4" w:rsidRDefault="53004CF4" w:rsidP="53004C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C939" w14:textId="77777777" w:rsidR="00AF4930" w:rsidRPr="000C5D03" w:rsidRDefault="00AF4930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 w15:restartNumberingAfterBreak="0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02D1D49"/>
    <w:multiLevelType w:val="hybridMultilevel"/>
    <w:tmpl w:val="4CB082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688753">
    <w:abstractNumId w:val="2"/>
  </w:num>
  <w:num w:numId="2" w16cid:durableId="513887097">
    <w:abstractNumId w:val="6"/>
  </w:num>
  <w:num w:numId="3" w16cid:durableId="302925679">
    <w:abstractNumId w:val="12"/>
  </w:num>
  <w:num w:numId="4" w16cid:durableId="360396624">
    <w:abstractNumId w:val="27"/>
  </w:num>
  <w:num w:numId="5" w16cid:durableId="2004814529">
    <w:abstractNumId w:val="16"/>
  </w:num>
  <w:num w:numId="6" w16cid:durableId="442922227">
    <w:abstractNumId w:val="28"/>
  </w:num>
  <w:num w:numId="7" w16cid:durableId="2118400671">
    <w:abstractNumId w:val="9"/>
  </w:num>
  <w:num w:numId="8" w16cid:durableId="749278474">
    <w:abstractNumId w:val="8"/>
  </w:num>
  <w:num w:numId="9" w16cid:durableId="127856259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4467593">
    <w:abstractNumId w:val="14"/>
  </w:num>
  <w:num w:numId="11" w16cid:durableId="16779297">
    <w:abstractNumId w:val="10"/>
  </w:num>
  <w:num w:numId="12" w16cid:durableId="1519658107">
    <w:abstractNumId w:val="15"/>
  </w:num>
  <w:num w:numId="13" w16cid:durableId="1117220281">
    <w:abstractNumId w:val="5"/>
  </w:num>
  <w:num w:numId="14" w16cid:durableId="454953284">
    <w:abstractNumId w:val="25"/>
  </w:num>
  <w:num w:numId="15" w16cid:durableId="702095334">
    <w:abstractNumId w:val="23"/>
  </w:num>
  <w:num w:numId="16" w16cid:durableId="785272153">
    <w:abstractNumId w:val="17"/>
  </w:num>
  <w:num w:numId="17" w16cid:durableId="291404645">
    <w:abstractNumId w:val="11"/>
  </w:num>
  <w:num w:numId="18" w16cid:durableId="1609003326">
    <w:abstractNumId w:val="29"/>
  </w:num>
  <w:num w:numId="19" w16cid:durableId="1405449132">
    <w:abstractNumId w:val="19"/>
  </w:num>
  <w:num w:numId="20" w16cid:durableId="18699054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5933370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09285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846335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38891152">
    <w:abstractNumId w:val="22"/>
  </w:num>
  <w:num w:numId="25" w16cid:durableId="811092869">
    <w:abstractNumId w:val="21"/>
  </w:num>
  <w:num w:numId="26" w16cid:durableId="108816555">
    <w:abstractNumId w:val="24"/>
  </w:num>
  <w:num w:numId="27" w16cid:durableId="429159859">
    <w:abstractNumId w:val="26"/>
  </w:num>
  <w:num w:numId="28" w16cid:durableId="1389957672">
    <w:abstractNumId w:val="13"/>
  </w:num>
  <w:num w:numId="29" w16cid:durableId="1507594151">
    <w:abstractNumId w:val="7"/>
  </w:num>
  <w:num w:numId="30" w16cid:durableId="1501509825">
    <w:abstractNumId w:val="18"/>
  </w:num>
  <w:num w:numId="31" w16cid:durableId="1724793692">
    <w:abstractNumId w:val="4"/>
  </w:num>
  <w:num w:numId="32" w16cid:durableId="1944796297">
    <w:abstractNumId w:val="1"/>
  </w:num>
  <w:num w:numId="33" w16cid:durableId="1234848475">
    <w:abstractNumId w:val="3"/>
  </w:num>
  <w:num w:numId="34" w16cid:durableId="974143687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DEB"/>
    <w:rsid w:val="000041DA"/>
    <w:rsid w:val="0000565B"/>
    <w:rsid w:val="000123EA"/>
    <w:rsid w:val="000165E9"/>
    <w:rsid w:val="00032A87"/>
    <w:rsid w:val="000356B6"/>
    <w:rsid w:val="000478B2"/>
    <w:rsid w:val="0005304C"/>
    <w:rsid w:val="000568D8"/>
    <w:rsid w:val="00056AA3"/>
    <w:rsid w:val="00066A05"/>
    <w:rsid w:val="00072ECE"/>
    <w:rsid w:val="00072FC5"/>
    <w:rsid w:val="0007508B"/>
    <w:rsid w:val="000769C1"/>
    <w:rsid w:val="00077C78"/>
    <w:rsid w:val="00077E61"/>
    <w:rsid w:val="00080B3D"/>
    <w:rsid w:val="000863FB"/>
    <w:rsid w:val="00097F20"/>
    <w:rsid w:val="000A1EF1"/>
    <w:rsid w:val="000A45BC"/>
    <w:rsid w:val="000B109A"/>
    <w:rsid w:val="000B42CE"/>
    <w:rsid w:val="000B4CE7"/>
    <w:rsid w:val="000C435D"/>
    <w:rsid w:val="000C7477"/>
    <w:rsid w:val="000D2CD7"/>
    <w:rsid w:val="000D3A6B"/>
    <w:rsid w:val="000E667F"/>
    <w:rsid w:val="000E66C6"/>
    <w:rsid w:val="000E7E21"/>
    <w:rsid w:val="000F2239"/>
    <w:rsid w:val="001000EB"/>
    <w:rsid w:val="0010326E"/>
    <w:rsid w:val="00117921"/>
    <w:rsid w:val="0013049E"/>
    <w:rsid w:val="00131B10"/>
    <w:rsid w:val="00136893"/>
    <w:rsid w:val="00144295"/>
    <w:rsid w:val="00147899"/>
    <w:rsid w:val="00150A06"/>
    <w:rsid w:val="0015752C"/>
    <w:rsid w:val="00165093"/>
    <w:rsid w:val="00165172"/>
    <w:rsid w:val="00166760"/>
    <w:rsid w:val="00175E41"/>
    <w:rsid w:val="00181809"/>
    <w:rsid w:val="00191423"/>
    <w:rsid w:val="00191900"/>
    <w:rsid w:val="001A0BEB"/>
    <w:rsid w:val="001B2C78"/>
    <w:rsid w:val="001C2356"/>
    <w:rsid w:val="001C288C"/>
    <w:rsid w:val="001C4E8C"/>
    <w:rsid w:val="001D2586"/>
    <w:rsid w:val="001D297E"/>
    <w:rsid w:val="001D602D"/>
    <w:rsid w:val="001D7A6F"/>
    <w:rsid w:val="001E25C8"/>
    <w:rsid w:val="001E3E01"/>
    <w:rsid w:val="001E430E"/>
    <w:rsid w:val="001F1641"/>
    <w:rsid w:val="001F3AA8"/>
    <w:rsid w:val="002016D4"/>
    <w:rsid w:val="002034FC"/>
    <w:rsid w:val="00204241"/>
    <w:rsid w:val="002146EF"/>
    <w:rsid w:val="00217564"/>
    <w:rsid w:val="00223738"/>
    <w:rsid w:val="002266D0"/>
    <w:rsid w:val="00236151"/>
    <w:rsid w:val="00237BB6"/>
    <w:rsid w:val="00237DBF"/>
    <w:rsid w:val="002405F9"/>
    <w:rsid w:val="0024113D"/>
    <w:rsid w:val="00243000"/>
    <w:rsid w:val="0024776A"/>
    <w:rsid w:val="00264EA7"/>
    <w:rsid w:val="0026766D"/>
    <w:rsid w:val="002733FC"/>
    <w:rsid w:val="002818B3"/>
    <w:rsid w:val="002951FE"/>
    <w:rsid w:val="002A3125"/>
    <w:rsid w:val="002A6621"/>
    <w:rsid w:val="002A75BA"/>
    <w:rsid w:val="002C47AD"/>
    <w:rsid w:val="002D0194"/>
    <w:rsid w:val="002D1F4C"/>
    <w:rsid w:val="002E24E4"/>
    <w:rsid w:val="002E432F"/>
    <w:rsid w:val="0030361C"/>
    <w:rsid w:val="00303919"/>
    <w:rsid w:val="00306CCB"/>
    <w:rsid w:val="00313BBF"/>
    <w:rsid w:val="00313F28"/>
    <w:rsid w:val="003350FD"/>
    <w:rsid w:val="003440CA"/>
    <w:rsid w:val="00345944"/>
    <w:rsid w:val="0035666F"/>
    <w:rsid w:val="00366948"/>
    <w:rsid w:val="00383A0C"/>
    <w:rsid w:val="003954D4"/>
    <w:rsid w:val="003B57E1"/>
    <w:rsid w:val="003B7B6A"/>
    <w:rsid w:val="003B7D57"/>
    <w:rsid w:val="003C2799"/>
    <w:rsid w:val="003D5CBA"/>
    <w:rsid w:val="003E0286"/>
    <w:rsid w:val="003E27B5"/>
    <w:rsid w:val="003E5CCC"/>
    <w:rsid w:val="003F0494"/>
    <w:rsid w:val="003F1CBE"/>
    <w:rsid w:val="003F5567"/>
    <w:rsid w:val="004014BF"/>
    <w:rsid w:val="00403D65"/>
    <w:rsid w:val="004104FC"/>
    <w:rsid w:val="0043373B"/>
    <w:rsid w:val="00435B40"/>
    <w:rsid w:val="00437E15"/>
    <w:rsid w:val="00444998"/>
    <w:rsid w:val="00446153"/>
    <w:rsid w:val="004614EF"/>
    <w:rsid w:val="00463292"/>
    <w:rsid w:val="0047605A"/>
    <w:rsid w:val="00484D7E"/>
    <w:rsid w:val="00486E54"/>
    <w:rsid w:val="00494A45"/>
    <w:rsid w:val="004A5861"/>
    <w:rsid w:val="004A66CF"/>
    <w:rsid w:val="004B17EF"/>
    <w:rsid w:val="004B3A3E"/>
    <w:rsid w:val="004C0887"/>
    <w:rsid w:val="004C0FA5"/>
    <w:rsid w:val="004C5E55"/>
    <w:rsid w:val="004D3E2E"/>
    <w:rsid w:val="004D7BDB"/>
    <w:rsid w:val="004E13AE"/>
    <w:rsid w:val="004E1DA7"/>
    <w:rsid w:val="004F0080"/>
    <w:rsid w:val="004F24F6"/>
    <w:rsid w:val="004F58AF"/>
    <w:rsid w:val="004F6CD9"/>
    <w:rsid w:val="0050404D"/>
    <w:rsid w:val="00513D5A"/>
    <w:rsid w:val="0052469E"/>
    <w:rsid w:val="00526BF5"/>
    <w:rsid w:val="00534CB2"/>
    <w:rsid w:val="005431CB"/>
    <w:rsid w:val="00550CFF"/>
    <w:rsid w:val="00550DC5"/>
    <w:rsid w:val="00556203"/>
    <w:rsid w:val="00564EE9"/>
    <w:rsid w:val="00571CB0"/>
    <w:rsid w:val="0057754A"/>
    <w:rsid w:val="005879AC"/>
    <w:rsid w:val="005954F4"/>
    <w:rsid w:val="005F44E2"/>
    <w:rsid w:val="005F799E"/>
    <w:rsid w:val="00607AFB"/>
    <w:rsid w:val="006256E1"/>
    <w:rsid w:val="0064371A"/>
    <w:rsid w:val="00645963"/>
    <w:rsid w:val="00657884"/>
    <w:rsid w:val="0066585F"/>
    <w:rsid w:val="006662FD"/>
    <w:rsid w:val="0067167D"/>
    <w:rsid w:val="006920A0"/>
    <w:rsid w:val="006B4A97"/>
    <w:rsid w:val="006B778A"/>
    <w:rsid w:val="006C0882"/>
    <w:rsid w:val="006C2AF3"/>
    <w:rsid w:val="006E25C5"/>
    <w:rsid w:val="006F274C"/>
    <w:rsid w:val="006F6BEF"/>
    <w:rsid w:val="00705B66"/>
    <w:rsid w:val="007164BA"/>
    <w:rsid w:val="00717D62"/>
    <w:rsid w:val="00723318"/>
    <w:rsid w:val="00725B80"/>
    <w:rsid w:val="00727255"/>
    <w:rsid w:val="0072756B"/>
    <w:rsid w:val="00743952"/>
    <w:rsid w:val="00745255"/>
    <w:rsid w:val="00766C5D"/>
    <w:rsid w:val="00771EE7"/>
    <w:rsid w:val="007911B1"/>
    <w:rsid w:val="00794D9E"/>
    <w:rsid w:val="007A3F5B"/>
    <w:rsid w:val="007A69BC"/>
    <w:rsid w:val="007B1851"/>
    <w:rsid w:val="007B1BB0"/>
    <w:rsid w:val="007B3259"/>
    <w:rsid w:val="007B550F"/>
    <w:rsid w:val="007C0888"/>
    <w:rsid w:val="007C464E"/>
    <w:rsid w:val="007D2ACB"/>
    <w:rsid w:val="007D5B0D"/>
    <w:rsid w:val="007E4904"/>
    <w:rsid w:val="007F3603"/>
    <w:rsid w:val="007F5203"/>
    <w:rsid w:val="00803CA0"/>
    <w:rsid w:val="0081231A"/>
    <w:rsid w:val="00813014"/>
    <w:rsid w:val="00831426"/>
    <w:rsid w:val="0083212E"/>
    <w:rsid w:val="0084272D"/>
    <w:rsid w:val="00844F54"/>
    <w:rsid w:val="00853A5E"/>
    <w:rsid w:val="00865505"/>
    <w:rsid w:val="00880819"/>
    <w:rsid w:val="008A28BD"/>
    <w:rsid w:val="008A3207"/>
    <w:rsid w:val="008D20F5"/>
    <w:rsid w:val="008D6618"/>
    <w:rsid w:val="008E1111"/>
    <w:rsid w:val="00901296"/>
    <w:rsid w:val="00911430"/>
    <w:rsid w:val="00921008"/>
    <w:rsid w:val="009245AE"/>
    <w:rsid w:val="009254A2"/>
    <w:rsid w:val="009453DC"/>
    <w:rsid w:val="00946758"/>
    <w:rsid w:val="00953FE8"/>
    <w:rsid w:val="00954C32"/>
    <w:rsid w:val="00955B11"/>
    <w:rsid w:val="009615F2"/>
    <w:rsid w:val="00982050"/>
    <w:rsid w:val="009B4AF9"/>
    <w:rsid w:val="009D36A3"/>
    <w:rsid w:val="009F7848"/>
    <w:rsid w:val="00A00ECE"/>
    <w:rsid w:val="00A27648"/>
    <w:rsid w:val="00A30863"/>
    <w:rsid w:val="00A30C1A"/>
    <w:rsid w:val="00A44B81"/>
    <w:rsid w:val="00A51983"/>
    <w:rsid w:val="00A54735"/>
    <w:rsid w:val="00A64687"/>
    <w:rsid w:val="00A64F7A"/>
    <w:rsid w:val="00A70A0D"/>
    <w:rsid w:val="00A7389C"/>
    <w:rsid w:val="00A750E6"/>
    <w:rsid w:val="00A83577"/>
    <w:rsid w:val="00A8380A"/>
    <w:rsid w:val="00A90660"/>
    <w:rsid w:val="00A92A43"/>
    <w:rsid w:val="00A94A62"/>
    <w:rsid w:val="00AA0255"/>
    <w:rsid w:val="00AB2435"/>
    <w:rsid w:val="00AC2C94"/>
    <w:rsid w:val="00AD2DEB"/>
    <w:rsid w:val="00AD6122"/>
    <w:rsid w:val="00AD685C"/>
    <w:rsid w:val="00AE07AE"/>
    <w:rsid w:val="00AF4930"/>
    <w:rsid w:val="00AF6E45"/>
    <w:rsid w:val="00B0428D"/>
    <w:rsid w:val="00B13D70"/>
    <w:rsid w:val="00B25B62"/>
    <w:rsid w:val="00B264FA"/>
    <w:rsid w:val="00B327F2"/>
    <w:rsid w:val="00B34F60"/>
    <w:rsid w:val="00B412BD"/>
    <w:rsid w:val="00B54AFF"/>
    <w:rsid w:val="00B57827"/>
    <w:rsid w:val="00B60E02"/>
    <w:rsid w:val="00B7251F"/>
    <w:rsid w:val="00B7530B"/>
    <w:rsid w:val="00B95DF2"/>
    <w:rsid w:val="00B961DF"/>
    <w:rsid w:val="00BA4CE3"/>
    <w:rsid w:val="00BB0D61"/>
    <w:rsid w:val="00BB1053"/>
    <w:rsid w:val="00BB4657"/>
    <w:rsid w:val="00BB660F"/>
    <w:rsid w:val="00BC0AB0"/>
    <w:rsid w:val="00BC79FA"/>
    <w:rsid w:val="00BD08DF"/>
    <w:rsid w:val="00BD5DA1"/>
    <w:rsid w:val="00BE1B25"/>
    <w:rsid w:val="00BE2379"/>
    <w:rsid w:val="00BE73F2"/>
    <w:rsid w:val="00BF7BFB"/>
    <w:rsid w:val="00C01276"/>
    <w:rsid w:val="00C0331B"/>
    <w:rsid w:val="00C22EA6"/>
    <w:rsid w:val="00C23906"/>
    <w:rsid w:val="00C24DB4"/>
    <w:rsid w:val="00C5795B"/>
    <w:rsid w:val="00C623D3"/>
    <w:rsid w:val="00C6505E"/>
    <w:rsid w:val="00C658FE"/>
    <w:rsid w:val="00C931D6"/>
    <w:rsid w:val="00C93744"/>
    <w:rsid w:val="00C94FD9"/>
    <w:rsid w:val="00C9755D"/>
    <w:rsid w:val="00CA17A1"/>
    <w:rsid w:val="00CC233A"/>
    <w:rsid w:val="00CC4AAD"/>
    <w:rsid w:val="00CC7202"/>
    <w:rsid w:val="00CD07AD"/>
    <w:rsid w:val="00CD792A"/>
    <w:rsid w:val="00CE15F4"/>
    <w:rsid w:val="00CE3858"/>
    <w:rsid w:val="00CE47FB"/>
    <w:rsid w:val="00CF3902"/>
    <w:rsid w:val="00CF59B6"/>
    <w:rsid w:val="00CF641E"/>
    <w:rsid w:val="00D0296D"/>
    <w:rsid w:val="00D36973"/>
    <w:rsid w:val="00D400E9"/>
    <w:rsid w:val="00D44317"/>
    <w:rsid w:val="00D5285D"/>
    <w:rsid w:val="00D5667C"/>
    <w:rsid w:val="00D63577"/>
    <w:rsid w:val="00D7675A"/>
    <w:rsid w:val="00D773F5"/>
    <w:rsid w:val="00D815CE"/>
    <w:rsid w:val="00D8353E"/>
    <w:rsid w:val="00D846F5"/>
    <w:rsid w:val="00D92641"/>
    <w:rsid w:val="00D96819"/>
    <w:rsid w:val="00DB08F7"/>
    <w:rsid w:val="00DB4247"/>
    <w:rsid w:val="00DC0C16"/>
    <w:rsid w:val="00DC0EB4"/>
    <w:rsid w:val="00DC19C3"/>
    <w:rsid w:val="00DD18AF"/>
    <w:rsid w:val="00DD2D04"/>
    <w:rsid w:val="00DD6C82"/>
    <w:rsid w:val="00DE5D3F"/>
    <w:rsid w:val="00DE5E77"/>
    <w:rsid w:val="00DF0119"/>
    <w:rsid w:val="00DF0565"/>
    <w:rsid w:val="00E015DA"/>
    <w:rsid w:val="00E06EFE"/>
    <w:rsid w:val="00E07CED"/>
    <w:rsid w:val="00E13636"/>
    <w:rsid w:val="00E2357D"/>
    <w:rsid w:val="00E304C3"/>
    <w:rsid w:val="00E31BBF"/>
    <w:rsid w:val="00E46435"/>
    <w:rsid w:val="00E47D5C"/>
    <w:rsid w:val="00E56F4B"/>
    <w:rsid w:val="00E607BB"/>
    <w:rsid w:val="00E63AF3"/>
    <w:rsid w:val="00E66AC4"/>
    <w:rsid w:val="00E67E75"/>
    <w:rsid w:val="00E968E6"/>
    <w:rsid w:val="00EA024F"/>
    <w:rsid w:val="00EA57C6"/>
    <w:rsid w:val="00EB3F5F"/>
    <w:rsid w:val="00EC102E"/>
    <w:rsid w:val="00EC5E06"/>
    <w:rsid w:val="00EC6DBB"/>
    <w:rsid w:val="00ED6491"/>
    <w:rsid w:val="00ED69CB"/>
    <w:rsid w:val="00EE20DF"/>
    <w:rsid w:val="00EE79AF"/>
    <w:rsid w:val="00EF27FB"/>
    <w:rsid w:val="00F0790F"/>
    <w:rsid w:val="00F2333F"/>
    <w:rsid w:val="00F2740B"/>
    <w:rsid w:val="00F31787"/>
    <w:rsid w:val="00F321E9"/>
    <w:rsid w:val="00F32CBA"/>
    <w:rsid w:val="00F405D7"/>
    <w:rsid w:val="00F44708"/>
    <w:rsid w:val="00F54593"/>
    <w:rsid w:val="00F62017"/>
    <w:rsid w:val="00F6649B"/>
    <w:rsid w:val="00F664EE"/>
    <w:rsid w:val="00F77E64"/>
    <w:rsid w:val="00F84E47"/>
    <w:rsid w:val="00FA3C2F"/>
    <w:rsid w:val="00FA5676"/>
    <w:rsid w:val="00FB0414"/>
    <w:rsid w:val="00FB1B45"/>
    <w:rsid w:val="00FC1F38"/>
    <w:rsid w:val="00FC2A05"/>
    <w:rsid w:val="00FC3C93"/>
    <w:rsid w:val="00FC3EEB"/>
    <w:rsid w:val="00FD2BB6"/>
    <w:rsid w:val="00FD3A14"/>
    <w:rsid w:val="00FF0DB9"/>
    <w:rsid w:val="00FF249F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3102"/>
  <w15:docId w15:val="{74F99FC3-DF03-457F-AA65-92131522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E9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Semlista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72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haGuimaraescael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728F1-C48D-4FA8-86D2-C75FF69C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cp:lastModifiedBy>ANA CAROLINA MEDEIROS DE ALMEIDA</cp:lastModifiedBy>
  <cp:revision>2</cp:revision>
  <dcterms:created xsi:type="dcterms:W3CDTF">2025-09-14T11:39:00Z</dcterms:created>
  <dcterms:modified xsi:type="dcterms:W3CDTF">2025-09-14T11:39:00Z</dcterms:modified>
</cp:coreProperties>
</file>