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DAFE9B2" w14:textId="366A3FAB" w:rsidR="00406E28" w:rsidRDefault="00406E28" w:rsidP="00406E28">
      <w:pPr>
        <w:pStyle w:val="ABNT"/>
        <w:ind w:firstLine="0"/>
        <w:jc w:val="center"/>
        <w:rPr>
          <w:b/>
          <w:color w:val="000000" w:themeColor="text1"/>
        </w:rPr>
      </w:pPr>
      <w:bookmarkStart w:id="0" w:name="_GoBack"/>
      <w:r>
        <w:rPr>
          <w:b/>
          <w:color w:val="000000" w:themeColor="text1"/>
        </w:rPr>
        <w:t>RELEVÂNCIA DAS CAMPANHAS DE INCENTIVO À DOAÇÃO DE SANGUE NO BRASIL</w:t>
      </w:r>
    </w:p>
    <w:bookmarkEnd w:id="0"/>
    <w:p w14:paraId="57528F15" w14:textId="77777777" w:rsidR="00406E28" w:rsidRPr="00101808" w:rsidRDefault="00406E28" w:rsidP="00406E28">
      <w:pPr>
        <w:pStyle w:val="ABNT"/>
        <w:ind w:firstLine="0"/>
        <w:jc w:val="center"/>
        <w:rPr>
          <w:b/>
          <w:color w:val="000000" w:themeColor="text1"/>
        </w:rPr>
      </w:pPr>
    </w:p>
    <w:p w14:paraId="007DDD91" w14:textId="23737E11" w:rsidR="0096465C" w:rsidRPr="00101808" w:rsidRDefault="00472CF2" w:rsidP="0096465C">
      <w:pPr>
        <w:pStyle w:val="ABNT"/>
        <w:jc w:val="right"/>
        <w:rPr>
          <w:color w:val="000000" w:themeColor="text1"/>
          <w:sz w:val="20"/>
          <w:szCs w:val="20"/>
        </w:rPr>
      </w:pPr>
      <w:r>
        <w:rPr>
          <w:color w:val="000000" w:themeColor="text1"/>
          <w:sz w:val="20"/>
          <w:szCs w:val="20"/>
        </w:rPr>
        <w:t>Cabral, Ayara Almeida Souza</w:t>
      </w:r>
      <w:r w:rsidR="0096465C" w:rsidRPr="00101808">
        <w:rPr>
          <w:color w:val="000000" w:themeColor="text1"/>
          <w:sz w:val="20"/>
          <w:szCs w:val="20"/>
        </w:rPr>
        <w:t>¹</w:t>
      </w:r>
    </w:p>
    <w:p w14:paraId="77A9BA12" w14:textId="26B82842" w:rsidR="0096465C" w:rsidRDefault="00E81F45" w:rsidP="0096465C">
      <w:pPr>
        <w:pStyle w:val="ABNT"/>
        <w:jc w:val="right"/>
        <w:rPr>
          <w:color w:val="000000" w:themeColor="text1"/>
          <w:sz w:val="20"/>
          <w:szCs w:val="20"/>
          <w:vertAlign w:val="superscript"/>
        </w:rPr>
      </w:pPr>
      <w:r>
        <w:rPr>
          <w:color w:val="000000" w:themeColor="text1"/>
          <w:sz w:val="20"/>
          <w:szCs w:val="20"/>
        </w:rPr>
        <w:t>Marino</w:t>
      </w:r>
      <w:r w:rsidR="0096465C" w:rsidRPr="00101808">
        <w:rPr>
          <w:color w:val="000000" w:themeColor="text1"/>
          <w:sz w:val="20"/>
          <w:szCs w:val="20"/>
        </w:rPr>
        <w:t>,</w:t>
      </w:r>
      <w:r>
        <w:rPr>
          <w:color w:val="000000" w:themeColor="text1"/>
          <w:sz w:val="20"/>
          <w:szCs w:val="20"/>
        </w:rPr>
        <w:t xml:space="preserve"> Lilian Duarte Granado Ferreira</w:t>
      </w:r>
      <w:r w:rsidR="0096465C" w:rsidRPr="00101808">
        <w:rPr>
          <w:color w:val="000000" w:themeColor="text1"/>
          <w:sz w:val="20"/>
          <w:szCs w:val="20"/>
          <w:vertAlign w:val="superscript"/>
        </w:rPr>
        <w:t>2</w:t>
      </w:r>
    </w:p>
    <w:p w14:paraId="01553163" w14:textId="10F5D1E2" w:rsidR="00E81F45" w:rsidRPr="00E81F45" w:rsidRDefault="00A31A97" w:rsidP="00E81F45">
      <w:pPr>
        <w:pStyle w:val="ABNT"/>
        <w:jc w:val="right"/>
        <w:rPr>
          <w:color w:val="000000" w:themeColor="text1"/>
          <w:sz w:val="20"/>
          <w:szCs w:val="20"/>
          <w:vertAlign w:val="superscript"/>
        </w:rPr>
      </w:pPr>
      <w:r>
        <w:rPr>
          <w:color w:val="000000" w:themeColor="text1"/>
          <w:sz w:val="20"/>
          <w:szCs w:val="20"/>
        </w:rPr>
        <w:t>Duarte</w:t>
      </w:r>
      <w:r w:rsidR="00E81F45">
        <w:rPr>
          <w:color w:val="000000" w:themeColor="text1"/>
          <w:sz w:val="20"/>
          <w:szCs w:val="20"/>
        </w:rPr>
        <w:t xml:space="preserve">, </w:t>
      </w:r>
      <w:r>
        <w:rPr>
          <w:color w:val="000000" w:themeColor="text1"/>
          <w:sz w:val="20"/>
          <w:szCs w:val="20"/>
        </w:rPr>
        <w:t>Felipe Augusto Fernandes</w:t>
      </w:r>
      <w:r w:rsidR="00E81F45">
        <w:rPr>
          <w:color w:val="000000" w:themeColor="text1"/>
          <w:sz w:val="20"/>
          <w:szCs w:val="20"/>
          <w:vertAlign w:val="superscript"/>
        </w:rPr>
        <w:t>3</w:t>
      </w:r>
    </w:p>
    <w:p w14:paraId="3C54425D" w14:textId="3AA2E6B9" w:rsidR="00E81F45" w:rsidRPr="003B0A34" w:rsidRDefault="003B0A34" w:rsidP="00E81F45">
      <w:pPr>
        <w:pStyle w:val="ABNT"/>
        <w:jc w:val="right"/>
        <w:rPr>
          <w:color w:val="000000" w:themeColor="text1"/>
          <w:sz w:val="20"/>
          <w:szCs w:val="20"/>
          <w:vertAlign w:val="superscript"/>
        </w:rPr>
      </w:pPr>
      <w:proofErr w:type="spellStart"/>
      <w:r w:rsidRPr="003B0A34">
        <w:rPr>
          <w:color w:val="000000" w:themeColor="text1"/>
          <w:sz w:val="20"/>
          <w:szCs w:val="20"/>
        </w:rPr>
        <w:t>Palason</w:t>
      </w:r>
      <w:proofErr w:type="spellEnd"/>
      <w:r w:rsidR="00E81F45">
        <w:rPr>
          <w:color w:val="000000" w:themeColor="text1"/>
          <w:sz w:val="20"/>
          <w:szCs w:val="20"/>
        </w:rPr>
        <w:t xml:space="preserve">, </w:t>
      </w:r>
      <w:r>
        <w:rPr>
          <w:color w:val="000000" w:themeColor="text1"/>
          <w:sz w:val="20"/>
          <w:szCs w:val="20"/>
        </w:rPr>
        <w:t>Larissa</w:t>
      </w:r>
      <w:r>
        <w:rPr>
          <w:color w:val="000000" w:themeColor="text1"/>
          <w:sz w:val="20"/>
          <w:szCs w:val="20"/>
          <w:vertAlign w:val="superscript"/>
        </w:rPr>
        <w:t>4</w:t>
      </w:r>
    </w:p>
    <w:p w14:paraId="0782B862" w14:textId="5C1D2F46" w:rsidR="00E81F45" w:rsidRPr="003B0A34" w:rsidRDefault="003B0A34" w:rsidP="00E81F45">
      <w:pPr>
        <w:pStyle w:val="ABNT"/>
        <w:jc w:val="right"/>
        <w:rPr>
          <w:color w:val="000000" w:themeColor="text1"/>
          <w:sz w:val="20"/>
          <w:szCs w:val="20"/>
          <w:vertAlign w:val="superscript"/>
        </w:rPr>
      </w:pPr>
      <w:r w:rsidRPr="003B0A34">
        <w:rPr>
          <w:color w:val="000000" w:themeColor="text1"/>
          <w:sz w:val="20"/>
          <w:szCs w:val="20"/>
        </w:rPr>
        <w:t>Fernandes</w:t>
      </w:r>
      <w:r>
        <w:rPr>
          <w:color w:val="000000" w:themeColor="text1"/>
          <w:sz w:val="20"/>
          <w:szCs w:val="20"/>
        </w:rPr>
        <w:t>, Yasmin Tavares</w:t>
      </w:r>
      <w:r>
        <w:rPr>
          <w:color w:val="000000" w:themeColor="text1"/>
          <w:sz w:val="20"/>
          <w:szCs w:val="20"/>
          <w:vertAlign w:val="superscript"/>
        </w:rPr>
        <w:t>5</w:t>
      </w:r>
    </w:p>
    <w:p w14:paraId="3CE83CBA" w14:textId="0DCC2AA0" w:rsidR="00E81F45" w:rsidRPr="003B0A34" w:rsidRDefault="00D937C1" w:rsidP="00E81F45">
      <w:pPr>
        <w:pStyle w:val="ABNT"/>
        <w:jc w:val="right"/>
        <w:rPr>
          <w:color w:val="000000" w:themeColor="text1"/>
          <w:sz w:val="20"/>
          <w:szCs w:val="20"/>
          <w:vertAlign w:val="superscript"/>
        </w:rPr>
      </w:pPr>
      <w:proofErr w:type="spellStart"/>
      <w:r w:rsidRPr="00D937C1">
        <w:rPr>
          <w:color w:val="000000" w:themeColor="text1"/>
          <w:sz w:val="20"/>
          <w:szCs w:val="20"/>
        </w:rPr>
        <w:t>Rubino</w:t>
      </w:r>
      <w:proofErr w:type="spellEnd"/>
      <w:r w:rsidR="00E81F45">
        <w:rPr>
          <w:color w:val="000000" w:themeColor="text1"/>
          <w:sz w:val="20"/>
          <w:szCs w:val="20"/>
        </w:rPr>
        <w:t xml:space="preserve">, </w:t>
      </w:r>
      <w:r>
        <w:rPr>
          <w:color w:val="000000" w:themeColor="text1"/>
          <w:sz w:val="20"/>
          <w:szCs w:val="20"/>
        </w:rPr>
        <w:t>Ana Paula</w:t>
      </w:r>
      <w:r w:rsidR="003B0A34">
        <w:rPr>
          <w:color w:val="000000" w:themeColor="text1"/>
          <w:sz w:val="20"/>
          <w:szCs w:val="20"/>
          <w:vertAlign w:val="superscript"/>
        </w:rPr>
        <w:t>6</w:t>
      </w:r>
    </w:p>
    <w:p w14:paraId="346E7D18" w14:textId="78C124F4" w:rsidR="00E81F45" w:rsidRPr="00472CF2" w:rsidRDefault="00472CF2" w:rsidP="00E81F45">
      <w:pPr>
        <w:pStyle w:val="ABNT"/>
        <w:jc w:val="right"/>
        <w:rPr>
          <w:color w:val="000000" w:themeColor="text1"/>
          <w:sz w:val="20"/>
          <w:szCs w:val="20"/>
          <w:vertAlign w:val="superscript"/>
        </w:rPr>
      </w:pPr>
      <w:proofErr w:type="spellStart"/>
      <w:r w:rsidRPr="00472CF2">
        <w:rPr>
          <w:color w:val="000000" w:themeColor="text1"/>
          <w:sz w:val="20"/>
          <w:szCs w:val="20"/>
        </w:rPr>
        <w:t>Emerick</w:t>
      </w:r>
      <w:proofErr w:type="spellEnd"/>
      <w:r w:rsidR="00E81F45">
        <w:rPr>
          <w:color w:val="000000" w:themeColor="text1"/>
          <w:sz w:val="20"/>
          <w:szCs w:val="20"/>
        </w:rPr>
        <w:t xml:space="preserve">, </w:t>
      </w:r>
      <w:r>
        <w:rPr>
          <w:color w:val="000000" w:themeColor="text1"/>
          <w:sz w:val="20"/>
          <w:szCs w:val="20"/>
        </w:rPr>
        <w:t>Ana Clara Assis Alves</w:t>
      </w:r>
      <w:r>
        <w:rPr>
          <w:color w:val="000000" w:themeColor="text1"/>
          <w:sz w:val="20"/>
          <w:szCs w:val="20"/>
          <w:vertAlign w:val="superscript"/>
        </w:rPr>
        <w:t>7</w:t>
      </w:r>
    </w:p>
    <w:p w14:paraId="0DC1CD2D" w14:textId="0967D87D" w:rsidR="00E81F45" w:rsidRPr="00472CF2" w:rsidRDefault="00472CF2" w:rsidP="00E81F45">
      <w:pPr>
        <w:pStyle w:val="ABNT"/>
        <w:jc w:val="right"/>
        <w:rPr>
          <w:color w:val="000000" w:themeColor="text1"/>
          <w:sz w:val="20"/>
          <w:szCs w:val="20"/>
          <w:vertAlign w:val="superscript"/>
        </w:rPr>
      </w:pPr>
      <w:r>
        <w:rPr>
          <w:color w:val="000000" w:themeColor="text1"/>
          <w:sz w:val="20"/>
          <w:szCs w:val="20"/>
        </w:rPr>
        <w:t>Câmara</w:t>
      </w:r>
      <w:r w:rsidR="00E81F45">
        <w:rPr>
          <w:color w:val="000000" w:themeColor="text1"/>
          <w:sz w:val="20"/>
          <w:szCs w:val="20"/>
        </w:rPr>
        <w:t xml:space="preserve">, </w:t>
      </w:r>
      <w:r>
        <w:rPr>
          <w:color w:val="000000" w:themeColor="text1"/>
          <w:sz w:val="20"/>
          <w:szCs w:val="20"/>
        </w:rPr>
        <w:t>Giovanna Vasconcellos</w:t>
      </w:r>
      <w:r>
        <w:rPr>
          <w:color w:val="000000" w:themeColor="text1"/>
          <w:sz w:val="20"/>
          <w:szCs w:val="20"/>
          <w:vertAlign w:val="superscript"/>
        </w:rPr>
        <w:t>8</w:t>
      </w:r>
    </w:p>
    <w:p w14:paraId="08C71C21" w14:textId="33257898" w:rsidR="00472CF2" w:rsidRPr="00472CF2" w:rsidRDefault="00472CF2" w:rsidP="00472CF2">
      <w:pPr>
        <w:pStyle w:val="ABNT"/>
        <w:jc w:val="right"/>
        <w:rPr>
          <w:color w:val="000000" w:themeColor="text1"/>
          <w:sz w:val="20"/>
          <w:szCs w:val="20"/>
          <w:vertAlign w:val="superscript"/>
        </w:rPr>
      </w:pPr>
      <w:r>
        <w:rPr>
          <w:color w:val="000000" w:themeColor="text1"/>
          <w:sz w:val="20"/>
          <w:szCs w:val="20"/>
        </w:rPr>
        <w:t>Figueira, Enrico Vieira de Medeiros e</w:t>
      </w:r>
      <w:r>
        <w:rPr>
          <w:color w:val="000000" w:themeColor="text1"/>
          <w:sz w:val="20"/>
          <w:szCs w:val="20"/>
          <w:vertAlign w:val="superscript"/>
        </w:rPr>
        <w:t>9</w:t>
      </w:r>
    </w:p>
    <w:p w14:paraId="598EE17F" w14:textId="59D078F2" w:rsidR="00472CF2" w:rsidRPr="00472CF2" w:rsidRDefault="00472CF2" w:rsidP="00472CF2">
      <w:pPr>
        <w:pStyle w:val="ABNT"/>
        <w:jc w:val="right"/>
        <w:rPr>
          <w:color w:val="000000" w:themeColor="text1"/>
          <w:sz w:val="20"/>
          <w:szCs w:val="20"/>
          <w:vertAlign w:val="superscript"/>
        </w:rPr>
      </w:pPr>
      <w:r w:rsidRPr="00472CF2">
        <w:rPr>
          <w:color w:val="000000" w:themeColor="text1"/>
          <w:sz w:val="20"/>
          <w:szCs w:val="20"/>
        </w:rPr>
        <w:t>Valle</w:t>
      </w:r>
      <w:r>
        <w:rPr>
          <w:color w:val="000000" w:themeColor="text1"/>
          <w:sz w:val="20"/>
          <w:szCs w:val="20"/>
        </w:rPr>
        <w:t xml:space="preserve">, </w:t>
      </w:r>
      <w:r w:rsidRPr="00472CF2">
        <w:rPr>
          <w:color w:val="000000" w:themeColor="text1"/>
          <w:sz w:val="20"/>
          <w:szCs w:val="20"/>
        </w:rPr>
        <w:t xml:space="preserve">João Vitor </w:t>
      </w:r>
      <w:r>
        <w:rPr>
          <w:color w:val="000000" w:themeColor="text1"/>
          <w:sz w:val="20"/>
          <w:szCs w:val="20"/>
          <w:vertAlign w:val="superscript"/>
        </w:rPr>
        <w:t>10</w:t>
      </w:r>
    </w:p>
    <w:p w14:paraId="596DB83A" w14:textId="43F2F94A" w:rsidR="00472CF2" w:rsidRPr="00472CF2" w:rsidRDefault="00472CF2" w:rsidP="00472CF2">
      <w:pPr>
        <w:pStyle w:val="ABNT"/>
        <w:jc w:val="right"/>
        <w:rPr>
          <w:color w:val="000000" w:themeColor="text1"/>
          <w:sz w:val="20"/>
          <w:szCs w:val="20"/>
          <w:vertAlign w:val="superscript"/>
        </w:rPr>
      </w:pPr>
      <w:r>
        <w:rPr>
          <w:color w:val="000000" w:themeColor="text1"/>
          <w:sz w:val="20"/>
          <w:szCs w:val="20"/>
        </w:rPr>
        <w:t>Ribeiro</w:t>
      </w:r>
      <w:r>
        <w:rPr>
          <w:color w:val="000000" w:themeColor="text1"/>
          <w:sz w:val="20"/>
          <w:szCs w:val="20"/>
        </w:rPr>
        <w:t xml:space="preserve">, </w:t>
      </w:r>
      <w:r>
        <w:rPr>
          <w:color w:val="000000" w:themeColor="text1"/>
          <w:sz w:val="20"/>
          <w:szCs w:val="20"/>
        </w:rPr>
        <w:t>Mariana Kroneis</w:t>
      </w:r>
      <w:r>
        <w:rPr>
          <w:color w:val="000000" w:themeColor="text1"/>
          <w:sz w:val="20"/>
          <w:szCs w:val="20"/>
          <w:vertAlign w:val="superscript"/>
        </w:rPr>
        <w:t>11</w:t>
      </w:r>
    </w:p>
    <w:p w14:paraId="614162E8" w14:textId="42547B48" w:rsidR="00472CF2" w:rsidRPr="00472CF2" w:rsidRDefault="00472CF2" w:rsidP="00472CF2">
      <w:pPr>
        <w:pStyle w:val="ABNT"/>
        <w:jc w:val="right"/>
        <w:rPr>
          <w:color w:val="000000" w:themeColor="text1"/>
          <w:sz w:val="20"/>
          <w:szCs w:val="20"/>
          <w:vertAlign w:val="superscript"/>
        </w:rPr>
      </w:pPr>
      <w:r>
        <w:rPr>
          <w:color w:val="000000" w:themeColor="text1"/>
          <w:sz w:val="20"/>
          <w:szCs w:val="20"/>
        </w:rPr>
        <w:t>Souza</w:t>
      </w:r>
      <w:r>
        <w:rPr>
          <w:color w:val="000000" w:themeColor="text1"/>
          <w:sz w:val="20"/>
          <w:szCs w:val="20"/>
        </w:rPr>
        <w:t xml:space="preserve">, Luiza Reis de </w:t>
      </w:r>
      <w:r>
        <w:rPr>
          <w:color w:val="000000" w:themeColor="text1"/>
          <w:sz w:val="20"/>
          <w:szCs w:val="20"/>
          <w:vertAlign w:val="superscript"/>
        </w:rPr>
        <w:t>12</w:t>
      </w:r>
    </w:p>
    <w:p w14:paraId="247C5652" w14:textId="05075BAD" w:rsidR="00472CF2" w:rsidRPr="00472CF2" w:rsidRDefault="00472CF2" w:rsidP="00472CF2">
      <w:pPr>
        <w:pStyle w:val="ABNT"/>
        <w:jc w:val="right"/>
        <w:rPr>
          <w:color w:val="000000" w:themeColor="text1"/>
          <w:sz w:val="20"/>
          <w:szCs w:val="20"/>
          <w:vertAlign w:val="superscript"/>
        </w:rPr>
      </w:pPr>
      <w:proofErr w:type="spellStart"/>
      <w:r>
        <w:rPr>
          <w:color w:val="000000" w:themeColor="text1"/>
          <w:sz w:val="20"/>
          <w:szCs w:val="20"/>
        </w:rPr>
        <w:t>Staut</w:t>
      </w:r>
      <w:proofErr w:type="spellEnd"/>
      <w:r>
        <w:rPr>
          <w:color w:val="000000" w:themeColor="text1"/>
          <w:sz w:val="20"/>
          <w:szCs w:val="20"/>
        </w:rPr>
        <w:t xml:space="preserve">, Isadora </w:t>
      </w:r>
      <w:proofErr w:type="spellStart"/>
      <w:r>
        <w:rPr>
          <w:color w:val="000000" w:themeColor="text1"/>
          <w:sz w:val="20"/>
          <w:szCs w:val="20"/>
        </w:rPr>
        <w:t>Pasquarelli</w:t>
      </w:r>
      <w:proofErr w:type="spellEnd"/>
      <w:r>
        <w:rPr>
          <w:color w:val="000000" w:themeColor="text1"/>
          <w:sz w:val="20"/>
          <w:szCs w:val="20"/>
        </w:rPr>
        <w:t xml:space="preserve"> </w:t>
      </w:r>
      <w:r w:rsidRPr="00101808">
        <w:rPr>
          <w:color w:val="000000" w:themeColor="text1"/>
          <w:sz w:val="20"/>
          <w:szCs w:val="20"/>
        </w:rPr>
        <w:t>¹</w:t>
      </w:r>
      <w:r>
        <w:rPr>
          <w:color w:val="000000" w:themeColor="text1"/>
          <w:sz w:val="20"/>
          <w:szCs w:val="20"/>
          <w:vertAlign w:val="superscript"/>
        </w:rPr>
        <w:t>3</w:t>
      </w:r>
    </w:p>
    <w:p w14:paraId="01ED229A" w14:textId="6E551149" w:rsidR="00E81F45" w:rsidRPr="00101808" w:rsidRDefault="00472CF2" w:rsidP="00472CF2">
      <w:pPr>
        <w:pStyle w:val="ABNT"/>
        <w:jc w:val="right"/>
        <w:rPr>
          <w:color w:val="000000" w:themeColor="text1"/>
          <w:sz w:val="20"/>
          <w:szCs w:val="20"/>
          <w:vertAlign w:val="superscript"/>
        </w:rPr>
      </w:pPr>
      <w:r w:rsidRPr="00472CF2">
        <w:rPr>
          <w:color w:val="000000" w:themeColor="text1"/>
          <w:sz w:val="20"/>
          <w:szCs w:val="20"/>
        </w:rPr>
        <w:t>Canuto</w:t>
      </w:r>
      <w:r>
        <w:rPr>
          <w:color w:val="000000" w:themeColor="text1"/>
          <w:sz w:val="20"/>
          <w:szCs w:val="20"/>
        </w:rPr>
        <w:t xml:space="preserve">, </w:t>
      </w:r>
      <w:proofErr w:type="spellStart"/>
      <w:r w:rsidRPr="00472CF2">
        <w:rPr>
          <w:color w:val="000000" w:themeColor="text1"/>
          <w:sz w:val="20"/>
          <w:szCs w:val="20"/>
        </w:rPr>
        <w:t>Cleia</w:t>
      </w:r>
      <w:proofErr w:type="spellEnd"/>
      <w:r w:rsidRPr="00472CF2">
        <w:rPr>
          <w:color w:val="000000" w:themeColor="text1"/>
          <w:sz w:val="20"/>
          <w:szCs w:val="20"/>
        </w:rPr>
        <w:t xml:space="preserve"> Santiago </w:t>
      </w:r>
      <w:r w:rsidRPr="00101808">
        <w:rPr>
          <w:color w:val="000000" w:themeColor="text1"/>
          <w:sz w:val="20"/>
          <w:szCs w:val="20"/>
        </w:rPr>
        <w:t>¹</w:t>
      </w:r>
      <w:r>
        <w:rPr>
          <w:color w:val="000000" w:themeColor="text1"/>
          <w:sz w:val="20"/>
          <w:szCs w:val="20"/>
          <w:vertAlign w:val="superscript"/>
        </w:rPr>
        <w:t>4</w:t>
      </w:r>
    </w:p>
    <w:p w14:paraId="4C2052B2" w14:textId="78DC7170" w:rsidR="0096465C" w:rsidRPr="00BA631B" w:rsidRDefault="008C7CFB" w:rsidP="00BA631B">
      <w:pPr>
        <w:pStyle w:val="ABNT"/>
        <w:jc w:val="right"/>
        <w:rPr>
          <w:color w:val="000000" w:themeColor="text1"/>
          <w:sz w:val="20"/>
          <w:szCs w:val="20"/>
          <w:vertAlign w:val="superscript"/>
        </w:rPr>
      </w:pPr>
      <w:r>
        <w:rPr>
          <w:color w:val="000000" w:themeColor="text1"/>
          <w:sz w:val="20"/>
          <w:szCs w:val="20"/>
        </w:rPr>
        <w:t>Jacomini</w:t>
      </w:r>
      <w:r w:rsidR="0096465C" w:rsidRPr="00101808">
        <w:rPr>
          <w:color w:val="000000" w:themeColor="text1"/>
          <w:sz w:val="20"/>
          <w:szCs w:val="20"/>
        </w:rPr>
        <w:t xml:space="preserve">, </w:t>
      </w:r>
      <w:r>
        <w:rPr>
          <w:color w:val="000000" w:themeColor="text1"/>
          <w:sz w:val="20"/>
          <w:szCs w:val="20"/>
        </w:rPr>
        <w:t>Cíntia Pereira</w:t>
      </w:r>
      <w:r w:rsidR="00FB677B">
        <w:rPr>
          <w:color w:val="000000" w:themeColor="text1"/>
          <w:sz w:val="20"/>
          <w:szCs w:val="20"/>
          <w:vertAlign w:val="superscript"/>
        </w:rPr>
        <w:t>15</w:t>
      </w:r>
    </w:p>
    <w:p w14:paraId="0F114B7C" w14:textId="77777777" w:rsidR="0096465C" w:rsidRPr="00101808" w:rsidRDefault="0096465C" w:rsidP="0096465C">
      <w:pPr>
        <w:pStyle w:val="ABNT"/>
        <w:rPr>
          <w:b/>
          <w:color w:val="000000" w:themeColor="text1"/>
          <w:sz w:val="20"/>
        </w:rPr>
      </w:pPr>
    </w:p>
    <w:p w14:paraId="2D7C4EA6" w14:textId="77777777" w:rsidR="004E0E31" w:rsidRDefault="0096465C" w:rsidP="0096465C">
      <w:pPr>
        <w:pStyle w:val="ABNT"/>
        <w:ind w:firstLine="0"/>
        <w:rPr>
          <w:b/>
          <w:color w:val="000000" w:themeColor="text1"/>
          <w:sz w:val="20"/>
        </w:rPr>
      </w:pPr>
      <w:r w:rsidRPr="00101808">
        <w:rPr>
          <w:b/>
          <w:color w:val="000000" w:themeColor="text1"/>
          <w:sz w:val="20"/>
        </w:rPr>
        <w:t xml:space="preserve">RESUMO: </w:t>
      </w:r>
    </w:p>
    <w:p w14:paraId="60CC1D08" w14:textId="43936AF0" w:rsidR="004E0E31" w:rsidRPr="007C0D9C" w:rsidRDefault="004E0E31" w:rsidP="007C0D9C">
      <w:pPr>
        <w:pStyle w:val="NormalWeb"/>
        <w:shd w:val="clear" w:color="auto" w:fill="FFFFFF"/>
        <w:spacing w:before="0" w:beforeAutospacing="0" w:after="225" w:afterAutospacing="0"/>
        <w:jc w:val="both"/>
      </w:pPr>
      <w:r w:rsidRPr="00C1255A">
        <w:rPr>
          <w:b/>
        </w:rPr>
        <w:t>Introdução:</w:t>
      </w:r>
      <w:r w:rsidRPr="00C1255A">
        <w:rPr>
          <w:shd w:val="clear" w:color="auto" w:fill="FFFFFF"/>
        </w:rPr>
        <w:t xml:space="preserve"> A nível nacional, aproximadamente 1,4% da população brasileira doa sangue, ou seja, esse número representa que, apenas 14 pessoas a cada mil habitantes de um total de 3.159.774 milhões de doações de sangue por ano no Sistema Único de Saúde (SUS)</w:t>
      </w:r>
      <w:r w:rsidRPr="00C1255A">
        <w:rPr>
          <w:b/>
        </w:rPr>
        <w:t xml:space="preserve">. </w:t>
      </w:r>
      <w:r w:rsidRPr="00C1255A">
        <w:rPr>
          <w:shd w:val="clear" w:color="auto" w:fill="FFFFFF"/>
        </w:rPr>
        <w:t xml:space="preserve">Há inquestionável importância do estabelecimento de um sistema nacional de sangue, que organize serviços. Diante disso, as campanhas de incentivo à doação de sangue no Brasil urgem como estratégias para captação de pessoas e fidelização, evidenciando sua grande relevância para a saúde brasileira. </w:t>
      </w:r>
      <w:r w:rsidRPr="00C1255A">
        <w:rPr>
          <w:b/>
        </w:rPr>
        <w:t>Objetivos:</w:t>
      </w:r>
      <w:r w:rsidR="00681864" w:rsidRPr="00C1255A">
        <w:rPr>
          <w:b/>
        </w:rPr>
        <w:t xml:space="preserve"> </w:t>
      </w:r>
      <w:r w:rsidR="00681864" w:rsidRPr="00C1255A">
        <w:t xml:space="preserve">Analisar e evidenciar a relevância das campanhas de incentivo à doação de sangue no Brasil. </w:t>
      </w:r>
      <w:r w:rsidRPr="00C1255A">
        <w:rPr>
          <w:b/>
        </w:rPr>
        <w:t>Metodologia:</w:t>
      </w:r>
      <w:r w:rsidR="003D044D" w:rsidRPr="00C1255A">
        <w:rPr>
          <w:b/>
        </w:rPr>
        <w:t xml:space="preserve"> </w:t>
      </w:r>
      <w:r w:rsidR="00C1255A" w:rsidRPr="00C1255A">
        <w:t xml:space="preserve">Trata-se de uma </w:t>
      </w:r>
      <w:r w:rsidR="00C1255A" w:rsidRPr="00C1255A">
        <w:rPr>
          <w:shd w:val="clear" w:color="auto" w:fill="FFFFFF"/>
        </w:rPr>
        <w:t>revisão integrativa da literatura, com aborda</w:t>
      </w:r>
      <w:r w:rsidR="00C1255A" w:rsidRPr="00C1255A">
        <w:rPr>
          <w:shd w:val="clear" w:color="auto" w:fill="FFFFFF"/>
        </w:rPr>
        <w:t xml:space="preserve">gem qualitativa e descritiva. As buscas ocorreram por meio das bases de dados, </w:t>
      </w:r>
      <w:proofErr w:type="spellStart"/>
      <w:r w:rsidR="00C1255A" w:rsidRPr="00C1255A">
        <w:rPr>
          <w:shd w:val="clear" w:color="auto" w:fill="FFFFFF"/>
        </w:rPr>
        <w:t>Scielo</w:t>
      </w:r>
      <w:proofErr w:type="spellEnd"/>
      <w:r w:rsidR="00C1255A" w:rsidRPr="00C1255A">
        <w:rPr>
          <w:shd w:val="clear" w:color="auto" w:fill="FFFFFF"/>
        </w:rPr>
        <w:t xml:space="preserve">, BVS, </w:t>
      </w:r>
      <w:proofErr w:type="spellStart"/>
      <w:r w:rsidR="00C1255A" w:rsidRPr="00C1255A">
        <w:rPr>
          <w:shd w:val="clear" w:color="auto" w:fill="FFFFFF"/>
        </w:rPr>
        <w:t>Lilacs</w:t>
      </w:r>
      <w:proofErr w:type="spellEnd"/>
      <w:r w:rsidR="00C1255A" w:rsidRPr="00C1255A">
        <w:rPr>
          <w:shd w:val="clear" w:color="auto" w:fill="FFFFFF"/>
        </w:rPr>
        <w:t xml:space="preserve"> e </w:t>
      </w:r>
      <w:proofErr w:type="spellStart"/>
      <w:r w:rsidR="00C1255A" w:rsidRPr="00C1255A">
        <w:rPr>
          <w:shd w:val="clear" w:color="auto" w:fill="FFFFFF"/>
        </w:rPr>
        <w:t>Pubmed</w:t>
      </w:r>
      <w:proofErr w:type="spellEnd"/>
      <w:r w:rsidR="00C1255A" w:rsidRPr="00C1255A">
        <w:rPr>
          <w:shd w:val="clear" w:color="auto" w:fill="FFFFFF"/>
        </w:rPr>
        <w:t xml:space="preserve">, utilizados os seguintes critérios de </w:t>
      </w:r>
      <w:r w:rsidR="00C1255A" w:rsidRPr="00C1255A">
        <w:t xml:space="preserve">inclusão: </w:t>
      </w:r>
      <w:r w:rsidR="00AA5F89">
        <w:t>artigos em</w:t>
      </w:r>
      <w:r w:rsidR="00C1255A" w:rsidRPr="00C1255A">
        <w:t xml:space="preserve"> </w:t>
      </w:r>
      <w:r w:rsidR="00C1255A" w:rsidRPr="00C1255A">
        <w:lastRenderedPageBreak/>
        <w:t>português, disponíveis na íntegra, gratuitos e cuja temática tivesse relação direta com a pesquisa. Já como critérios de exclusão: teses, dissertações, duplicados, pagos e artigos que não abordavam o objetivo estabelecido.</w:t>
      </w:r>
      <w:r w:rsidR="00C1255A">
        <w:t xml:space="preserve"> </w:t>
      </w:r>
      <w:r w:rsidRPr="00C1255A">
        <w:rPr>
          <w:b/>
        </w:rPr>
        <w:t>Resultados e Discussões:</w:t>
      </w:r>
      <w:r w:rsidR="003D044D" w:rsidRPr="00C1255A">
        <w:rPr>
          <w:b/>
        </w:rPr>
        <w:t xml:space="preserve"> </w:t>
      </w:r>
      <w:r w:rsidR="003D044D" w:rsidRPr="00C1255A">
        <w:t xml:space="preserve">Foram obtidos 140 artigos, seguindo os critérios </w:t>
      </w:r>
      <w:r w:rsidR="003D044D" w:rsidRPr="00C1255A">
        <w:t xml:space="preserve">de pesquisa, de inclusão e exclusão, </w:t>
      </w:r>
      <w:r w:rsidR="003D044D" w:rsidRPr="00C1255A">
        <w:t>foram descartados 95, houve a leitura detalhada e crítica dos objetivos e resulta</w:t>
      </w:r>
      <w:r w:rsidR="003D044D" w:rsidRPr="00C1255A">
        <w:t>dos resultando na exclusão de 37</w:t>
      </w:r>
      <w:r w:rsidR="003D044D" w:rsidRPr="00C1255A">
        <w:t>, foram selecionados, por fim, 8</w:t>
      </w:r>
      <w:r w:rsidR="003D044D" w:rsidRPr="00C1255A">
        <w:t xml:space="preserve"> artigos. </w:t>
      </w:r>
      <w:r w:rsidR="00C1255A" w:rsidRPr="00C1255A">
        <w:t>A</w:t>
      </w:r>
      <w:r w:rsidR="00C1255A" w:rsidRPr="00C1255A">
        <w:t xml:space="preserve"> falta de conhecimento, orientação sobre a importância à doação de sangue, reflete diretamente no interesse e conscientização da população para doar</w:t>
      </w:r>
      <w:r w:rsidR="00C1255A" w:rsidRPr="00C1255A">
        <w:t>. A</w:t>
      </w:r>
      <w:r w:rsidR="003D044D" w:rsidRPr="00C1255A">
        <w:t xml:space="preserve"> análise evidenciou o crescimento e importância das campanhas de incentivo a doação de sangue no Brasil, com destaque a várias estratégias que corroboraram com o sucesso para a saúde em que as campanhas foram inseridas.</w:t>
      </w:r>
      <w:r w:rsidR="00C1255A" w:rsidRPr="00C1255A">
        <w:rPr>
          <w:shd w:val="clear" w:color="auto" w:fill="FFFFFF"/>
        </w:rPr>
        <w:t xml:space="preserve"> </w:t>
      </w:r>
      <w:r w:rsidR="00C1255A" w:rsidRPr="00C1255A">
        <w:rPr>
          <w:shd w:val="clear" w:color="auto" w:fill="FFFFFF"/>
        </w:rPr>
        <w:t>As campanhas e divulgações, desempenharam papel crucial para o crescimento de doadores de sangue, a necessidade de novas estratégias de captação de pessoas possibilitou com que as atitudes de incentivo e conscientização funcionassem como papel chave para o abastecimento de hemocentros de todo o Brasil</w:t>
      </w:r>
      <w:r w:rsidR="00C1255A" w:rsidRPr="00C1255A">
        <w:rPr>
          <w:shd w:val="clear" w:color="auto" w:fill="FFFFFF"/>
        </w:rPr>
        <w:t xml:space="preserve">. </w:t>
      </w:r>
      <w:r w:rsidRPr="00C1255A">
        <w:rPr>
          <w:b/>
        </w:rPr>
        <w:t>Conclusão:</w:t>
      </w:r>
      <w:r w:rsidR="00C1255A" w:rsidRPr="00C1255A">
        <w:rPr>
          <w:b/>
        </w:rPr>
        <w:t xml:space="preserve"> </w:t>
      </w:r>
      <w:r w:rsidR="00C1255A" w:rsidRPr="00C1255A">
        <w:t xml:space="preserve">Os resultados deste estudo ressaltam, como proposto inicialmente, a relevância das campanhas de doação de sangue no Brasil e o quanto o impacto de ações mudam o comportamento da sociedade em se fidelizar e bem como a disposição de ter a primeira experiência de ser um doador de sangue. Ficou notório, também que, a manutenção da doação de sangue no Brasil é uma necessidade constante. </w:t>
      </w:r>
    </w:p>
    <w:p w14:paraId="2BAD487C" w14:textId="51C80A33"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CE30F4">
        <w:rPr>
          <w:bCs/>
          <w:color w:val="000000" w:themeColor="text1"/>
          <w:szCs w:val="24"/>
        </w:rPr>
        <w:t xml:space="preserve">Campanhas de Incentivo, Doação de </w:t>
      </w:r>
      <w:proofErr w:type="gramStart"/>
      <w:r w:rsidR="00CE30F4">
        <w:rPr>
          <w:bCs/>
          <w:color w:val="000000" w:themeColor="text1"/>
          <w:szCs w:val="24"/>
        </w:rPr>
        <w:t>Sangue</w:t>
      </w:r>
      <w:r w:rsidRPr="00101808">
        <w:rPr>
          <w:color w:val="000000" w:themeColor="text1"/>
          <w:szCs w:val="24"/>
        </w:rPr>
        <w:t xml:space="preserve">, </w:t>
      </w:r>
      <w:r w:rsidR="000A06C7">
        <w:rPr>
          <w:color w:val="000000" w:themeColor="text1"/>
          <w:szCs w:val="24"/>
        </w:rPr>
        <w:t xml:space="preserve"> </w:t>
      </w:r>
      <w:r w:rsidR="00CE30F4">
        <w:rPr>
          <w:color w:val="000000" w:themeColor="text1"/>
          <w:szCs w:val="24"/>
        </w:rPr>
        <w:t>Hemocentros</w:t>
      </w:r>
      <w:proofErr w:type="gramEnd"/>
      <w:r w:rsidR="00CE30F4">
        <w:rPr>
          <w:color w:val="000000" w:themeColor="text1"/>
          <w:szCs w:val="24"/>
        </w:rPr>
        <w:t>.</w:t>
      </w:r>
    </w:p>
    <w:p w14:paraId="31C29889" w14:textId="6044D278"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AA5F89">
        <w:rPr>
          <w:b/>
          <w:color w:val="000000" w:themeColor="text1"/>
          <w:szCs w:val="24"/>
        </w:rPr>
        <w:t xml:space="preserve"> </w:t>
      </w:r>
      <w:r w:rsidR="004050D6">
        <w:rPr>
          <w:rFonts w:ascii="Arial" w:eastAsia="Times New Roman" w:hAnsi="Arial" w:cs="Arial"/>
          <w:szCs w:val="24"/>
        </w:rPr>
        <w:t>Área Multidisciplinar</w:t>
      </w:r>
    </w:p>
    <w:p w14:paraId="1162914B" w14:textId="3D186047"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AA5F89">
        <w:rPr>
          <w:b/>
          <w:color w:val="000000" w:themeColor="text1"/>
          <w:szCs w:val="24"/>
        </w:rPr>
        <w:t xml:space="preserve"> </w:t>
      </w:r>
      <w:hyperlink r:id="rId7" w:history="1">
        <w:r w:rsidR="00196796" w:rsidRPr="006E2A81">
          <w:rPr>
            <w:rStyle w:val="Hyperlink"/>
            <w:b/>
            <w:szCs w:val="24"/>
          </w:rPr>
          <w:t>ayaracabral@gmail.com</w:t>
        </w:r>
      </w:hyperlink>
      <w:r w:rsidR="00196796">
        <w:rPr>
          <w:b/>
          <w:color w:val="000000" w:themeColor="text1"/>
          <w:szCs w:val="24"/>
        </w:rPr>
        <w:t xml:space="preserve"> </w:t>
      </w:r>
    </w:p>
    <w:p w14:paraId="4F3FC823" w14:textId="5699492D" w:rsidR="0096465C" w:rsidRPr="00101808" w:rsidRDefault="0096465C" w:rsidP="0096465C">
      <w:pPr>
        <w:pStyle w:val="ABNT"/>
        <w:ind w:firstLine="0"/>
        <w:rPr>
          <w:color w:val="000000" w:themeColor="text1"/>
          <w:sz w:val="20"/>
          <w:szCs w:val="20"/>
        </w:rPr>
      </w:pPr>
    </w:p>
    <w:p w14:paraId="5CEDD8AE" w14:textId="1D1C6D1C" w:rsidR="0096465C" w:rsidRPr="00101808" w:rsidRDefault="00A31A97" w:rsidP="0096465C">
      <w:pPr>
        <w:pStyle w:val="ABNT"/>
        <w:spacing w:after="0" w:line="240" w:lineRule="auto"/>
        <w:ind w:firstLine="0"/>
        <w:rPr>
          <w:color w:val="000000" w:themeColor="text1"/>
          <w:sz w:val="20"/>
          <w:szCs w:val="20"/>
        </w:rPr>
      </w:pPr>
      <w:r>
        <w:rPr>
          <w:color w:val="000000" w:themeColor="text1"/>
          <w:sz w:val="20"/>
          <w:szCs w:val="20"/>
        </w:rPr>
        <w:t>¹Farmácia</w:t>
      </w:r>
      <w:r w:rsidR="0096465C" w:rsidRPr="00101808">
        <w:rPr>
          <w:color w:val="000000" w:themeColor="text1"/>
          <w:sz w:val="20"/>
          <w:szCs w:val="20"/>
        </w:rPr>
        <w:t>,</w:t>
      </w:r>
      <w:r>
        <w:rPr>
          <w:color w:val="000000" w:themeColor="text1"/>
          <w:sz w:val="20"/>
          <w:szCs w:val="20"/>
        </w:rPr>
        <w:t xml:space="preserve"> Universidade Federal do Pará- UFPA</w:t>
      </w:r>
      <w:r w:rsidR="0096465C" w:rsidRPr="00101808">
        <w:rPr>
          <w:color w:val="000000" w:themeColor="text1"/>
          <w:sz w:val="20"/>
          <w:szCs w:val="20"/>
        </w:rPr>
        <w:t>,</w:t>
      </w:r>
      <w:r>
        <w:rPr>
          <w:color w:val="000000" w:themeColor="text1"/>
          <w:sz w:val="20"/>
          <w:szCs w:val="20"/>
        </w:rPr>
        <w:t xml:space="preserve"> Belém- Pará, </w:t>
      </w:r>
      <w:hyperlink r:id="rId8" w:history="1">
        <w:r w:rsidRPr="006E2A81">
          <w:rPr>
            <w:rStyle w:val="Hyperlink"/>
            <w:sz w:val="20"/>
            <w:szCs w:val="20"/>
          </w:rPr>
          <w:t>ayaracabral@gmail.com</w:t>
        </w:r>
      </w:hyperlink>
      <w:r>
        <w:rPr>
          <w:color w:val="000000" w:themeColor="text1"/>
          <w:sz w:val="20"/>
          <w:szCs w:val="20"/>
        </w:rPr>
        <w:t xml:space="preserve"> .</w:t>
      </w:r>
    </w:p>
    <w:p w14:paraId="0C23F761" w14:textId="6D043948" w:rsidR="00A31A97" w:rsidRDefault="00A31A97" w:rsidP="00A31A97">
      <w:pPr>
        <w:pStyle w:val="ABNT"/>
        <w:spacing w:after="0" w:line="240" w:lineRule="auto"/>
        <w:ind w:firstLine="0"/>
        <w:rPr>
          <w:color w:val="000000" w:themeColor="text1"/>
          <w:sz w:val="20"/>
          <w:szCs w:val="20"/>
        </w:rPr>
      </w:pPr>
      <w:r>
        <w:rPr>
          <w:color w:val="000000" w:themeColor="text1"/>
          <w:sz w:val="20"/>
          <w:szCs w:val="20"/>
        </w:rPr>
        <w:t>²</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Universidade Municipal de São Caetano do Sul</w:t>
      </w:r>
      <w:r w:rsidRPr="00101808">
        <w:rPr>
          <w:color w:val="000000" w:themeColor="text1"/>
          <w:sz w:val="20"/>
          <w:szCs w:val="20"/>
        </w:rPr>
        <w:t xml:space="preserve">, </w:t>
      </w:r>
      <w:r>
        <w:rPr>
          <w:color w:val="000000" w:themeColor="text1"/>
          <w:sz w:val="20"/>
          <w:szCs w:val="20"/>
        </w:rPr>
        <w:t xml:space="preserve">São Caetano do Sul- </w:t>
      </w:r>
      <w:r w:rsidR="00003B60">
        <w:rPr>
          <w:color w:val="000000" w:themeColor="text1"/>
          <w:sz w:val="20"/>
          <w:szCs w:val="20"/>
        </w:rPr>
        <w:t>São Paulo,</w:t>
      </w:r>
      <w:r>
        <w:rPr>
          <w:color w:val="000000" w:themeColor="text1"/>
          <w:sz w:val="20"/>
          <w:szCs w:val="20"/>
        </w:rPr>
        <w:t>,</w:t>
      </w:r>
      <w:r>
        <w:rPr>
          <w:color w:val="000000" w:themeColor="text1"/>
          <w:sz w:val="20"/>
          <w:szCs w:val="20"/>
        </w:rPr>
        <w:t xml:space="preserve"> </w:t>
      </w:r>
      <w:hyperlink r:id="rId9" w:history="1">
        <w:r w:rsidRPr="006E2A81">
          <w:rPr>
            <w:rStyle w:val="Hyperlink"/>
            <w:sz w:val="20"/>
            <w:szCs w:val="20"/>
          </w:rPr>
          <w:t>lilian.marino@usconline.com.br</w:t>
        </w:r>
      </w:hyperlink>
      <w:r>
        <w:rPr>
          <w:color w:val="000000" w:themeColor="text1"/>
          <w:sz w:val="20"/>
          <w:szCs w:val="20"/>
        </w:rPr>
        <w:t xml:space="preserve"> </w:t>
      </w:r>
      <w:r>
        <w:rPr>
          <w:color w:val="000000" w:themeColor="text1"/>
          <w:sz w:val="20"/>
          <w:szCs w:val="20"/>
        </w:rPr>
        <w:t>.</w:t>
      </w:r>
    </w:p>
    <w:p w14:paraId="7D340113" w14:textId="2E6A9048" w:rsidR="00A31A97" w:rsidRPr="003B0A34" w:rsidRDefault="003B0A34" w:rsidP="0096465C">
      <w:pPr>
        <w:pStyle w:val="ABNT"/>
        <w:spacing w:after="0" w:line="240" w:lineRule="auto"/>
        <w:ind w:firstLine="0"/>
        <w:rPr>
          <w:color w:val="000000" w:themeColor="text1"/>
          <w:sz w:val="20"/>
          <w:szCs w:val="20"/>
          <w:vertAlign w:val="superscript"/>
        </w:rPr>
      </w:pPr>
      <w:r>
        <w:rPr>
          <w:color w:val="000000" w:themeColor="text1"/>
          <w:sz w:val="20"/>
          <w:szCs w:val="20"/>
          <w:vertAlign w:val="superscript"/>
        </w:rPr>
        <w:t>3</w:t>
      </w:r>
      <w:r>
        <w:rPr>
          <w:color w:val="000000" w:themeColor="text1"/>
          <w:sz w:val="20"/>
          <w:szCs w:val="20"/>
        </w:rPr>
        <w:t xml:space="preserve">Medicina, Universidade Potiguar- UNP, Natal- Rio Grande do Norte, </w:t>
      </w:r>
      <w:hyperlink r:id="rId10" w:history="1">
        <w:r w:rsidRPr="006E2A81">
          <w:rPr>
            <w:rStyle w:val="Hyperlink"/>
            <w:sz w:val="20"/>
            <w:szCs w:val="20"/>
          </w:rPr>
          <w:t>duartefelipemed@gmail.com</w:t>
        </w:r>
      </w:hyperlink>
      <w:r>
        <w:rPr>
          <w:color w:val="000000" w:themeColor="text1"/>
          <w:sz w:val="20"/>
          <w:szCs w:val="20"/>
        </w:rPr>
        <w:t xml:space="preserve"> .</w:t>
      </w:r>
    </w:p>
    <w:p w14:paraId="3B052274" w14:textId="5D984F07" w:rsidR="00A31A97" w:rsidRPr="003B0A34" w:rsidRDefault="003B0A34" w:rsidP="00A31A97">
      <w:pPr>
        <w:pStyle w:val="ABNT"/>
        <w:spacing w:after="0" w:line="240" w:lineRule="auto"/>
        <w:ind w:firstLine="0"/>
        <w:rPr>
          <w:color w:val="000000" w:themeColor="text1"/>
          <w:sz w:val="20"/>
          <w:szCs w:val="20"/>
        </w:rPr>
      </w:pPr>
      <w:r>
        <w:rPr>
          <w:color w:val="000000" w:themeColor="text1"/>
          <w:sz w:val="20"/>
          <w:szCs w:val="20"/>
          <w:vertAlign w:val="superscript"/>
        </w:rPr>
        <w:t>4</w:t>
      </w:r>
      <w:r>
        <w:rPr>
          <w:color w:val="000000" w:themeColor="text1"/>
          <w:sz w:val="20"/>
          <w:szCs w:val="20"/>
        </w:rPr>
        <w:t>Medicina, Universidade do Oeste Paulista</w:t>
      </w:r>
      <w:r w:rsidR="00D937C1">
        <w:rPr>
          <w:color w:val="000000" w:themeColor="text1"/>
          <w:sz w:val="20"/>
          <w:szCs w:val="20"/>
        </w:rPr>
        <w:t>- UNOESTE</w:t>
      </w:r>
      <w:r>
        <w:rPr>
          <w:color w:val="000000" w:themeColor="text1"/>
          <w:sz w:val="20"/>
          <w:szCs w:val="20"/>
        </w:rPr>
        <w:t xml:space="preserve">, Guarujá- São Paulo, </w:t>
      </w:r>
      <w:hyperlink r:id="rId11" w:history="1">
        <w:r w:rsidRPr="006E2A81">
          <w:rPr>
            <w:rStyle w:val="Hyperlink"/>
            <w:sz w:val="20"/>
            <w:szCs w:val="20"/>
          </w:rPr>
          <w:t>larissatchucmaster@gmail.com</w:t>
        </w:r>
      </w:hyperlink>
      <w:r>
        <w:rPr>
          <w:color w:val="000000" w:themeColor="text1"/>
          <w:sz w:val="20"/>
          <w:szCs w:val="20"/>
        </w:rPr>
        <w:t xml:space="preserve"> .</w:t>
      </w:r>
      <w:r>
        <w:rPr>
          <w:color w:val="000000" w:themeColor="text1"/>
          <w:sz w:val="20"/>
          <w:szCs w:val="20"/>
          <w:vertAlign w:val="superscript"/>
        </w:rPr>
        <w:t xml:space="preserve"> </w:t>
      </w:r>
    </w:p>
    <w:p w14:paraId="4F079202" w14:textId="0D8EA693" w:rsidR="00A31A97" w:rsidRPr="001A5C5D" w:rsidRDefault="003B0A34" w:rsidP="001A5C5D">
      <w:pPr>
        <w:pStyle w:val="ABNT"/>
        <w:spacing w:after="0" w:line="240" w:lineRule="auto"/>
        <w:ind w:firstLine="0"/>
        <w:rPr>
          <w:color w:val="000000" w:themeColor="text1"/>
          <w:sz w:val="20"/>
          <w:szCs w:val="20"/>
        </w:rPr>
      </w:pPr>
      <w:r>
        <w:rPr>
          <w:color w:val="000000" w:themeColor="text1"/>
          <w:sz w:val="20"/>
          <w:szCs w:val="20"/>
          <w:vertAlign w:val="superscript"/>
        </w:rPr>
        <w:t>5</w:t>
      </w:r>
      <w:r w:rsidR="001A5C5D">
        <w:rPr>
          <w:color w:val="000000" w:themeColor="text1"/>
          <w:sz w:val="20"/>
          <w:szCs w:val="20"/>
        </w:rPr>
        <w:t xml:space="preserve">Medicina, </w:t>
      </w:r>
      <w:r w:rsidR="001A5C5D">
        <w:rPr>
          <w:color w:val="000000" w:themeColor="text1"/>
          <w:sz w:val="20"/>
          <w:szCs w:val="20"/>
        </w:rPr>
        <w:t>Universidade Municipal de São Caetano do Sul</w:t>
      </w:r>
      <w:r w:rsidR="001A5C5D" w:rsidRPr="00101808">
        <w:rPr>
          <w:color w:val="000000" w:themeColor="text1"/>
          <w:sz w:val="20"/>
          <w:szCs w:val="20"/>
        </w:rPr>
        <w:t xml:space="preserve">, </w:t>
      </w:r>
      <w:r w:rsidR="001A5C5D">
        <w:rPr>
          <w:color w:val="000000" w:themeColor="text1"/>
          <w:sz w:val="20"/>
          <w:szCs w:val="20"/>
        </w:rPr>
        <w:t>São Caetano do Sul</w:t>
      </w:r>
      <w:r w:rsidR="00003B60">
        <w:rPr>
          <w:color w:val="000000" w:themeColor="text1"/>
          <w:sz w:val="20"/>
          <w:szCs w:val="20"/>
        </w:rPr>
        <w:t>-</w:t>
      </w:r>
      <w:r w:rsidR="00003B60" w:rsidRPr="00003B60">
        <w:rPr>
          <w:color w:val="000000" w:themeColor="text1"/>
          <w:sz w:val="20"/>
          <w:szCs w:val="20"/>
        </w:rPr>
        <w:t xml:space="preserve"> </w:t>
      </w:r>
      <w:r w:rsidR="00003B60">
        <w:rPr>
          <w:color w:val="000000" w:themeColor="text1"/>
          <w:sz w:val="20"/>
          <w:szCs w:val="20"/>
        </w:rPr>
        <w:t>São Paulo,</w:t>
      </w:r>
      <w:r w:rsidR="001A5C5D">
        <w:rPr>
          <w:color w:val="000000" w:themeColor="text1"/>
          <w:sz w:val="20"/>
          <w:szCs w:val="20"/>
        </w:rPr>
        <w:t xml:space="preserve"> </w:t>
      </w:r>
      <w:hyperlink r:id="rId12" w:history="1">
        <w:r w:rsidR="001A5C5D" w:rsidRPr="006E2A81">
          <w:rPr>
            <w:rStyle w:val="Hyperlink"/>
            <w:sz w:val="20"/>
            <w:szCs w:val="20"/>
          </w:rPr>
          <w:t>yasmin.fernandes@usconline.com.br</w:t>
        </w:r>
      </w:hyperlink>
      <w:r w:rsidR="001A5C5D">
        <w:rPr>
          <w:color w:val="000000" w:themeColor="text1"/>
          <w:sz w:val="20"/>
          <w:szCs w:val="20"/>
        </w:rPr>
        <w:t xml:space="preserve"> .</w:t>
      </w:r>
    </w:p>
    <w:p w14:paraId="707936B5" w14:textId="4F54F04B" w:rsidR="00A31A97" w:rsidRPr="001A5C5D" w:rsidRDefault="003B0A34" w:rsidP="00A31A97">
      <w:pPr>
        <w:pStyle w:val="ABNT"/>
        <w:spacing w:after="0" w:line="240" w:lineRule="auto"/>
        <w:ind w:firstLine="0"/>
        <w:rPr>
          <w:color w:val="000000" w:themeColor="text1"/>
          <w:sz w:val="20"/>
          <w:szCs w:val="20"/>
        </w:rPr>
      </w:pPr>
      <w:r>
        <w:rPr>
          <w:color w:val="000000" w:themeColor="text1"/>
          <w:sz w:val="20"/>
          <w:szCs w:val="20"/>
          <w:vertAlign w:val="superscript"/>
        </w:rPr>
        <w:t>6</w:t>
      </w:r>
      <w:r w:rsidR="001A5C5D">
        <w:rPr>
          <w:color w:val="000000" w:themeColor="text1"/>
          <w:sz w:val="20"/>
          <w:szCs w:val="20"/>
        </w:rPr>
        <w:t>Medicina</w:t>
      </w:r>
      <w:r w:rsidR="001A5C5D" w:rsidRPr="00101808">
        <w:rPr>
          <w:color w:val="000000" w:themeColor="text1"/>
          <w:sz w:val="20"/>
          <w:szCs w:val="20"/>
        </w:rPr>
        <w:t xml:space="preserve">, </w:t>
      </w:r>
      <w:r w:rsidR="001A5C5D">
        <w:rPr>
          <w:color w:val="000000" w:themeColor="text1"/>
          <w:sz w:val="20"/>
          <w:szCs w:val="20"/>
        </w:rPr>
        <w:t>Universidade Municipal de São Caetano do Sul</w:t>
      </w:r>
      <w:r w:rsidR="001A5C5D" w:rsidRPr="00101808">
        <w:rPr>
          <w:color w:val="000000" w:themeColor="text1"/>
          <w:sz w:val="20"/>
          <w:szCs w:val="20"/>
        </w:rPr>
        <w:t xml:space="preserve">, </w:t>
      </w:r>
      <w:r w:rsidR="001A5C5D">
        <w:rPr>
          <w:color w:val="000000" w:themeColor="text1"/>
          <w:sz w:val="20"/>
          <w:szCs w:val="20"/>
        </w:rPr>
        <w:t>São Caetano do Sul</w:t>
      </w:r>
      <w:r w:rsidR="00003B60">
        <w:rPr>
          <w:color w:val="000000" w:themeColor="text1"/>
          <w:sz w:val="20"/>
          <w:szCs w:val="20"/>
        </w:rPr>
        <w:t xml:space="preserve">- </w:t>
      </w:r>
      <w:r w:rsidR="00003B60">
        <w:rPr>
          <w:color w:val="000000" w:themeColor="text1"/>
          <w:sz w:val="20"/>
          <w:szCs w:val="20"/>
        </w:rPr>
        <w:t>São Paulo,</w:t>
      </w:r>
      <w:r w:rsidR="001A5C5D">
        <w:rPr>
          <w:color w:val="000000" w:themeColor="text1"/>
          <w:sz w:val="20"/>
          <w:szCs w:val="20"/>
        </w:rPr>
        <w:t xml:space="preserve"> </w:t>
      </w:r>
      <w:hyperlink r:id="rId13" w:history="1">
        <w:r w:rsidR="001A5C5D" w:rsidRPr="006E2A81">
          <w:rPr>
            <w:rStyle w:val="Hyperlink"/>
            <w:sz w:val="20"/>
            <w:szCs w:val="20"/>
          </w:rPr>
          <w:t>anaprubino@gmail.com</w:t>
        </w:r>
      </w:hyperlink>
      <w:r w:rsidR="001A5C5D">
        <w:rPr>
          <w:color w:val="000000" w:themeColor="text1"/>
          <w:sz w:val="20"/>
          <w:szCs w:val="20"/>
        </w:rPr>
        <w:t xml:space="preserve"> .</w:t>
      </w:r>
    </w:p>
    <w:p w14:paraId="7534B1BD" w14:textId="5C68CC42" w:rsidR="00A31A97" w:rsidRPr="001A5C5D" w:rsidRDefault="001A5C5D" w:rsidP="00A31A97">
      <w:pPr>
        <w:pStyle w:val="ABNT"/>
        <w:spacing w:after="0" w:line="240" w:lineRule="auto"/>
        <w:ind w:firstLine="0"/>
        <w:rPr>
          <w:color w:val="000000" w:themeColor="text1"/>
          <w:sz w:val="20"/>
          <w:szCs w:val="20"/>
        </w:rPr>
      </w:pPr>
      <w:r>
        <w:rPr>
          <w:color w:val="000000" w:themeColor="text1"/>
          <w:sz w:val="20"/>
          <w:szCs w:val="20"/>
          <w:vertAlign w:val="superscript"/>
        </w:rPr>
        <w:t>7</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Universidade Municipal de São Caetano do Sul</w:t>
      </w:r>
      <w:r w:rsidRPr="00101808">
        <w:rPr>
          <w:color w:val="000000" w:themeColor="text1"/>
          <w:sz w:val="20"/>
          <w:szCs w:val="20"/>
        </w:rPr>
        <w:t xml:space="preserve">, </w:t>
      </w:r>
      <w:r>
        <w:rPr>
          <w:color w:val="000000" w:themeColor="text1"/>
          <w:sz w:val="20"/>
          <w:szCs w:val="20"/>
        </w:rPr>
        <w:t>São Caetano do Sul</w:t>
      </w:r>
      <w:r w:rsidR="00003B60">
        <w:rPr>
          <w:color w:val="000000" w:themeColor="text1"/>
          <w:sz w:val="20"/>
          <w:szCs w:val="20"/>
        </w:rPr>
        <w:t xml:space="preserve">- </w:t>
      </w:r>
      <w:r w:rsidR="00003B60">
        <w:rPr>
          <w:color w:val="000000" w:themeColor="text1"/>
          <w:sz w:val="20"/>
          <w:szCs w:val="20"/>
        </w:rPr>
        <w:t>São Paulo,</w:t>
      </w:r>
      <w:r>
        <w:rPr>
          <w:color w:val="000000" w:themeColor="text1"/>
          <w:sz w:val="20"/>
          <w:szCs w:val="20"/>
        </w:rPr>
        <w:t xml:space="preserve"> </w:t>
      </w:r>
      <w:r>
        <w:rPr>
          <w:color w:val="000000" w:themeColor="text1"/>
          <w:sz w:val="20"/>
          <w:szCs w:val="20"/>
          <w:vertAlign w:val="superscript"/>
        </w:rPr>
        <w:t xml:space="preserve"> </w:t>
      </w:r>
      <w:hyperlink r:id="rId14" w:history="1">
        <w:r w:rsidRPr="006E2A81">
          <w:rPr>
            <w:rStyle w:val="Hyperlink"/>
            <w:sz w:val="20"/>
            <w:szCs w:val="20"/>
          </w:rPr>
          <w:t>alvesanaclaraa@gmail.com</w:t>
        </w:r>
      </w:hyperlink>
      <w:r>
        <w:rPr>
          <w:color w:val="000000" w:themeColor="text1"/>
          <w:sz w:val="20"/>
          <w:szCs w:val="20"/>
        </w:rPr>
        <w:t>.</w:t>
      </w:r>
    </w:p>
    <w:p w14:paraId="0193A6C3" w14:textId="30E8039D" w:rsidR="00A31A97" w:rsidRPr="001A5C5D" w:rsidRDefault="001A5C5D" w:rsidP="00A31A97">
      <w:pPr>
        <w:pStyle w:val="ABNT"/>
        <w:spacing w:after="0" w:line="240" w:lineRule="auto"/>
        <w:ind w:firstLine="0"/>
        <w:rPr>
          <w:color w:val="000000" w:themeColor="text1"/>
          <w:sz w:val="20"/>
          <w:szCs w:val="20"/>
          <w:vertAlign w:val="superscript"/>
        </w:rPr>
      </w:pPr>
      <w:r>
        <w:rPr>
          <w:color w:val="000000" w:themeColor="text1"/>
          <w:sz w:val="20"/>
          <w:szCs w:val="20"/>
          <w:vertAlign w:val="superscript"/>
        </w:rPr>
        <w:t>8</w:t>
      </w:r>
      <w:r>
        <w:rPr>
          <w:color w:val="000000" w:themeColor="text1"/>
          <w:sz w:val="20"/>
          <w:szCs w:val="20"/>
        </w:rPr>
        <w:t>Medicina, Universidade do Oeste Paulista</w:t>
      </w:r>
      <w:r w:rsidR="00D937C1">
        <w:rPr>
          <w:color w:val="000000" w:themeColor="text1"/>
          <w:sz w:val="20"/>
          <w:szCs w:val="20"/>
        </w:rPr>
        <w:t>- UNOESTE</w:t>
      </w:r>
      <w:r>
        <w:rPr>
          <w:color w:val="000000" w:themeColor="text1"/>
          <w:sz w:val="20"/>
          <w:szCs w:val="20"/>
        </w:rPr>
        <w:t>, Guarujá- São Paulo,</w:t>
      </w:r>
      <w:r>
        <w:rPr>
          <w:color w:val="000000" w:themeColor="text1"/>
          <w:sz w:val="20"/>
          <w:szCs w:val="20"/>
        </w:rPr>
        <w:t xml:space="preserve"> </w:t>
      </w:r>
      <w:hyperlink r:id="rId15" w:history="1">
        <w:r w:rsidRPr="006E2A81">
          <w:rPr>
            <w:rStyle w:val="Hyperlink"/>
            <w:sz w:val="20"/>
            <w:szCs w:val="20"/>
          </w:rPr>
          <w:t>camara.giovanna@hotmail.com</w:t>
        </w:r>
      </w:hyperlink>
      <w:r>
        <w:rPr>
          <w:color w:val="000000" w:themeColor="text1"/>
          <w:sz w:val="20"/>
          <w:szCs w:val="20"/>
        </w:rPr>
        <w:t xml:space="preserve"> .</w:t>
      </w:r>
    </w:p>
    <w:p w14:paraId="18712723" w14:textId="2D400C5D" w:rsidR="00A31A97" w:rsidRPr="00D937C1" w:rsidRDefault="001A5C5D" w:rsidP="00D937C1">
      <w:pPr>
        <w:pStyle w:val="ABNT"/>
        <w:spacing w:after="0" w:line="240" w:lineRule="auto"/>
        <w:ind w:firstLine="0"/>
        <w:rPr>
          <w:color w:val="000000" w:themeColor="text1"/>
          <w:sz w:val="20"/>
          <w:szCs w:val="20"/>
        </w:rPr>
      </w:pPr>
      <w:r>
        <w:rPr>
          <w:color w:val="000000" w:themeColor="text1"/>
          <w:sz w:val="20"/>
          <w:szCs w:val="20"/>
          <w:vertAlign w:val="superscript"/>
        </w:rPr>
        <w:t>9</w:t>
      </w:r>
      <w:r w:rsidR="00D937C1">
        <w:rPr>
          <w:color w:val="000000" w:themeColor="text1"/>
          <w:sz w:val="20"/>
          <w:szCs w:val="20"/>
        </w:rPr>
        <w:t>Medicina, Universidade do Oeste Paulista- UNOESTE, Guarujá- São Paulo,</w:t>
      </w:r>
      <w:r w:rsidR="00D937C1">
        <w:rPr>
          <w:color w:val="000000" w:themeColor="text1"/>
          <w:sz w:val="20"/>
          <w:szCs w:val="20"/>
          <w:vertAlign w:val="superscript"/>
        </w:rPr>
        <w:t xml:space="preserve"> </w:t>
      </w:r>
      <w:hyperlink r:id="rId16" w:history="1">
        <w:r w:rsidR="00D937C1" w:rsidRPr="006E2A81">
          <w:rPr>
            <w:rStyle w:val="Hyperlink"/>
            <w:sz w:val="20"/>
            <w:szCs w:val="20"/>
          </w:rPr>
          <w:t>enricovmedeirosf@hotmail.com</w:t>
        </w:r>
      </w:hyperlink>
      <w:r w:rsidR="00D937C1">
        <w:rPr>
          <w:color w:val="000000" w:themeColor="text1"/>
          <w:sz w:val="20"/>
          <w:szCs w:val="20"/>
        </w:rPr>
        <w:t xml:space="preserve"> .</w:t>
      </w:r>
    </w:p>
    <w:p w14:paraId="3D60A71F" w14:textId="01DAA476" w:rsidR="00A31A97" w:rsidRPr="00D937C1" w:rsidRDefault="001A5C5D" w:rsidP="00D937C1">
      <w:pPr>
        <w:pStyle w:val="ABNT"/>
        <w:spacing w:after="0" w:line="240" w:lineRule="auto"/>
        <w:ind w:firstLine="0"/>
        <w:rPr>
          <w:color w:val="000000" w:themeColor="text1"/>
          <w:sz w:val="20"/>
          <w:szCs w:val="20"/>
          <w:vertAlign w:val="superscript"/>
        </w:rPr>
      </w:pPr>
      <w:r>
        <w:rPr>
          <w:color w:val="000000" w:themeColor="text1"/>
          <w:sz w:val="20"/>
          <w:szCs w:val="20"/>
          <w:vertAlign w:val="superscript"/>
        </w:rPr>
        <w:t>10</w:t>
      </w:r>
      <w:r w:rsidR="00D937C1">
        <w:rPr>
          <w:color w:val="000000" w:themeColor="text1"/>
          <w:sz w:val="20"/>
          <w:szCs w:val="20"/>
        </w:rPr>
        <w:t>Medicina, Universidade do Oeste Paulista- UNOESTE, Guarujá- São Paulo,</w:t>
      </w:r>
      <w:r w:rsidR="00D937C1" w:rsidRPr="00D937C1">
        <w:rPr>
          <w:color w:val="000000" w:themeColor="text1"/>
          <w:sz w:val="20"/>
          <w:szCs w:val="20"/>
        </w:rPr>
        <w:t xml:space="preserve"> </w:t>
      </w:r>
      <w:hyperlink r:id="rId17" w:history="1">
        <w:r w:rsidR="00D937C1" w:rsidRPr="006E2A81">
          <w:rPr>
            <w:rStyle w:val="Hyperlink"/>
            <w:sz w:val="20"/>
            <w:szCs w:val="20"/>
          </w:rPr>
          <w:t>valle.vitor.joao@gmail.com</w:t>
        </w:r>
      </w:hyperlink>
      <w:r w:rsidR="00D937C1">
        <w:rPr>
          <w:color w:val="000000" w:themeColor="text1"/>
          <w:sz w:val="20"/>
          <w:szCs w:val="20"/>
        </w:rPr>
        <w:t xml:space="preserve"> .</w:t>
      </w:r>
    </w:p>
    <w:p w14:paraId="0FC50DDF" w14:textId="0B28110B" w:rsidR="001A5C5D" w:rsidRPr="00EF7557" w:rsidRDefault="001A5C5D" w:rsidP="0096465C">
      <w:pPr>
        <w:pStyle w:val="ABNT"/>
        <w:spacing w:after="0" w:line="240" w:lineRule="auto"/>
        <w:ind w:firstLine="0"/>
        <w:rPr>
          <w:color w:val="000000" w:themeColor="text1"/>
          <w:sz w:val="20"/>
          <w:szCs w:val="20"/>
        </w:rPr>
      </w:pPr>
      <w:r>
        <w:rPr>
          <w:color w:val="000000" w:themeColor="text1"/>
          <w:sz w:val="20"/>
          <w:szCs w:val="20"/>
          <w:vertAlign w:val="superscript"/>
        </w:rPr>
        <w:t>11</w:t>
      </w:r>
      <w:r w:rsidR="00EF7557">
        <w:rPr>
          <w:color w:val="000000" w:themeColor="text1"/>
          <w:sz w:val="20"/>
          <w:szCs w:val="20"/>
        </w:rPr>
        <w:t>Medicina</w:t>
      </w:r>
      <w:r w:rsidR="00EF7557" w:rsidRPr="00101808">
        <w:rPr>
          <w:color w:val="000000" w:themeColor="text1"/>
          <w:sz w:val="20"/>
          <w:szCs w:val="20"/>
        </w:rPr>
        <w:t xml:space="preserve">, </w:t>
      </w:r>
      <w:r w:rsidR="00EF7557">
        <w:rPr>
          <w:color w:val="000000" w:themeColor="text1"/>
          <w:sz w:val="20"/>
          <w:szCs w:val="20"/>
        </w:rPr>
        <w:t>Universidade Municipal de São Caetano do Sul</w:t>
      </w:r>
      <w:r w:rsidR="00EF7557" w:rsidRPr="00101808">
        <w:rPr>
          <w:color w:val="000000" w:themeColor="text1"/>
          <w:sz w:val="20"/>
          <w:szCs w:val="20"/>
        </w:rPr>
        <w:t xml:space="preserve">, </w:t>
      </w:r>
      <w:r w:rsidR="00EF7557">
        <w:rPr>
          <w:color w:val="000000" w:themeColor="text1"/>
          <w:sz w:val="20"/>
          <w:szCs w:val="20"/>
        </w:rPr>
        <w:t>São Caetano do Sul-</w:t>
      </w:r>
      <w:r w:rsidR="00EF7557" w:rsidRPr="00003B60">
        <w:rPr>
          <w:color w:val="000000" w:themeColor="text1"/>
          <w:sz w:val="20"/>
          <w:szCs w:val="20"/>
        </w:rPr>
        <w:t xml:space="preserve"> </w:t>
      </w:r>
      <w:r w:rsidR="00EF7557">
        <w:rPr>
          <w:color w:val="000000" w:themeColor="text1"/>
          <w:sz w:val="20"/>
          <w:szCs w:val="20"/>
        </w:rPr>
        <w:t>São Paulo,</w:t>
      </w:r>
      <w:r w:rsidR="00EF7557" w:rsidRPr="00EF7557">
        <w:t xml:space="preserve"> </w:t>
      </w:r>
      <w:hyperlink r:id="rId18" w:history="1">
        <w:r w:rsidR="00EF7557" w:rsidRPr="006E2A81">
          <w:rPr>
            <w:rStyle w:val="Hyperlink"/>
            <w:sz w:val="20"/>
            <w:szCs w:val="20"/>
          </w:rPr>
          <w:t>mariana.kr101@hotmail.com</w:t>
        </w:r>
      </w:hyperlink>
      <w:r w:rsidR="00EF7557">
        <w:rPr>
          <w:color w:val="000000" w:themeColor="text1"/>
          <w:sz w:val="20"/>
          <w:szCs w:val="20"/>
        </w:rPr>
        <w:t xml:space="preserve"> .</w:t>
      </w:r>
    </w:p>
    <w:p w14:paraId="2F740297" w14:textId="661769EF" w:rsidR="00A31A97" w:rsidRPr="00EF7557" w:rsidRDefault="001A5C5D" w:rsidP="00EF7557">
      <w:pPr>
        <w:pStyle w:val="ABNT"/>
        <w:spacing w:after="0" w:line="240" w:lineRule="auto"/>
        <w:ind w:firstLine="0"/>
        <w:rPr>
          <w:color w:val="000000" w:themeColor="text1"/>
          <w:sz w:val="20"/>
          <w:szCs w:val="20"/>
        </w:rPr>
      </w:pPr>
      <w:r>
        <w:rPr>
          <w:color w:val="000000" w:themeColor="text1"/>
          <w:sz w:val="20"/>
          <w:szCs w:val="20"/>
          <w:vertAlign w:val="superscript"/>
        </w:rPr>
        <w:t>12</w:t>
      </w:r>
      <w:r w:rsidR="00EF7557">
        <w:rPr>
          <w:color w:val="000000" w:themeColor="text1"/>
          <w:sz w:val="20"/>
          <w:szCs w:val="20"/>
        </w:rPr>
        <w:t>Medicina</w:t>
      </w:r>
      <w:r w:rsidR="00EF7557" w:rsidRPr="00101808">
        <w:rPr>
          <w:color w:val="000000" w:themeColor="text1"/>
          <w:sz w:val="20"/>
          <w:szCs w:val="20"/>
        </w:rPr>
        <w:t xml:space="preserve">, </w:t>
      </w:r>
      <w:r w:rsidR="00EF7557">
        <w:rPr>
          <w:color w:val="000000" w:themeColor="text1"/>
          <w:sz w:val="20"/>
          <w:szCs w:val="20"/>
        </w:rPr>
        <w:t>Universidade Municipal de São Caetano do Sul</w:t>
      </w:r>
      <w:r w:rsidR="00EF7557" w:rsidRPr="00101808">
        <w:rPr>
          <w:color w:val="000000" w:themeColor="text1"/>
          <w:sz w:val="20"/>
          <w:szCs w:val="20"/>
        </w:rPr>
        <w:t xml:space="preserve">, </w:t>
      </w:r>
      <w:r w:rsidR="00EF7557">
        <w:rPr>
          <w:color w:val="000000" w:themeColor="text1"/>
          <w:sz w:val="20"/>
          <w:szCs w:val="20"/>
        </w:rPr>
        <w:t>São Caetano do Sul-</w:t>
      </w:r>
      <w:r w:rsidR="00EF7557" w:rsidRPr="00003B60">
        <w:rPr>
          <w:color w:val="000000" w:themeColor="text1"/>
          <w:sz w:val="20"/>
          <w:szCs w:val="20"/>
        </w:rPr>
        <w:t xml:space="preserve"> </w:t>
      </w:r>
      <w:r w:rsidR="00EF7557">
        <w:rPr>
          <w:color w:val="000000" w:themeColor="text1"/>
          <w:sz w:val="20"/>
          <w:szCs w:val="20"/>
        </w:rPr>
        <w:t>São Paulo,</w:t>
      </w:r>
      <w:r w:rsidR="00EF7557" w:rsidRPr="00EF7557">
        <w:t xml:space="preserve"> </w:t>
      </w:r>
      <w:hyperlink r:id="rId19" w:history="1">
        <w:r w:rsidR="00EF7557" w:rsidRPr="006E2A81">
          <w:rPr>
            <w:rStyle w:val="Hyperlink"/>
            <w:sz w:val="20"/>
            <w:szCs w:val="20"/>
          </w:rPr>
          <w:t>luiza.souza@uscsonline.com.br</w:t>
        </w:r>
      </w:hyperlink>
      <w:r w:rsidR="00EF7557">
        <w:rPr>
          <w:color w:val="000000" w:themeColor="text1"/>
          <w:sz w:val="20"/>
          <w:szCs w:val="20"/>
        </w:rPr>
        <w:t xml:space="preserve"> .</w:t>
      </w:r>
    </w:p>
    <w:p w14:paraId="6196A5E0" w14:textId="6C0DED75" w:rsidR="001A5C5D" w:rsidRPr="00196796" w:rsidRDefault="001A5C5D" w:rsidP="0096465C">
      <w:pPr>
        <w:pStyle w:val="ABNT"/>
        <w:spacing w:after="0" w:line="240" w:lineRule="auto"/>
        <w:ind w:firstLine="0"/>
        <w:rPr>
          <w:color w:val="000000" w:themeColor="text1"/>
          <w:sz w:val="20"/>
          <w:szCs w:val="20"/>
        </w:rPr>
      </w:pPr>
      <w:r>
        <w:rPr>
          <w:color w:val="000000" w:themeColor="text1"/>
          <w:sz w:val="20"/>
          <w:szCs w:val="20"/>
          <w:vertAlign w:val="superscript"/>
        </w:rPr>
        <w:t>13</w:t>
      </w:r>
      <w:r w:rsidR="0055261E">
        <w:rPr>
          <w:color w:val="000000" w:themeColor="text1"/>
          <w:sz w:val="20"/>
          <w:szCs w:val="20"/>
        </w:rPr>
        <w:t>Medicina</w:t>
      </w:r>
      <w:r w:rsidR="0055261E" w:rsidRPr="00101808">
        <w:rPr>
          <w:color w:val="000000" w:themeColor="text1"/>
          <w:sz w:val="20"/>
          <w:szCs w:val="20"/>
        </w:rPr>
        <w:t xml:space="preserve">, </w:t>
      </w:r>
      <w:r w:rsidR="0055261E">
        <w:rPr>
          <w:color w:val="000000" w:themeColor="text1"/>
          <w:sz w:val="20"/>
          <w:szCs w:val="20"/>
        </w:rPr>
        <w:t>Universidade Municipal de São Caetano do Sul</w:t>
      </w:r>
      <w:r w:rsidR="0055261E" w:rsidRPr="00101808">
        <w:rPr>
          <w:color w:val="000000" w:themeColor="text1"/>
          <w:sz w:val="20"/>
          <w:szCs w:val="20"/>
        </w:rPr>
        <w:t xml:space="preserve">, </w:t>
      </w:r>
      <w:r w:rsidR="0055261E">
        <w:rPr>
          <w:color w:val="000000" w:themeColor="text1"/>
          <w:sz w:val="20"/>
          <w:szCs w:val="20"/>
        </w:rPr>
        <w:t>São Caetano do Sul</w:t>
      </w:r>
      <w:r w:rsidR="00003B60">
        <w:rPr>
          <w:color w:val="000000" w:themeColor="text1"/>
          <w:sz w:val="20"/>
          <w:szCs w:val="20"/>
        </w:rPr>
        <w:t>-</w:t>
      </w:r>
      <w:r w:rsidR="00003B60" w:rsidRPr="00003B60">
        <w:rPr>
          <w:color w:val="000000" w:themeColor="text1"/>
          <w:sz w:val="20"/>
          <w:szCs w:val="20"/>
        </w:rPr>
        <w:t xml:space="preserve"> </w:t>
      </w:r>
      <w:r w:rsidR="00003B60">
        <w:rPr>
          <w:color w:val="000000" w:themeColor="text1"/>
          <w:sz w:val="20"/>
          <w:szCs w:val="20"/>
        </w:rPr>
        <w:t>São Paulo</w:t>
      </w:r>
      <w:r w:rsidR="0055261E">
        <w:rPr>
          <w:color w:val="000000" w:themeColor="text1"/>
          <w:sz w:val="20"/>
          <w:szCs w:val="20"/>
        </w:rPr>
        <w:t>,</w:t>
      </w:r>
      <w:r w:rsidR="00003B60">
        <w:rPr>
          <w:color w:val="000000" w:themeColor="text1"/>
          <w:sz w:val="20"/>
          <w:szCs w:val="20"/>
        </w:rPr>
        <w:t xml:space="preserve"> </w:t>
      </w:r>
      <w:hyperlink r:id="rId20" w:history="1">
        <w:r w:rsidR="00003B60" w:rsidRPr="006E2A81">
          <w:rPr>
            <w:rStyle w:val="Hyperlink"/>
            <w:sz w:val="20"/>
            <w:szCs w:val="20"/>
          </w:rPr>
          <w:t>isadorastaut@gmail.com</w:t>
        </w:r>
      </w:hyperlink>
      <w:r w:rsidR="00003B60">
        <w:rPr>
          <w:color w:val="000000" w:themeColor="text1"/>
          <w:sz w:val="20"/>
          <w:szCs w:val="20"/>
        </w:rPr>
        <w:t xml:space="preserve"> .</w:t>
      </w:r>
    </w:p>
    <w:p w14:paraId="57ADBE74" w14:textId="753F5B8A" w:rsidR="00A31A97" w:rsidRPr="00196796" w:rsidRDefault="001A5C5D" w:rsidP="0096465C">
      <w:pPr>
        <w:pStyle w:val="ABNT"/>
        <w:spacing w:after="0" w:line="240" w:lineRule="auto"/>
        <w:ind w:firstLine="0"/>
        <w:rPr>
          <w:color w:val="000000" w:themeColor="text1"/>
          <w:sz w:val="20"/>
          <w:szCs w:val="20"/>
        </w:rPr>
      </w:pPr>
      <w:r>
        <w:rPr>
          <w:color w:val="000000" w:themeColor="text1"/>
          <w:sz w:val="20"/>
          <w:szCs w:val="20"/>
          <w:vertAlign w:val="superscript"/>
        </w:rPr>
        <w:t>14</w:t>
      </w:r>
      <w:r w:rsidR="00196796">
        <w:rPr>
          <w:color w:val="000000" w:themeColor="text1"/>
          <w:sz w:val="20"/>
          <w:szCs w:val="20"/>
        </w:rPr>
        <w:t>Medicina, Universidade do Oeste Paulista- UNOESTE, Guarujá- São Paulo,</w:t>
      </w:r>
      <w:r w:rsidR="00196796" w:rsidRPr="00D937C1">
        <w:rPr>
          <w:color w:val="000000" w:themeColor="text1"/>
          <w:sz w:val="20"/>
          <w:szCs w:val="20"/>
        </w:rPr>
        <w:t xml:space="preserve"> </w:t>
      </w:r>
      <w:r w:rsidR="00196796">
        <w:rPr>
          <w:color w:val="000000" w:themeColor="text1"/>
          <w:sz w:val="20"/>
          <w:szCs w:val="20"/>
          <w:vertAlign w:val="superscript"/>
        </w:rPr>
        <w:t xml:space="preserve"> </w:t>
      </w:r>
      <w:hyperlink r:id="rId21" w:history="1">
        <w:r w:rsidR="00196796" w:rsidRPr="00196796">
          <w:rPr>
            <w:rStyle w:val="Hyperlink"/>
            <w:sz w:val="20"/>
            <w:szCs w:val="20"/>
          </w:rPr>
          <w:t>cleiacanuto@hotmail.com</w:t>
        </w:r>
      </w:hyperlink>
      <w:r w:rsidR="00196796">
        <w:rPr>
          <w:color w:val="000000" w:themeColor="text1"/>
          <w:sz w:val="20"/>
          <w:szCs w:val="20"/>
        </w:rPr>
        <w:t>.</w:t>
      </w:r>
    </w:p>
    <w:p w14:paraId="6847CFAA" w14:textId="70FD3F24" w:rsidR="0096465C" w:rsidRDefault="00FB677B" w:rsidP="00B40229">
      <w:pPr>
        <w:pStyle w:val="ABNT"/>
        <w:spacing w:after="0" w:line="240" w:lineRule="auto"/>
        <w:ind w:firstLine="0"/>
        <w:rPr>
          <w:color w:val="000000" w:themeColor="text1"/>
          <w:sz w:val="20"/>
          <w:szCs w:val="20"/>
        </w:rPr>
      </w:pPr>
      <w:r>
        <w:rPr>
          <w:color w:val="000000" w:themeColor="text1"/>
          <w:sz w:val="20"/>
          <w:szCs w:val="20"/>
          <w:vertAlign w:val="superscript"/>
        </w:rPr>
        <w:t>15</w:t>
      </w:r>
      <w:r w:rsidR="008C7CFB">
        <w:rPr>
          <w:color w:val="000000" w:themeColor="text1"/>
          <w:sz w:val="20"/>
          <w:szCs w:val="20"/>
        </w:rPr>
        <w:t>Medicina</w:t>
      </w:r>
      <w:r w:rsidR="0096465C" w:rsidRPr="00101808">
        <w:rPr>
          <w:color w:val="000000" w:themeColor="text1"/>
          <w:sz w:val="20"/>
          <w:szCs w:val="20"/>
        </w:rPr>
        <w:t xml:space="preserve">, </w:t>
      </w:r>
      <w:r w:rsidR="008C7CFB">
        <w:rPr>
          <w:color w:val="000000" w:themeColor="text1"/>
          <w:sz w:val="20"/>
          <w:szCs w:val="20"/>
        </w:rPr>
        <w:t>Universidade Municipal de São Caetano do Sul</w:t>
      </w:r>
      <w:r w:rsidR="0096465C" w:rsidRPr="00101808">
        <w:rPr>
          <w:color w:val="000000" w:themeColor="text1"/>
          <w:sz w:val="20"/>
          <w:szCs w:val="20"/>
        </w:rPr>
        <w:t xml:space="preserve">, </w:t>
      </w:r>
      <w:r w:rsidR="008C7CFB">
        <w:rPr>
          <w:color w:val="000000" w:themeColor="text1"/>
          <w:sz w:val="20"/>
          <w:szCs w:val="20"/>
        </w:rPr>
        <w:t>São Caetano do Sul</w:t>
      </w:r>
      <w:r w:rsidR="00003B60">
        <w:rPr>
          <w:color w:val="000000" w:themeColor="text1"/>
          <w:sz w:val="20"/>
          <w:szCs w:val="20"/>
        </w:rPr>
        <w:t>-</w:t>
      </w:r>
      <w:r w:rsidR="00003B60" w:rsidRPr="00003B60">
        <w:rPr>
          <w:color w:val="000000" w:themeColor="text1"/>
          <w:sz w:val="20"/>
          <w:szCs w:val="20"/>
        </w:rPr>
        <w:t xml:space="preserve"> </w:t>
      </w:r>
      <w:r w:rsidR="00003B60">
        <w:rPr>
          <w:color w:val="000000" w:themeColor="text1"/>
          <w:sz w:val="20"/>
          <w:szCs w:val="20"/>
        </w:rPr>
        <w:t>São Paulo,</w:t>
      </w:r>
      <w:r w:rsidR="008C7CFB">
        <w:rPr>
          <w:color w:val="000000" w:themeColor="text1"/>
          <w:sz w:val="20"/>
          <w:szCs w:val="20"/>
        </w:rPr>
        <w:t xml:space="preserve"> </w:t>
      </w:r>
      <w:hyperlink r:id="rId22" w:history="1">
        <w:r w:rsidRPr="006E2A81">
          <w:rPr>
            <w:rStyle w:val="Hyperlink"/>
            <w:sz w:val="20"/>
            <w:szCs w:val="20"/>
          </w:rPr>
          <w:t>cinthiapjacomini@gmail.com</w:t>
        </w:r>
      </w:hyperlink>
      <w:r>
        <w:rPr>
          <w:color w:val="000000" w:themeColor="text1"/>
          <w:sz w:val="20"/>
          <w:szCs w:val="20"/>
        </w:rPr>
        <w:t xml:space="preserve"> .</w:t>
      </w:r>
    </w:p>
    <w:p w14:paraId="5AE17A1F" w14:textId="023C38F2" w:rsidR="00B40229" w:rsidRDefault="00B40229" w:rsidP="00B40229">
      <w:pPr>
        <w:pStyle w:val="ABNT"/>
        <w:spacing w:after="0" w:line="240" w:lineRule="auto"/>
        <w:ind w:firstLine="0"/>
        <w:rPr>
          <w:color w:val="000000" w:themeColor="text1"/>
          <w:sz w:val="20"/>
          <w:szCs w:val="20"/>
        </w:rPr>
      </w:pPr>
    </w:p>
    <w:p w14:paraId="5B615D66" w14:textId="414908D2" w:rsidR="000A06C7" w:rsidRDefault="000A06C7" w:rsidP="00B40229">
      <w:pPr>
        <w:pStyle w:val="ABNT"/>
        <w:spacing w:after="0" w:line="240" w:lineRule="auto"/>
        <w:ind w:firstLine="0"/>
        <w:rPr>
          <w:color w:val="000000" w:themeColor="text1"/>
          <w:sz w:val="20"/>
          <w:szCs w:val="20"/>
        </w:rPr>
      </w:pPr>
    </w:p>
    <w:p w14:paraId="29E426F3" w14:textId="30B6F6C5" w:rsidR="000A06C7" w:rsidRDefault="000A06C7" w:rsidP="00B40229">
      <w:pPr>
        <w:pStyle w:val="ABNT"/>
        <w:spacing w:after="0" w:line="240" w:lineRule="auto"/>
        <w:ind w:firstLine="0"/>
        <w:rPr>
          <w:color w:val="000000" w:themeColor="text1"/>
          <w:sz w:val="20"/>
          <w:szCs w:val="20"/>
        </w:rPr>
      </w:pPr>
    </w:p>
    <w:p w14:paraId="7625A9C5" w14:textId="1DEEF257" w:rsidR="000A06C7" w:rsidRDefault="000A06C7" w:rsidP="00B40229">
      <w:pPr>
        <w:pStyle w:val="ABNT"/>
        <w:spacing w:after="0" w:line="240" w:lineRule="auto"/>
        <w:ind w:firstLine="0"/>
        <w:rPr>
          <w:color w:val="000000" w:themeColor="text1"/>
          <w:sz w:val="20"/>
          <w:szCs w:val="20"/>
        </w:rPr>
      </w:pPr>
    </w:p>
    <w:p w14:paraId="72D3AC2C" w14:textId="77777777" w:rsidR="000A06C7" w:rsidRDefault="000A06C7" w:rsidP="00B40229">
      <w:pPr>
        <w:pStyle w:val="ABNT"/>
        <w:spacing w:after="0" w:line="240" w:lineRule="auto"/>
        <w:ind w:firstLine="0"/>
        <w:rPr>
          <w:color w:val="000000" w:themeColor="text1"/>
          <w:sz w:val="20"/>
          <w:szCs w:val="20"/>
        </w:rPr>
      </w:pPr>
    </w:p>
    <w:p w14:paraId="1716D407" w14:textId="77777777" w:rsidR="00B40229" w:rsidRPr="00101808" w:rsidRDefault="00B40229" w:rsidP="00B40229">
      <w:pPr>
        <w:pStyle w:val="ABNT"/>
        <w:spacing w:after="0" w:line="240" w:lineRule="auto"/>
        <w:ind w:firstLine="0"/>
        <w:rPr>
          <w:color w:val="000000" w:themeColor="text1"/>
          <w:sz w:val="20"/>
          <w:szCs w:val="20"/>
        </w:rPr>
      </w:pPr>
    </w:p>
    <w:p w14:paraId="25F68972" w14:textId="77777777"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48A83B86" w14:textId="44F89211" w:rsidR="0091077B" w:rsidRPr="0091077B" w:rsidRDefault="0091077B" w:rsidP="0091077B">
      <w:pPr>
        <w:pStyle w:val="NormalWeb"/>
        <w:shd w:val="clear" w:color="auto" w:fill="FFFFFF"/>
        <w:spacing w:before="0" w:beforeAutospacing="0" w:after="225" w:afterAutospacing="0" w:line="360" w:lineRule="auto"/>
        <w:ind w:firstLine="709"/>
        <w:jc w:val="both"/>
      </w:pPr>
      <w:r w:rsidRPr="0091077B">
        <w:rPr>
          <w:shd w:val="clear" w:color="auto" w:fill="FFFFFF"/>
        </w:rPr>
        <w:t>A nível nacional, aproximadamente 1,4% da população brasileira doa sangue, ou seja, esse número representa que, apenas 14 pessoas a cada mil habitantes de um total de 3.159.774 milhões de doações de sangue por ano no Sistema Único de Saúde (SUS), segundo dados de 2022 (BRASIL, 2022). De acordo com as preposições, evidencia-se que o Brasil está entre as recomendações da Organização Mundial de Saúde (OMS) de que 1% a 3% da população de cada país deve ser doadora, porém de forma mais tímida em comparar o cenário mundial.</w:t>
      </w:r>
      <w:r w:rsidRPr="0091077B">
        <w:t xml:space="preserve"> De acordo com legislação brasileira, o ato de doar sangue é inteiramente voluntário e anônimo, não sendo permitido qualquer tipo de remuneração</w:t>
      </w:r>
      <w:r w:rsidRPr="0091077B">
        <w:rPr>
          <w:rStyle w:val="ref"/>
          <w:vertAlign w:val="superscript"/>
        </w:rPr>
        <w:t xml:space="preserve"> </w:t>
      </w:r>
      <w:r w:rsidRPr="0091077B">
        <w:t>ou incentivo dess</w:t>
      </w:r>
      <w:r w:rsidR="000A06C7">
        <w:t xml:space="preserve">a mesma característica (PEREIRA, et al. </w:t>
      </w:r>
      <w:r w:rsidRPr="0091077B">
        <w:t xml:space="preserve"> 2016).</w:t>
      </w:r>
    </w:p>
    <w:p w14:paraId="790057BF" w14:textId="77777777" w:rsidR="0091077B" w:rsidRPr="0091077B" w:rsidRDefault="0091077B" w:rsidP="0091077B">
      <w:pPr>
        <w:pStyle w:val="NormalWeb"/>
        <w:shd w:val="clear" w:color="auto" w:fill="FFFFFF"/>
        <w:spacing w:before="0" w:beforeAutospacing="0" w:after="225" w:afterAutospacing="0" w:line="360" w:lineRule="auto"/>
        <w:ind w:firstLine="709"/>
        <w:jc w:val="both"/>
        <w:rPr>
          <w:rStyle w:val="ref"/>
          <w:shd w:val="clear" w:color="auto" w:fill="FFFFFF"/>
          <w:vertAlign w:val="superscript"/>
        </w:rPr>
      </w:pPr>
      <w:r w:rsidRPr="0091077B">
        <w:t xml:space="preserve">Segundo Souza &amp; Santoro (2019), o Brasil assumiu, por meio da Lei nº </w:t>
      </w:r>
      <w:r w:rsidRPr="0091077B">
        <w:rPr>
          <w:shd w:val="clear" w:color="auto" w:fill="FFFFFF"/>
        </w:rPr>
        <w:t xml:space="preserve">10.205/2001, medidas que dispõe e regulamenta sobre o doador e o receptor de sangue e todas as etapas que se seguem sobre coleta, processamento, estocagem, distribuição e transfusão de sangue, além do mais, a doação de sangue amplamente regulamentada pela Portaria nº  343/2002,  do  Ministério  da  Saúde, de forma que a autossuficiência é baseada nas doações altruístas, a garantia da segurança transfusional e a operacionalização e infraestrutura adequada como objetivos e finalidades das ações e política de saúde voltada para o sangue. Além disso, de acordo com a OMS, há inquestionável importância do estabelecimento de um sistema nacional de sangue, que organize serviços e cumpra a política de forma eficaz, sendo fundamentada em disposições legislativas e regulamentos que assegurem a disposição do sangue e hemoderivados em quantidades suficientes para atender de forma satisfatória a necessidade. </w:t>
      </w:r>
    </w:p>
    <w:p w14:paraId="503651CB" w14:textId="3E101234" w:rsidR="0091077B" w:rsidRPr="0091077B" w:rsidRDefault="0091077B" w:rsidP="0091077B">
      <w:pPr>
        <w:spacing w:line="360" w:lineRule="auto"/>
        <w:ind w:firstLine="709"/>
        <w:jc w:val="both"/>
        <w:rPr>
          <w:rStyle w:val="ref"/>
          <w:rFonts w:ascii="Times New Roman" w:hAnsi="Times New Roman" w:cs="Times New Roman"/>
          <w:sz w:val="24"/>
          <w:szCs w:val="24"/>
          <w:shd w:val="clear" w:color="auto" w:fill="FFFFFF"/>
        </w:rPr>
      </w:pPr>
      <w:r w:rsidRPr="0091077B">
        <w:rPr>
          <w:rFonts w:ascii="Times New Roman" w:hAnsi="Times New Roman" w:cs="Times New Roman"/>
          <w:sz w:val="24"/>
          <w:szCs w:val="24"/>
          <w:shd w:val="clear" w:color="auto" w:fill="FFFFFF"/>
        </w:rPr>
        <w:t>A transfusão de sangue é uma ação terapêutica extensamente utilizada no mundo, pois, nas últimas décadas, muitas patologias e acidentes afetaram diretamente uma parcela da população que necessitaram de sangue e seus derivados, o que tem levantado uma grande demanda por hemoterápicos sendo imprescindível que medidas profilácticas reforcem a necessidade de haver o abaste</w:t>
      </w:r>
      <w:r w:rsidR="00210DED">
        <w:rPr>
          <w:rFonts w:ascii="Times New Roman" w:hAnsi="Times New Roman" w:cs="Times New Roman"/>
          <w:sz w:val="24"/>
          <w:szCs w:val="24"/>
          <w:shd w:val="clear" w:color="auto" w:fill="FFFFFF"/>
        </w:rPr>
        <w:t xml:space="preserve">cimento de hemocentros (ROHR; BOFF; LUNKES, </w:t>
      </w:r>
      <w:r w:rsidRPr="0091077B">
        <w:rPr>
          <w:rFonts w:ascii="Times New Roman" w:hAnsi="Times New Roman" w:cs="Times New Roman"/>
          <w:sz w:val="24"/>
          <w:szCs w:val="24"/>
          <w:shd w:val="clear" w:color="auto" w:fill="FFFFFF"/>
        </w:rPr>
        <w:t xml:space="preserve">2012). Outro ponto relevante, é que o uso de sangue e seus hemoderivados desempenham um papel vital na prática médica contemporânea. Isso porque, observa-se que países e regiões onde são realizados maior número de procedimentos médicos, que necessitam de grandes reposições de sangue como em: cirurgia cardíaca, transplantes e quimioterapia, apresentam maior demanda por </w:t>
      </w:r>
      <w:r w:rsidRPr="0091077B">
        <w:rPr>
          <w:rFonts w:ascii="Times New Roman" w:hAnsi="Times New Roman" w:cs="Times New Roman"/>
          <w:sz w:val="24"/>
          <w:szCs w:val="24"/>
          <w:shd w:val="clear" w:color="auto" w:fill="FFFFFF"/>
        </w:rPr>
        <w:lastRenderedPageBreak/>
        <w:t>sangue, e seus centros hemolíticos precisam ter a demanda neces</w:t>
      </w:r>
      <w:r w:rsidR="00AB5C06">
        <w:rPr>
          <w:rFonts w:ascii="Times New Roman" w:hAnsi="Times New Roman" w:cs="Times New Roman"/>
          <w:sz w:val="24"/>
          <w:szCs w:val="24"/>
          <w:shd w:val="clear" w:color="auto" w:fill="FFFFFF"/>
        </w:rPr>
        <w:t xml:space="preserve">sária (MARIANO GISLON DA SILVA; </w:t>
      </w:r>
      <w:r w:rsidRPr="0091077B">
        <w:rPr>
          <w:rFonts w:ascii="Times New Roman" w:hAnsi="Times New Roman" w:cs="Times New Roman"/>
          <w:sz w:val="24"/>
          <w:szCs w:val="24"/>
          <w:shd w:val="clear" w:color="auto" w:fill="FFFFFF"/>
        </w:rPr>
        <w:t>K</w:t>
      </w:r>
      <w:r w:rsidR="00AB5C06">
        <w:rPr>
          <w:rFonts w:ascii="Times New Roman" w:hAnsi="Times New Roman" w:cs="Times New Roman"/>
          <w:sz w:val="24"/>
          <w:szCs w:val="24"/>
          <w:shd w:val="clear" w:color="auto" w:fill="FFFFFF"/>
        </w:rPr>
        <w:t xml:space="preserve">UOEK; </w:t>
      </w:r>
      <w:r w:rsidRPr="0091077B">
        <w:rPr>
          <w:rFonts w:ascii="Times New Roman" w:hAnsi="Times New Roman" w:cs="Times New Roman"/>
          <w:sz w:val="24"/>
          <w:szCs w:val="24"/>
          <w:shd w:val="clear" w:color="auto" w:fill="FFFFFF"/>
        </w:rPr>
        <w:t>PERES, 2013).</w:t>
      </w:r>
    </w:p>
    <w:p w14:paraId="4EECB774" w14:textId="77777777" w:rsidR="0091077B" w:rsidRPr="0091077B" w:rsidRDefault="0091077B" w:rsidP="0091077B">
      <w:pPr>
        <w:spacing w:line="360" w:lineRule="auto"/>
        <w:ind w:firstLine="709"/>
        <w:jc w:val="both"/>
        <w:rPr>
          <w:rStyle w:val="ref"/>
          <w:rFonts w:ascii="Times New Roman" w:hAnsi="Times New Roman" w:cs="Times New Roman"/>
          <w:sz w:val="24"/>
          <w:szCs w:val="24"/>
          <w:shd w:val="clear" w:color="auto" w:fill="FFFFFF"/>
        </w:rPr>
      </w:pPr>
      <w:r w:rsidRPr="0091077B">
        <w:rPr>
          <w:rStyle w:val="ref"/>
          <w:rFonts w:ascii="Times New Roman" w:hAnsi="Times New Roman" w:cs="Times New Roman"/>
          <w:sz w:val="24"/>
          <w:szCs w:val="24"/>
          <w:shd w:val="clear" w:color="auto" w:fill="FFFFFF"/>
        </w:rPr>
        <w:t>Nesse contexto, as campanhas de incentivo à doação de sangue emergem como aliada no processo de captação de novos doadores e fidelização, ações de marketing social e o uso de tecnologias possibilitam que campanhas tenham visibilidade, sendo imperioso o uso como chave estratégica de recurso para a ampliação de doação de sangue .Além do mais, as redes sociais também contribuem para socialização e mobilização da sociedade, ampliando e difundindo em uma velocidade muito maior de alcance, atingindo várias categorias de público para campanhas de conscientização e incentivo à doação de sangue (SILVA, et al. 2018).</w:t>
      </w:r>
    </w:p>
    <w:p w14:paraId="6A46CDC1" w14:textId="6ADA4E22" w:rsidR="0091077B" w:rsidRPr="0091077B" w:rsidRDefault="0091077B" w:rsidP="0091077B">
      <w:pPr>
        <w:autoSpaceDE w:val="0"/>
        <w:autoSpaceDN w:val="0"/>
        <w:adjustRightInd w:val="0"/>
        <w:spacing w:after="0" w:line="360" w:lineRule="auto"/>
        <w:ind w:firstLine="851"/>
        <w:jc w:val="both"/>
        <w:rPr>
          <w:rFonts w:ascii="Times New Roman" w:eastAsia="Times New Roman" w:hAnsi="Times New Roman" w:cs="Times New Roman"/>
          <w:sz w:val="24"/>
          <w:szCs w:val="24"/>
        </w:rPr>
      </w:pPr>
      <w:r w:rsidRPr="0091077B">
        <w:rPr>
          <w:rFonts w:ascii="Times New Roman" w:eastAsia="Times New Roman" w:hAnsi="Times New Roman" w:cs="Times New Roman"/>
          <w:sz w:val="24"/>
          <w:szCs w:val="24"/>
        </w:rPr>
        <w:t xml:space="preserve">Na contemporaneidade, é fundamental se discutir sobre a temática. Em vista disso, o presente estudo tem como objetivo, por meio de uma revisão de literatura, analisar e evidenciar a relevância das campanhas de incentivo à doação de sangue no Brasil, abordando e incentivando discussões acerca do tema, da importância, visibilidade e resultados que as campanhas pró doação de sangue propiciam à sociedade. Dessa forma, espera-se que o estudo científico possa produzir opiniões que elucidem questões relacionadas a temática com foco em despertar na sociedade um olhar diferenciado sobre o estudo. </w:t>
      </w:r>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3D044D">
        <w:rPr>
          <w:b/>
          <w:color w:val="000000" w:themeColor="text1"/>
        </w:rPr>
        <w:t>2. MÉTODO OU METODOLOGIA</w:t>
      </w:r>
      <w:r w:rsidRPr="00101808">
        <w:rPr>
          <w:b/>
          <w:color w:val="000000" w:themeColor="text1"/>
        </w:rPr>
        <w:t xml:space="preserve"> </w:t>
      </w:r>
    </w:p>
    <w:p w14:paraId="227A4313" w14:textId="58EFAA87" w:rsidR="0091077B" w:rsidRPr="00D4549E" w:rsidRDefault="0091077B" w:rsidP="00D4549E">
      <w:pPr>
        <w:spacing w:line="360" w:lineRule="auto"/>
        <w:ind w:firstLine="567"/>
        <w:jc w:val="both"/>
        <w:rPr>
          <w:rFonts w:ascii="Times New Roman" w:hAnsi="Times New Roman" w:cs="Times New Roman"/>
          <w:sz w:val="24"/>
          <w:szCs w:val="24"/>
          <w:shd w:val="clear" w:color="auto" w:fill="FFFFFF"/>
        </w:rPr>
      </w:pPr>
      <w:r w:rsidRPr="00D4549E">
        <w:rPr>
          <w:rFonts w:ascii="Times New Roman" w:hAnsi="Times New Roman" w:cs="Times New Roman"/>
          <w:sz w:val="24"/>
          <w:szCs w:val="24"/>
          <w:shd w:val="clear" w:color="auto" w:fill="FFFFFF"/>
        </w:rPr>
        <w:t xml:space="preserve">O presente estudo delineia-se por meio do método de revisão integrativa da literatura, com abordagem qualitativa e descritiva, por possuir o escopo de tratar o tema </w:t>
      </w:r>
      <w:r w:rsidR="00D33AA4" w:rsidRPr="00D4549E">
        <w:rPr>
          <w:rFonts w:ascii="Times New Roman" w:hAnsi="Times New Roman" w:cs="Times New Roman"/>
          <w:sz w:val="24"/>
          <w:szCs w:val="24"/>
          <w:shd w:val="clear" w:color="auto" w:fill="FFFFFF"/>
        </w:rPr>
        <w:t>da</w:t>
      </w:r>
      <w:r w:rsidRPr="00D4549E">
        <w:rPr>
          <w:rFonts w:ascii="Times New Roman" w:hAnsi="Times New Roman" w:cs="Times New Roman"/>
          <w:sz w:val="24"/>
          <w:szCs w:val="24"/>
          <w:shd w:val="clear" w:color="auto" w:fill="FFFFFF"/>
        </w:rPr>
        <w:t xml:space="preserve"> pesquisa, possui ainda, o intuito principal de investigar a partir de fontes secundárias científicas os principais levantamentos </w:t>
      </w:r>
      <w:r w:rsidR="00D33AA4" w:rsidRPr="00D4549E">
        <w:rPr>
          <w:rFonts w:ascii="Times New Roman" w:hAnsi="Times New Roman" w:cs="Times New Roman"/>
          <w:sz w:val="24"/>
          <w:szCs w:val="24"/>
          <w:shd w:val="clear" w:color="auto" w:fill="FFFFFF"/>
        </w:rPr>
        <w:t xml:space="preserve">bibliográficos sobre a temática. </w:t>
      </w:r>
      <w:r w:rsidRPr="00D4549E">
        <w:rPr>
          <w:rFonts w:ascii="Times New Roman" w:eastAsia="Times New Roman" w:hAnsi="Times New Roman" w:cs="Times New Roman"/>
          <w:sz w:val="24"/>
          <w:szCs w:val="24"/>
        </w:rPr>
        <w:t xml:space="preserve">A revisão integrativa da literatura oportuniza várias formas de construção com delimitações da pesquisa e escrita cientifica, é fundamentada em uma síntese de diferentes formas, com o objetivo de construir um conhecimento concreto científico, </w:t>
      </w:r>
      <w:r w:rsidR="00D33AA4" w:rsidRPr="00D4549E">
        <w:rPr>
          <w:rFonts w:ascii="Times New Roman" w:eastAsia="Times New Roman" w:hAnsi="Times New Roman" w:cs="Times New Roman"/>
          <w:sz w:val="24"/>
          <w:szCs w:val="24"/>
        </w:rPr>
        <w:t xml:space="preserve">por meio de pesquisas em bases de dados </w:t>
      </w:r>
      <w:r w:rsidRPr="00D4549E">
        <w:rPr>
          <w:rFonts w:ascii="Times New Roman" w:eastAsia="Times New Roman" w:hAnsi="Times New Roman" w:cs="Times New Roman"/>
          <w:sz w:val="24"/>
          <w:szCs w:val="24"/>
        </w:rPr>
        <w:t>(BOTELHO et al. 2011).</w:t>
      </w:r>
    </w:p>
    <w:p w14:paraId="129CBF4A" w14:textId="7C812E0D" w:rsidR="0091077B" w:rsidRPr="00D4549E" w:rsidRDefault="0091077B" w:rsidP="00D4549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D4549E">
        <w:rPr>
          <w:rFonts w:ascii="Times New Roman" w:eastAsia="Times New Roman" w:hAnsi="Times New Roman" w:cs="Times New Roman"/>
          <w:sz w:val="24"/>
          <w:szCs w:val="24"/>
        </w:rPr>
        <w:t>Para Galvão e Pereira (2014), textos elaborados provenientes da revisão da literatura, refere-se principalmente em desenvolver uma temática para a pesquisa, buscar na literatura, apurar e seleciona</w:t>
      </w:r>
      <w:r w:rsidR="00D33AA4" w:rsidRPr="00D4549E">
        <w:rPr>
          <w:rFonts w:ascii="Times New Roman" w:eastAsia="Times New Roman" w:hAnsi="Times New Roman" w:cs="Times New Roman"/>
          <w:sz w:val="24"/>
          <w:szCs w:val="24"/>
        </w:rPr>
        <w:t xml:space="preserve">r os artigos, extrair os dados. </w:t>
      </w:r>
      <w:r w:rsidRPr="00D4549E">
        <w:rPr>
          <w:rFonts w:ascii="Times New Roman" w:eastAsia="Times New Roman" w:hAnsi="Times New Roman" w:cs="Times New Roman"/>
          <w:sz w:val="24"/>
          <w:szCs w:val="24"/>
        </w:rPr>
        <w:t xml:space="preserve">As revisões são consideradas pesquisas secundarias, pois brevemente já possuem uma fonte primária. </w:t>
      </w:r>
    </w:p>
    <w:p w14:paraId="2263414B" w14:textId="3FA54168" w:rsidR="0091077B" w:rsidRPr="00D4549E" w:rsidRDefault="0091077B" w:rsidP="00D4549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D4549E">
        <w:rPr>
          <w:rFonts w:ascii="Times New Roman" w:eastAsia="Times New Roman" w:hAnsi="Times New Roman" w:cs="Times New Roman"/>
          <w:sz w:val="24"/>
          <w:szCs w:val="24"/>
        </w:rPr>
        <w:lastRenderedPageBreak/>
        <w:t>As buscas ocorreram ent</w:t>
      </w:r>
      <w:r w:rsidR="00D33AA4" w:rsidRPr="00D4549E">
        <w:rPr>
          <w:rFonts w:ascii="Times New Roman" w:eastAsia="Times New Roman" w:hAnsi="Times New Roman" w:cs="Times New Roman"/>
          <w:sz w:val="24"/>
          <w:szCs w:val="24"/>
        </w:rPr>
        <w:t>re os meses de fevereiro a setembro</w:t>
      </w:r>
      <w:r w:rsidRPr="00D4549E">
        <w:rPr>
          <w:rFonts w:ascii="Times New Roman" w:eastAsia="Times New Roman" w:hAnsi="Times New Roman" w:cs="Times New Roman"/>
          <w:sz w:val="24"/>
          <w:szCs w:val="24"/>
        </w:rPr>
        <w:t xml:space="preserve"> de 2023, por meio da busca bibliográfica eletrônica nos bancos de dados, </w:t>
      </w:r>
      <w:proofErr w:type="spellStart"/>
      <w:r w:rsidRPr="00D4549E">
        <w:rPr>
          <w:rFonts w:ascii="Times New Roman" w:hAnsi="Times New Roman" w:cs="Times New Roman"/>
          <w:sz w:val="24"/>
          <w:szCs w:val="24"/>
        </w:rPr>
        <w:t>Scientific</w:t>
      </w:r>
      <w:proofErr w:type="spellEnd"/>
      <w:r w:rsidRPr="00D4549E">
        <w:rPr>
          <w:rFonts w:ascii="Times New Roman" w:hAnsi="Times New Roman" w:cs="Times New Roman"/>
          <w:sz w:val="24"/>
          <w:szCs w:val="24"/>
        </w:rPr>
        <w:t xml:space="preserve"> </w:t>
      </w:r>
      <w:proofErr w:type="spellStart"/>
      <w:r w:rsidRPr="00D4549E">
        <w:rPr>
          <w:rFonts w:ascii="Times New Roman" w:hAnsi="Times New Roman" w:cs="Times New Roman"/>
          <w:sz w:val="24"/>
          <w:szCs w:val="24"/>
        </w:rPr>
        <w:t>Electronic</w:t>
      </w:r>
      <w:proofErr w:type="spellEnd"/>
      <w:r w:rsidRPr="00D4549E">
        <w:rPr>
          <w:rFonts w:ascii="Times New Roman" w:hAnsi="Times New Roman" w:cs="Times New Roman"/>
          <w:sz w:val="24"/>
          <w:szCs w:val="24"/>
        </w:rPr>
        <w:t xml:space="preserve"> Library Online (SCIELO) e Biblioteca Virtual de Saúde (BVS) e de acordo com a base de dados Literatura Latino-Americana e do Caribe em Ciências da Saúde (LILACS) e</w:t>
      </w:r>
      <w:r w:rsidRPr="00D4549E">
        <w:rPr>
          <w:rFonts w:ascii="Times New Roman" w:eastAsia="Times New Roman" w:hAnsi="Times New Roman" w:cs="Times New Roman"/>
          <w:sz w:val="24"/>
          <w:szCs w:val="24"/>
        </w:rPr>
        <w:t> </w:t>
      </w:r>
      <w:proofErr w:type="spellStart"/>
      <w:r w:rsidRPr="00D4549E">
        <w:rPr>
          <w:rFonts w:ascii="Times New Roman" w:eastAsia="Times New Roman" w:hAnsi="Times New Roman" w:cs="Times New Roman"/>
          <w:sz w:val="24"/>
          <w:szCs w:val="24"/>
        </w:rPr>
        <w:t>Biomedical</w:t>
      </w:r>
      <w:proofErr w:type="spellEnd"/>
      <w:r w:rsidRPr="00D4549E">
        <w:rPr>
          <w:rFonts w:ascii="Times New Roman" w:eastAsia="Times New Roman" w:hAnsi="Times New Roman" w:cs="Times New Roman"/>
          <w:sz w:val="24"/>
          <w:szCs w:val="24"/>
        </w:rPr>
        <w:t xml:space="preserve"> </w:t>
      </w:r>
      <w:proofErr w:type="spellStart"/>
      <w:r w:rsidRPr="00D4549E">
        <w:rPr>
          <w:rFonts w:ascii="Times New Roman" w:eastAsia="Times New Roman" w:hAnsi="Times New Roman" w:cs="Times New Roman"/>
          <w:sz w:val="24"/>
          <w:szCs w:val="24"/>
        </w:rPr>
        <w:t>Literature</w:t>
      </w:r>
      <w:proofErr w:type="spellEnd"/>
      <w:r w:rsidRPr="00D4549E">
        <w:rPr>
          <w:rFonts w:ascii="Times New Roman" w:eastAsia="Times New Roman" w:hAnsi="Times New Roman" w:cs="Times New Roman"/>
          <w:sz w:val="24"/>
          <w:szCs w:val="24"/>
        </w:rPr>
        <w:t xml:space="preserve"> </w:t>
      </w:r>
      <w:proofErr w:type="spellStart"/>
      <w:r w:rsidRPr="00D4549E">
        <w:rPr>
          <w:rFonts w:ascii="Times New Roman" w:eastAsia="Times New Roman" w:hAnsi="Times New Roman" w:cs="Times New Roman"/>
          <w:sz w:val="24"/>
          <w:szCs w:val="24"/>
        </w:rPr>
        <w:t>from</w:t>
      </w:r>
      <w:proofErr w:type="spellEnd"/>
      <w:r w:rsidRPr="00D4549E">
        <w:rPr>
          <w:rFonts w:ascii="Times New Roman" w:eastAsia="Times New Roman" w:hAnsi="Times New Roman" w:cs="Times New Roman"/>
          <w:sz w:val="24"/>
          <w:szCs w:val="24"/>
        </w:rPr>
        <w:t xml:space="preserve"> Medical </w:t>
      </w:r>
      <w:proofErr w:type="spellStart"/>
      <w:r w:rsidRPr="00D4549E">
        <w:rPr>
          <w:rFonts w:ascii="Times New Roman" w:eastAsia="Times New Roman" w:hAnsi="Times New Roman" w:cs="Times New Roman"/>
          <w:sz w:val="24"/>
          <w:szCs w:val="24"/>
        </w:rPr>
        <w:t>Literature</w:t>
      </w:r>
      <w:proofErr w:type="spellEnd"/>
      <w:r w:rsidRPr="00D4549E">
        <w:rPr>
          <w:rFonts w:ascii="Times New Roman" w:eastAsia="Times New Roman" w:hAnsi="Times New Roman" w:cs="Times New Roman"/>
          <w:sz w:val="24"/>
          <w:szCs w:val="24"/>
        </w:rPr>
        <w:t xml:space="preserve"> </w:t>
      </w:r>
      <w:proofErr w:type="spellStart"/>
      <w:r w:rsidRPr="00D4549E">
        <w:rPr>
          <w:rFonts w:ascii="Times New Roman" w:eastAsia="Times New Roman" w:hAnsi="Times New Roman" w:cs="Times New Roman"/>
          <w:sz w:val="24"/>
          <w:szCs w:val="24"/>
        </w:rPr>
        <w:t>Analy-sis</w:t>
      </w:r>
      <w:proofErr w:type="spellEnd"/>
      <w:r w:rsidRPr="00D4549E">
        <w:rPr>
          <w:rFonts w:ascii="Times New Roman" w:eastAsia="Times New Roman" w:hAnsi="Times New Roman" w:cs="Times New Roman"/>
          <w:sz w:val="24"/>
          <w:szCs w:val="24"/>
        </w:rPr>
        <w:t xml:space="preserve"> </w:t>
      </w:r>
      <w:proofErr w:type="spellStart"/>
      <w:r w:rsidRPr="00D4549E">
        <w:rPr>
          <w:rFonts w:ascii="Times New Roman" w:eastAsia="Times New Roman" w:hAnsi="Times New Roman" w:cs="Times New Roman"/>
          <w:sz w:val="24"/>
          <w:szCs w:val="24"/>
        </w:rPr>
        <w:t>and</w:t>
      </w:r>
      <w:proofErr w:type="spellEnd"/>
      <w:r w:rsidRPr="00D4549E">
        <w:rPr>
          <w:rFonts w:ascii="Times New Roman" w:eastAsia="Times New Roman" w:hAnsi="Times New Roman" w:cs="Times New Roman"/>
          <w:sz w:val="24"/>
          <w:szCs w:val="24"/>
        </w:rPr>
        <w:t xml:space="preserve"> </w:t>
      </w:r>
      <w:proofErr w:type="spellStart"/>
      <w:r w:rsidRPr="00D4549E">
        <w:rPr>
          <w:rFonts w:ascii="Times New Roman" w:eastAsia="Times New Roman" w:hAnsi="Times New Roman" w:cs="Times New Roman"/>
          <w:sz w:val="24"/>
          <w:szCs w:val="24"/>
        </w:rPr>
        <w:t>Retrieval</w:t>
      </w:r>
      <w:proofErr w:type="spellEnd"/>
      <w:r w:rsidRPr="00D4549E">
        <w:rPr>
          <w:rFonts w:ascii="Times New Roman" w:eastAsia="Times New Roman" w:hAnsi="Times New Roman" w:cs="Times New Roman"/>
          <w:sz w:val="24"/>
          <w:szCs w:val="24"/>
        </w:rPr>
        <w:t xml:space="preserve"> System Online (PUBMED). </w:t>
      </w:r>
      <w:r w:rsidRPr="00D4549E">
        <w:rPr>
          <w:rFonts w:ascii="Times New Roman" w:hAnsi="Times New Roman" w:cs="Times New Roman"/>
          <w:sz w:val="24"/>
          <w:szCs w:val="24"/>
        </w:rPr>
        <w:t xml:space="preserve">Para isso, as bases de dados foram selecionadas com o </w:t>
      </w:r>
      <w:r w:rsidR="00D33AA4" w:rsidRPr="00D4549E">
        <w:rPr>
          <w:rFonts w:ascii="Times New Roman" w:hAnsi="Times New Roman" w:cs="Times New Roman"/>
          <w:sz w:val="24"/>
          <w:szCs w:val="24"/>
        </w:rPr>
        <w:t>objetivo de relevância nacional.</w:t>
      </w:r>
    </w:p>
    <w:p w14:paraId="54CC91B1" w14:textId="3BB87D04" w:rsidR="0091077B" w:rsidRPr="00D4549E" w:rsidRDefault="0091077B" w:rsidP="00D4549E">
      <w:pPr>
        <w:shd w:val="clear" w:color="auto" w:fill="FFFFFF"/>
        <w:spacing w:after="384" w:line="360" w:lineRule="auto"/>
        <w:ind w:firstLine="709"/>
        <w:jc w:val="both"/>
        <w:textAlignment w:val="baseline"/>
        <w:rPr>
          <w:rFonts w:ascii="Times New Roman" w:hAnsi="Times New Roman" w:cs="Times New Roman"/>
          <w:sz w:val="24"/>
          <w:szCs w:val="24"/>
        </w:rPr>
      </w:pPr>
      <w:r w:rsidRPr="00D4549E">
        <w:rPr>
          <w:rFonts w:ascii="Times New Roman" w:eastAsia="Times New Roman" w:hAnsi="Times New Roman" w:cs="Times New Roman"/>
          <w:sz w:val="24"/>
          <w:szCs w:val="24"/>
        </w:rPr>
        <w:t>A estratégia de busca utilizada nas bases de dados buscou coletar os artigos publicados entre 2019 a 2023, a partir de termos selecionados com base nos Descritores em Ciências da Saúde (</w:t>
      </w:r>
      <w:proofErr w:type="spellStart"/>
      <w:r w:rsidRPr="00D4549E">
        <w:rPr>
          <w:rFonts w:ascii="Times New Roman" w:eastAsia="Times New Roman" w:hAnsi="Times New Roman" w:cs="Times New Roman"/>
          <w:sz w:val="24"/>
          <w:szCs w:val="24"/>
        </w:rPr>
        <w:t>DeCS</w:t>
      </w:r>
      <w:proofErr w:type="spellEnd"/>
      <w:r w:rsidRPr="00D4549E">
        <w:rPr>
          <w:rFonts w:ascii="Times New Roman" w:eastAsia="Times New Roman" w:hAnsi="Times New Roman" w:cs="Times New Roman"/>
          <w:sz w:val="24"/>
          <w:szCs w:val="24"/>
        </w:rPr>
        <w:t>): “</w:t>
      </w:r>
      <w:r w:rsidR="00D33AA4" w:rsidRPr="00D4549E">
        <w:rPr>
          <w:rFonts w:ascii="Times New Roman" w:eastAsia="Times New Roman" w:hAnsi="Times New Roman" w:cs="Times New Roman"/>
          <w:sz w:val="24"/>
          <w:szCs w:val="24"/>
        </w:rPr>
        <w:t>Campanhas</w:t>
      </w:r>
      <w:r w:rsidRPr="00D4549E">
        <w:rPr>
          <w:rFonts w:ascii="Times New Roman" w:eastAsia="Times New Roman" w:hAnsi="Times New Roman" w:cs="Times New Roman"/>
          <w:sz w:val="24"/>
          <w:szCs w:val="24"/>
        </w:rPr>
        <w:t>”, “</w:t>
      </w:r>
      <w:r w:rsidR="00D33AA4" w:rsidRPr="00D4549E">
        <w:rPr>
          <w:rFonts w:ascii="Times New Roman" w:eastAsia="Times New Roman" w:hAnsi="Times New Roman" w:cs="Times New Roman"/>
          <w:sz w:val="24"/>
          <w:szCs w:val="24"/>
        </w:rPr>
        <w:t>Doação de Sangue”, “Relevância</w:t>
      </w:r>
      <w:r w:rsidRPr="00D4549E">
        <w:rPr>
          <w:rFonts w:ascii="Times New Roman" w:eastAsia="Times New Roman" w:hAnsi="Times New Roman" w:cs="Times New Roman"/>
          <w:sz w:val="24"/>
          <w:szCs w:val="24"/>
        </w:rPr>
        <w:t>”, “</w:t>
      </w:r>
      <w:r w:rsidR="00D33AA4" w:rsidRPr="00D4549E">
        <w:rPr>
          <w:rFonts w:ascii="Times New Roman" w:eastAsia="Times New Roman" w:hAnsi="Times New Roman" w:cs="Times New Roman"/>
          <w:sz w:val="24"/>
          <w:szCs w:val="24"/>
        </w:rPr>
        <w:t>Hemocentros”, sobre</w:t>
      </w:r>
      <w:r w:rsidRPr="00D4549E">
        <w:rPr>
          <w:rFonts w:ascii="Times New Roman" w:eastAsia="Times New Roman" w:hAnsi="Times New Roman" w:cs="Times New Roman"/>
          <w:sz w:val="24"/>
          <w:szCs w:val="24"/>
        </w:rPr>
        <w:t xml:space="preserve"> interligação do operador booleano AND e OR, por meio do mecanismo de busca avançada a partir da categorização título, resumo e texto completo.</w:t>
      </w:r>
    </w:p>
    <w:p w14:paraId="0FE424DC" w14:textId="656F301C" w:rsidR="0096465C" w:rsidRPr="00D4549E" w:rsidRDefault="0091077B" w:rsidP="00D4549E">
      <w:pPr>
        <w:shd w:val="clear" w:color="auto" w:fill="FFFFFF"/>
        <w:spacing w:after="384" w:line="360" w:lineRule="auto"/>
        <w:ind w:firstLine="709"/>
        <w:jc w:val="both"/>
        <w:textAlignment w:val="baseline"/>
        <w:rPr>
          <w:rFonts w:ascii="Times New Roman" w:eastAsia="Times New Roman" w:hAnsi="Times New Roman" w:cs="Times New Roman"/>
          <w:sz w:val="24"/>
          <w:szCs w:val="24"/>
        </w:rPr>
      </w:pPr>
      <w:r w:rsidRPr="00D4549E">
        <w:rPr>
          <w:rFonts w:ascii="Times New Roman" w:eastAsia="Times New Roman" w:hAnsi="Times New Roman" w:cs="Times New Roman"/>
          <w:sz w:val="24"/>
          <w:szCs w:val="24"/>
        </w:rPr>
        <w:t xml:space="preserve">Utilizou-se como critérios de inclusão: </w:t>
      </w:r>
      <w:r w:rsidR="00D33AA4" w:rsidRPr="00D4549E">
        <w:rPr>
          <w:rFonts w:ascii="Times New Roman" w:eastAsia="Times New Roman" w:hAnsi="Times New Roman" w:cs="Times New Roman"/>
          <w:sz w:val="24"/>
          <w:szCs w:val="24"/>
        </w:rPr>
        <w:t xml:space="preserve">português, </w:t>
      </w:r>
      <w:r w:rsidRPr="00D4549E">
        <w:rPr>
          <w:rFonts w:ascii="Times New Roman" w:eastAsia="Times New Roman" w:hAnsi="Times New Roman" w:cs="Times New Roman"/>
          <w:sz w:val="24"/>
          <w:szCs w:val="24"/>
        </w:rPr>
        <w:t>disponí</w:t>
      </w:r>
      <w:r w:rsidR="00D33AA4" w:rsidRPr="00D4549E">
        <w:rPr>
          <w:rFonts w:ascii="Times New Roman" w:eastAsia="Times New Roman" w:hAnsi="Times New Roman" w:cs="Times New Roman"/>
          <w:sz w:val="24"/>
          <w:szCs w:val="24"/>
        </w:rPr>
        <w:t>veis na íntegra</w:t>
      </w:r>
      <w:r w:rsidRPr="00D4549E">
        <w:rPr>
          <w:rFonts w:ascii="Times New Roman" w:eastAsia="Times New Roman" w:hAnsi="Times New Roman" w:cs="Times New Roman"/>
          <w:sz w:val="24"/>
          <w:szCs w:val="24"/>
        </w:rPr>
        <w:t>, gratuitos e cuja temática tivesse relação direta com a pesquisa. Já como critérios de exclusão: teses, dissertações</w:t>
      </w:r>
      <w:r w:rsidR="00D33AA4" w:rsidRPr="00D4549E">
        <w:rPr>
          <w:rFonts w:ascii="Times New Roman" w:eastAsia="Times New Roman" w:hAnsi="Times New Roman" w:cs="Times New Roman"/>
          <w:sz w:val="24"/>
          <w:szCs w:val="24"/>
        </w:rPr>
        <w:t xml:space="preserve">, </w:t>
      </w:r>
      <w:r w:rsidRPr="00D4549E">
        <w:rPr>
          <w:rFonts w:ascii="Times New Roman" w:eastAsia="Times New Roman" w:hAnsi="Times New Roman" w:cs="Times New Roman"/>
          <w:sz w:val="24"/>
          <w:szCs w:val="24"/>
        </w:rPr>
        <w:t>duplicados, pagos e artigos que não abordavam o objetivo estabelecido.</w:t>
      </w: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277BF283" w14:textId="203F0E07" w:rsidR="0091077B" w:rsidRDefault="0091077B" w:rsidP="0091077B">
      <w:pPr>
        <w:shd w:val="clear" w:color="auto" w:fill="FFFFFF"/>
        <w:spacing w:before="96" w:after="96" w:line="36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Foram obtidos 140 artigos, s</w:t>
      </w:r>
      <w:r w:rsidRPr="00034E42">
        <w:rPr>
          <w:rFonts w:ascii="Times New Roman" w:hAnsi="Times New Roman" w:cs="Times New Roman"/>
          <w:sz w:val="24"/>
          <w:szCs w:val="24"/>
        </w:rPr>
        <w:t>eguindo os critérios mencionados anteriormente (pesquisa, inclusão e exclusão)</w:t>
      </w:r>
      <w:r>
        <w:rPr>
          <w:rFonts w:ascii="Times New Roman" w:hAnsi="Times New Roman" w:cs="Times New Roman"/>
          <w:sz w:val="24"/>
          <w:szCs w:val="24"/>
        </w:rPr>
        <w:t>, foram descartados 95</w:t>
      </w:r>
      <w:r w:rsidRPr="00034E42">
        <w:rPr>
          <w:rFonts w:ascii="Times New Roman" w:hAnsi="Times New Roman" w:cs="Times New Roman"/>
          <w:sz w:val="24"/>
          <w:szCs w:val="24"/>
        </w:rPr>
        <w:t xml:space="preserve">, </w:t>
      </w:r>
      <w:r>
        <w:rPr>
          <w:rFonts w:ascii="Times New Roman" w:hAnsi="Times New Roman" w:cs="Times New Roman"/>
          <w:sz w:val="24"/>
          <w:szCs w:val="24"/>
        </w:rPr>
        <w:t xml:space="preserve">houve a leitura detalhada e crítica dos objetivos e resultados resultando na exclusão de 38, </w:t>
      </w:r>
      <w:r w:rsidRPr="00034E42">
        <w:rPr>
          <w:rFonts w:ascii="Times New Roman" w:hAnsi="Times New Roman" w:cs="Times New Roman"/>
          <w:sz w:val="24"/>
          <w:szCs w:val="24"/>
        </w:rPr>
        <w:t xml:space="preserve">foram selecionados, por fim, </w:t>
      </w:r>
      <w:r w:rsidR="00B40229">
        <w:rPr>
          <w:rFonts w:ascii="Times New Roman" w:hAnsi="Times New Roman" w:cs="Times New Roman"/>
          <w:sz w:val="24"/>
          <w:szCs w:val="24"/>
        </w:rPr>
        <w:t>8</w:t>
      </w:r>
      <w:r w:rsidRPr="00034E42">
        <w:rPr>
          <w:rFonts w:ascii="Times New Roman" w:hAnsi="Times New Roman" w:cs="Times New Roman"/>
          <w:sz w:val="24"/>
          <w:szCs w:val="24"/>
        </w:rPr>
        <w:t xml:space="preserve"> artigos para compor a amostra final para a revisão</w:t>
      </w:r>
      <w:r>
        <w:rPr>
          <w:rFonts w:ascii="Times New Roman" w:hAnsi="Times New Roman" w:cs="Times New Roman"/>
          <w:sz w:val="24"/>
          <w:szCs w:val="24"/>
        </w:rPr>
        <w:t>.</w:t>
      </w:r>
    </w:p>
    <w:p w14:paraId="52E5BB28" w14:textId="3BC760F5" w:rsidR="0091077B" w:rsidRDefault="0091077B" w:rsidP="0091077B">
      <w:pPr>
        <w:shd w:val="clear" w:color="auto" w:fill="FFFFFF"/>
        <w:spacing w:before="96" w:after="96" w:line="360" w:lineRule="auto"/>
        <w:ind w:firstLine="709"/>
        <w:jc w:val="both"/>
        <w:textAlignment w:val="baseline"/>
        <w:rPr>
          <w:rFonts w:ascii="Times New Roman" w:hAnsi="Times New Roman" w:cs="Times New Roman"/>
          <w:sz w:val="24"/>
          <w:szCs w:val="24"/>
        </w:rPr>
      </w:pPr>
      <w:r w:rsidRPr="00034E42">
        <w:rPr>
          <w:rFonts w:ascii="Times New Roman" w:eastAsia="Times New Roman" w:hAnsi="Times New Roman" w:cs="Times New Roman"/>
          <w:sz w:val="24"/>
          <w:szCs w:val="24"/>
        </w:rPr>
        <w:t xml:space="preserve">Após a leitura na íntegra dos </w:t>
      </w:r>
      <w:r>
        <w:rPr>
          <w:rFonts w:ascii="Times New Roman" w:eastAsia="Times New Roman" w:hAnsi="Times New Roman" w:cs="Times New Roman"/>
          <w:sz w:val="24"/>
          <w:szCs w:val="24"/>
        </w:rPr>
        <w:t>7</w:t>
      </w:r>
      <w:r w:rsidRPr="00034E42">
        <w:rPr>
          <w:rFonts w:ascii="Times New Roman" w:eastAsia="Times New Roman" w:hAnsi="Times New Roman" w:cs="Times New Roman"/>
          <w:sz w:val="24"/>
          <w:szCs w:val="24"/>
        </w:rPr>
        <w:t xml:space="preserve"> estudos selecionados para compor a presente revisão, foi realizada a extração de dados, onde foi construído um quadro (Quadro 1), com o intuito de sintetizar as informações contidas nos estudos selecionados, </w:t>
      </w:r>
      <w:r w:rsidRPr="00034E42">
        <w:rPr>
          <w:rFonts w:ascii="Times New Roman" w:hAnsi="Times New Roman" w:cs="Times New Roman"/>
          <w:sz w:val="24"/>
          <w:szCs w:val="24"/>
        </w:rPr>
        <w:t>estruturados em ordem crescente, do mais antigo para o mais atual, composto por títulos, autores, ano de publicação, objetivos, resultados e o periódico onde foi publicado.</w:t>
      </w:r>
    </w:p>
    <w:p w14:paraId="6ADF7719" w14:textId="19E8E562" w:rsidR="00D4549E" w:rsidRDefault="00D4549E" w:rsidP="0091077B">
      <w:pPr>
        <w:shd w:val="clear" w:color="auto" w:fill="FFFFFF"/>
        <w:spacing w:before="96" w:after="96" w:line="360" w:lineRule="auto"/>
        <w:ind w:firstLine="709"/>
        <w:jc w:val="both"/>
        <w:textAlignment w:val="baseline"/>
        <w:rPr>
          <w:rFonts w:ascii="Times New Roman" w:hAnsi="Times New Roman" w:cs="Times New Roman"/>
          <w:sz w:val="24"/>
          <w:szCs w:val="24"/>
        </w:rPr>
      </w:pPr>
    </w:p>
    <w:p w14:paraId="16B49847" w14:textId="29428DB2" w:rsidR="00D4549E" w:rsidRDefault="00D4549E" w:rsidP="0091077B">
      <w:pPr>
        <w:shd w:val="clear" w:color="auto" w:fill="FFFFFF"/>
        <w:spacing w:before="96" w:after="96" w:line="360" w:lineRule="auto"/>
        <w:ind w:firstLine="709"/>
        <w:jc w:val="both"/>
        <w:textAlignment w:val="baseline"/>
        <w:rPr>
          <w:rFonts w:ascii="Times New Roman" w:hAnsi="Times New Roman" w:cs="Times New Roman"/>
          <w:sz w:val="24"/>
          <w:szCs w:val="24"/>
        </w:rPr>
      </w:pPr>
    </w:p>
    <w:p w14:paraId="7942BE73" w14:textId="77777777" w:rsidR="00D4549E" w:rsidRPr="00DC2CEF" w:rsidRDefault="00D4549E" w:rsidP="0091077B">
      <w:pPr>
        <w:shd w:val="clear" w:color="auto" w:fill="FFFFFF"/>
        <w:spacing w:before="96" w:after="96" w:line="360" w:lineRule="auto"/>
        <w:ind w:firstLine="709"/>
        <w:jc w:val="both"/>
        <w:textAlignment w:val="baseline"/>
        <w:rPr>
          <w:rFonts w:ascii="Times New Roman" w:eastAsia="Times New Roman" w:hAnsi="Times New Roman" w:cs="Times New Roman"/>
          <w:sz w:val="24"/>
          <w:szCs w:val="24"/>
        </w:rPr>
      </w:pPr>
    </w:p>
    <w:p w14:paraId="5249D169" w14:textId="77777777" w:rsidR="0091077B" w:rsidRPr="0091077B" w:rsidRDefault="0091077B" w:rsidP="0091077B">
      <w:pPr>
        <w:pStyle w:val="NormalWeb"/>
        <w:spacing w:before="96" w:beforeAutospacing="0" w:after="96" w:afterAutospacing="0" w:line="276" w:lineRule="auto"/>
        <w:ind w:firstLine="851"/>
        <w:jc w:val="center"/>
      </w:pPr>
      <w:r w:rsidRPr="0091077B">
        <w:rPr>
          <w:b/>
          <w:bCs/>
        </w:rPr>
        <w:lastRenderedPageBreak/>
        <w:t>Quadro 1 –</w:t>
      </w:r>
      <w:r w:rsidRPr="0091077B">
        <w:t xml:space="preserve"> Amostra dos estudos selecionados.</w:t>
      </w:r>
    </w:p>
    <w:p w14:paraId="74F387DA" w14:textId="77777777" w:rsidR="0091077B" w:rsidRPr="00E0553E" w:rsidRDefault="0091077B" w:rsidP="0091077B">
      <w:pPr>
        <w:shd w:val="clear" w:color="auto" w:fill="FFFFFF"/>
        <w:spacing w:before="96" w:after="96"/>
        <w:rPr>
          <w:rFonts w:ascii="Arial" w:eastAsia="Times New Roman" w:hAnsi="Arial" w:cs="Arial"/>
          <w:sz w:val="24"/>
          <w:szCs w:val="24"/>
        </w:rPr>
      </w:pPr>
    </w:p>
    <w:tbl>
      <w:tblPr>
        <w:tblStyle w:val="TabeladeGradeClara1"/>
        <w:tblW w:w="10787" w:type="dxa"/>
        <w:jc w:val="center"/>
        <w:tblLayout w:type="fixed"/>
        <w:tblLook w:val="0000" w:firstRow="0" w:lastRow="0" w:firstColumn="0" w:lastColumn="0" w:noHBand="0" w:noVBand="0"/>
      </w:tblPr>
      <w:tblGrid>
        <w:gridCol w:w="572"/>
        <w:gridCol w:w="1975"/>
        <w:gridCol w:w="1417"/>
        <w:gridCol w:w="851"/>
        <w:gridCol w:w="2126"/>
        <w:gridCol w:w="2410"/>
        <w:gridCol w:w="1436"/>
      </w:tblGrid>
      <w:tr w:rsidR="0091077B" w:rsidRPr="00E0553E" w14:paraId="2D482E20" w14:textId="77777777" w:rsidTr="00446614">
        <w:trPr>
          <w:trHeight w:val="205"/>
          <w:jc w:val="center"/>
        </w:trPr>
        <w:tc>
          <w:tcPr>
            <w:tcW w:w="572" w:type="dxa"/>
          </w:tcPr>
          <w:p w14:paraId="3DAFA6D0" w14:textId="77777777" w:rsidR="0091077B" w:rsidRPr="003F7813" w:rsidRDefault="0091077B" w:rsidP="00446614">
            <w:pPr>
              <w:pStyle w:val="Default"/>
              <w:spacing w:before="96" w:after="96"/>
            </w:pPr>
            <w:r w:rsidRPr="003F7813">
              <w:rPr>
                <w:b/>
                <w:bCs/>
              </w:rPr>
              <w:t xml:space="preserve">N° </w:t>
            </w:r>
          </w:p>
        </w:tc>
        <w:tc>
          <w:tcPr>
            <w:tcW w:w="1975" w:type="dxa"/>
          </w:tcPr>
          <w:p w14:paraId="169F53B4" w14:textId="77777777" w:rsidR="0091077B" w:rsidRPr="003F7813" w:rsidRDefault="0091077B" w:rsidP="00446614">
            <w:pPr>
              <w:pStyle w:val="Default"/>
              <w:spacing w:before="96" w:after="96"/>
            </w:pPr>
            <w:r w:rsidRPr="003F7813">
              <w:rPr>
                <w:b/>
                <w:bCs/>
              </w:rPr>
              <w:t xml:space="preserve">Título </w:t>
            </w:r>
          </w:p>
        </w:tc>
        <w:tc>
          <w:tcPr>
            <w:tcW w:w="1417" w:type="dxa"/>
          </w:tcPr>
          <w:p w14:paraId="795AE792" w14:textId="77777777" w:rsidR="0091077B" w:rsidRPr="003F7813" w:rsidRDefault="0091077B" w:rsidP="00446614">
            <w:pPr>
              <w:pStyle w:val="Default"/>
              <w:spacing w:before="96" w:after="96"/>
            </w:pPr>
            <w:r w:rsidRPr="003F7813">
              <w:rPr>
                <w:b/>
                <w:bCs/>
              </w:rPr>
              <w:t xml:space="preserve">Autor </w:t>
            </w:r>
          </w:p>
        </w:tc>
        <w:tc>
          <w:tcPr>
            <w:tcW w:w="851" w:type="dxa"/>
          </w:tcPr>
          <w:p w14:paraId="2F72BB4F" w14:textId="77777777" w:rsidR="0091077B" w:rsidRPr="003F7813" w:rsidRDefault="0091077B" w:rsidP="00446614">
            <w:pPr>
              <w:pStyle w:val="Default"/>
              <w:spacing w:before="96" w:after="96"/>
            </w:pPr>
            <w:r w:rsidRPr="003F7813">
              <w:rPr>
                <w:b/>
                <w:bCs/>
              </w:rPr>
              <w:t xml:space="preserve">Ano </w:t>
            </w:r>
          </w:p>
        </w:tc>
        <w:tc>
          <w:tcPr>
            <w:tcW w:w="2126" w:type="dxa"/>
          </w:tcPr>
          <w:p w14:paraId="5F88957F" w14:textId="77777777" w:rsidR="0091077B" w:rsidRPr="003F7813" w:rsidRDefault="0091077B" w:rsidP="00446614">
            <w:pPr>
              <w:pStyle w:val="Default"/>
              <w:spacing w:before="96" w:after="96"/>
            </w:pPr>
            <w:r w:rsidRPr="003F7813">
              <w:rPr>
                <w:b/>
                <w:bCs/>
              </w:rPr>
              <w:t xml:space="preserve">Objetivos </w:t>
            </w:r>
          </w:p>
        </w:tc>
        <w:tc>
          <w:tcPr>
            <w:tcW w:w="2410" w:type="dxa"/>
          </w:tcPr>
          <w:p w14:paraId="15DC1423" w14:textId="77777777" w:rsidR="0091077B" w:rsidRPr="003F7813" w:rsidRDefault="0091077B" w:rsidP="00446614">
            <w:pPr>
              <w:pStyle w:val="Default"/>
              <w:spacing w:before="96" w:after="96"/>
              <w:rPr>
                <w:b/>
                <w:bCs/>
              </w:rPr>
            </w:pPr>
            <w:r w:rsidRPr="003F7813">
              <w:rPr>
                <w:b/>
                <w:bCs/>
              </w:rPr>
              <w:t>Resultados</w:t>
            </w:r>
          </w:p>
        </w:tc>
        <w:tc>
          <w:tcPr>
            <w:tcW w:w="1436" w:type="dxa"/>
          </w:tcPr>
          <w:p w14:paraId="36FD44E1" w14:textId="77777777" w:rsidR="0091077B" w:rsidRPr="003F7813" w:rsidRDefault="0091077B" w:rsidP="00446614">
            <w:pPr>
              <w:pStyle w:val="Default"/>
              <w:spacing w:before="96" w:after="96"/>
            </w:pPr>
            <w:r w:rsidRPr="003F7813">
              <w:rPr>
                <w:b/>
                <w:bCs/>
              </w:rPr>
              <w:t xml:space="preserve">Periódico </w:t>
            </w:r>
          </w:p>
        </w:tc>
      </w:tr>
      <w:tr w:rsidR="00927805" w:rsidRPr="00EC2596" w14:paraId="2CC0A3F0" w14:textId="77777777" w:rsidTr="00446614">
        <w:trPr>
          <w:trHeight w:val="205"/>
          <w:jc w:val="center"/>
        </w:trPr>
        <w:tc>
          <w:tcPr>
            <w:tcW w:w="572" w:type="dxa"/>
          </w:tcPr>
          <w:p w14:paraId="6806BD5C" w14:textId="28A634D5" w:rsidR="00927805" w:rsidRPr="00EC2596" w:rsidRDefault="00EC2596" w:rsidP="00EC2596">
            <w:pPr>
              <w:pStyle w:val="Default"/>
              <w:spacing w:before="96" w:after="96"/>
              <w:jc w:val="both"/>
              <w:rPr>
                <w:color w:val="auto"/>
              </w:rPr>
            </w:pPr>
            <w:r w:rsidRPr="00EC2596">
              <w:rPr>
                <w:color w:val="auto"/>
              </w:rPr>
              <w:t>1</w:t>
            </w:r>
          </w:p>
        </w:tc>
        <w:tc>
          <w:tcPr>
            <w:tcW w:w="1975" w:type="dxa"/>
          </w:tcPr>
          <w:p w14:paraId="659B67FB" w14:textId="5F573B7A" w:rsidR="00927805" w:rsidRPr="00EC2596" w:rsidRDefault="00EC2596" w:rsidP="00EC2596">
            <w:pPr>
              <w:pStyle w:val="Default"/>
              <w:spacing w:before="96" w:after="96"/>
              <w:jc w:val="both"/>
              <w:rPr>
                <w:color w:val="auto"/>
                <w:shd w:val="clear" w:color="auto" w:fill="FFFFFF"/>
              </w:rPr>
            </w:pPr>
            <w:r w:rsidRPr="00EC2596">
              <w:rPr>
                <w:color w:val="auto"/>
                <w:shd w:val="clear" w:color="auto" w:fill="FFFFFF"/>
              </w:rPr>
              <w:t>Desafios e Estratégias para Doação de Sangue e Autossuficiência Sob Perspectivas R</w:t>
            </w:r>
            <w:r w:rsidR="00927805" w:rsidRPr="00EC2596">
              <w:rPr>
                <w:color w:val="auto"/>
                <w:shd w:val="clear" w:color="auto" w:fill="FFFFFF"/>
              </w:rPr>
              <w:t>egionais da Espanha e do Brasil. </w:t>
            </w:r>
          </w:p>
        </w:tc>
        <w:tc>
          <w:tcPr>
            <w:tcW w:w="1417" w:type="dxa"/>
          </w:tcPr>
          <w:p w14:paraId="15F1082A" w14:textId="7C25F85B" w:rsidR="00927805" w:rsidRPr="00EC2596" w:rsidRDefault="00EC2596" w:rsidP="00EC2596">
            <w:pPr>
              <w:pStyle w:val="Default"/>
              <w:spacing w:before="96" w:after="96"/>
              <w:jc w:val="both"/>
              <w:rPr>
                <w:color w:val="auto"/>
              </w:rPr>
            </w:pPr>
            <w:r w:rsidRPr="00EC2596">
              <w:rPr>
                <w:color w:val="auto"/>
              </w:rPr>
              <w:t>SOUZA; SANTORO.</w:t>
            </w:r>
          </w:p>
        </w:tc>
        <w:tc>
          <w:tcPr>
            <w:tcW w:w="851" w:type="dxa"/>
          </w:tcPr>
          <w:p w14:paraId="5AD2F006" w14:textId="3B54FA3A" w:rsidR="00927805" w:rsidRPr="00EC2596" w:rsidRDefault="00EC2596" w:rsidP="00EC2596">
            <w:pPr>
              <w:pStyle w:val="Default"/>
              <w:spacing w:before="96" w:after="96"/>
              <w:jc w:val="both"/>
              <w:rPr>
                <w:color w:val="auto"/>
              </w:rPr>
            </w:pPr>
            <w:r w:rsidRPr="00EC2596">
              <w:rPr>
                <w:color w:val="auto"/>
              </w:rPr>
              <w:t>2019</w:t>
            </w:r>
          </w:p>
        </w:tc>
        <w:tc>
          <w:tcPr>
            <w:tcW w:w="2126" w:type="dxa"/>
          </w:tcPr>
          <w:p w14:paraId="694EFBEE" w14:textId="109CBE40" w:rsidR="00EC2596" w:rsidRPr="00EC2596" w:rsidRDefault="00EC2596" w:rsidP="00EC2596">
            <w:pPr>
              <w:pStyle w:val="Default"/>
              <w:spacing w:before="96" w:after="96"/>
              <w:jc w:val="both"/>
              <w:rPr>
                <w:color w:val="auto"/>
                <w:shd w:val="clear" w:color="auto" w:fill="FFFFFF"/>
              </w:rPr>
            </w:pPr>
            <w:r w:rsidRPr="00EC2596">
              <w:rPr>
                <w:color w:val="auto"/>
                <w:shd w:val="clear" w:color="auto" w:fill="FFFFFF"/>
              </w:rPr>
              <w:t>Identificar algumas das dificuldades, dos desafios e das estratégias que os serviços de hemoterapia públicos experimentam no momento atual, a partir de perspectivas regionais na Espanha e no Brasil.</w:t>
            </w:r>
          </w:p>
        </w:tc>
        <w:tc>
          <w:tcPr>
            <w:tcW w:w="2410" w:type="dxa"/>
          </w:tcPr>
          <w:p w14:paraId="1623CCEE" w14:textId="22D8B100" w:rsidR="00927805" w:rsidRPr="00EC2596" w:rsidRDefault="00EC2596" w:rsidP="00EC2596">
            <w:pPr>
              <w:pStyle w:val="Default"/>
              <w:spacing w:before="96" w:after="96"/>
              <w:jc w:val="both"/>
              <w:rPr>
                <w:color w:val="auto"/>
                <w14:ligatures w14:val="standardContextual"/>
              </w:rPr>
            </w:pPr>
            <w:r w:rsidRPr="00EC2596">
              <w:rPr>
                <w:color w:val="auto"/>
                <w:shd w:val="clear" w:color="auto" w:fill="FFFFFF"/>
              </w:rPr>
              <w:t>Identificaram-se dois grupos de dificuldades: disposição de estrutura e recursos; e recrutamento e fidelização dos doadores. Desafios: envolver e fidelizar novos doadores, sobretudo jovens; manter estoque suficiente de sangue de tipos raros e dispor de hemoderivados;</w:t>
            </w:r>
            <w:r w:rsidRPr="00EC2596">
              <w:rPr>
                <w:color w:val="auto"/>
                <w:shd w:val="clear" w:color="auto" w:fill="FFFFFF"/>
              </w:rPr>
              <w:t xml:space="preserve"> </w:t>
            </w:r>
            <w:proofErr w:type="spellStart"/>
            <w:r w:rsidRPr="00EC2596">
              <w:rPr>
                <w:color w:val="auto"/>
                <w:shd w:val="clear" w:color="auto" w:fill="FFFFFF"/>
              </w:rPr>
              <w:t>omo</w:t>
            </w:r>
            <w:proofErr w:type="spellEnd"/>
            <w:r w:rsidRPr="00EC2596">
              <w:rPr>
                <w:color w:val="auto"/>
                <w:shd w:val="clear" w:color="auto" w:fill="FFFFFF"/>
              </w:rPr>
              <w:t xml:space="preserve"> linhas estratégicas, destacaram-se: uso de diversos recursos para sensibilização e fidelização de doadores; concentração tecnológica</w:t>
            </w:r>
            <w:r w:rsidRPr="00EC2596">
              <w:rPr>
                <w:color w:val="auto"/>
                <w:shd w:val="clear" w:color="auto" w:fill="FFFFFF"/>
              </w:rPr>
              <w:t>.</w:t>
            </w:r>
          </w:p>
        </w:tc>
        <w:tc>
          <w:tcPr>
            <w:tcW w:w="1436" w:type="dxa"/>
          </w:tcPr>
          <w:p w14:paraId="76797669" w14:textId="3DD84113" w:rsidR="00927805" w:rsidRPr="00EC2596" w:rsidRDefault="00EC2596" w:rsidP="00EC2596">
            <w:pPr>
              <w:pStyle w:val="Default"/>
              <w:spacing w:before="96" w:after="96"/>
              <w:jc w:val="both"/>
              <w:rPr>
                <w:color w:val="auto"/>
                <w:shd w:val="clear" w:color="auto" w:fill="FFFFFF"/>
              </w:rPr>
            </w:pPr>
            <w:r w:rsidRPr="00EC2596">
              <w:rPr>
                <w:bCs/>
                <w:color w:val="auto"/>
                <w:shd w:val="clear" w:color="auto" w:fill="FFFFFF"/>
              </w:rPr>
              <w:t>Cadernos Saúde Coletiva</w:t>
            </w:r>
            <w:r w:rsidRPr="00EC2596">
              <w:rPr>
                <w:color w:val="auto"/>
                <w:shd w:val="clear" w:color="auto" w:fill="FFFFFF"/>
              </w:rPr>
              <w:t>.</w:t>
            </w:r>
          </w:p>
        </w:tc>
      </w:tr>
      <w:tr w:rsidR="0091077B" w:rsidRPr="00034E42" w14:paraId="2AF17A14" w14:textId="77777777" w:rsidTr="00446614">
        <w:trPr>
          <w:trHeight w:val="205"/>
          <w:jc w:val="center"/>
        </w:trPr>
        <w:tc>
          <w:tcPr>
            <w:tcW w:w="572" w:type="dxa"/>
          </w:tcPr>
          <w:p w14:paraId="451E58EB" w14:textId="2FAAAF95" w:rsidR="0091077B" w:rsidRPr="00EC2596" w:rsidRDefault="00EC2596" w:rsidP="00EC2596">
            <w:pPr>
              <w:pStyle w:val="Default"/>
              <w:spacing w:before="96" w:after="96"/>
              <w:jc w:val="both"/>
              <w:rPr>
                <w:color w:val="auto"/>
              </w:rPr>
            </w:pPr>
            <w:r w:rsidRPr="00EC2596">
              <w:rPr>
                <w:color w:val="auto"/>
              </w:rPr>
              <w:t>2</w:t>
            </w:r>
          </w:p>
        </w:tc>
        <w:tc>
          <w:tcPr>
            <w:tcW w:w="1975" w:type="dxa"/>
          </w:tcPr>
          <w:p w14:paraId="3845FA4D" w14:textId="77777777" w:rsidR="0091077B" w:rsidRPr="00EC2596" w:rsidRDefault="0091077B" w:rsidP="00EC2596">
            <w:pPr>
              <w:pStyle w:val="Default"/>
              <w:spacing w:before="96" w:after="96"/>
              <w:jc w:val="both"/>
              <w:rPr>
                <w:color w:val="auto"/>
              </w:rPr>
            </w:pPr>
            <w:r w:rsidRPr="00EC2596">
              <w:rPr>
                <w:color w:val="auto"/>
                <w:shd w:val="clear" w:color="auto" w:fill="FFFFFF"/>
              </w:rPr>
              <w:t>Campanha de doação de sangue realizada por discentes de biomedicina: um relato de experiência.</w:t>
            </w:r>
          </w:p>
        </w:tc>
        <w:tc>
          <w:tcPr>
            <w:tcW w:w="1417" w:type="dxa"/>
          </w:tcPr>
          <w:p w14:paraId="6FA02806" w14:textId="77777777" w:rsidR="0091077B" w:rsidRPr="00EC2596" w:rsidRDefault="0091077B" w:rsidP="00EC2596">
            <w:pPr>
              <w:pStyle w:val="Default"/>
              <w:spacing w:before="96" w:after="96"/>
              <w:jc w:val="both"/>
              <w:rPr>
                <w:color w:val="auto"/>
              </w:rPr>
            </w:pPr>
            <w:r w:rsidRPr="00EC2596">
              <w:rPr>
                <w:color w:val="auto"/>
              </w:rPr>
              <w:t xml:space="preserve">SILVA, et al. </w:t>
            </w:r>
          </w:p>
        </w:tc>
        <w:tc>
          <w:tcPr>
            <w:tcW w:w="851" w:type="dxa"/>
          </w:tcPr>
          <w:p w14:paraId="6E2C5607" w14:textId="77777777" w:rsidR="0091077B" w:rsidRPr="00EC2596" w:rsidRDefault="0091077B" w:rsidP="00EC2596">
            <w:pPr>
              <w:pStyle w:val="Default"/>
              <w:spacing w:before="96" w:after="96"/>
              <w:jc w:val="both"/>
              <w:rPr>
                <w:color w:val="auto"/>
              </w:rPr>
            </w:pPr>
            <w:r w:rsidRPr="00EC2596">
              <w:rPr>
                <w:color w:val="auto"/>
              </w:rPr>
              <w:t>2021</w:t>
            </w:r>
          </w:p>
        </w:tc>
        <w:tc>
          <w:tcPr>
            <w:tcW w:w="2126" w:type="dxa"/>
          </w:tcPr>
          <w:p w14:paraId="35ED4175" w14:textId="683B61E2" w:rsidR="0091077B" w:rsidRPr="00EC2596" w:rsidRDefault="0091077B" w:rsidP="00EC2596">
            <w:pPr>
              <w:pStyle w:val="Default"/>
              <w:spacing w:before="96" w:after="96"/>
              <w:jc w:val="both"/>
              <w:rPr>
                <w:color w:val="auto"/>
              </w:rPr>
            </w:pPr>
            <w:r w:rsidRPr="00EC2596">
              <w:rPr>
                <w:color w:val="auto"/>
                <w14:ligatures w14:val="standardContextual"/>
              </w:rPr>
              <w:t>Relatar a experiência vivenciada por discentes do curso de biomedicina no planejamento e na execução de uma campanha de doação de sangue</w:t>
            </w:r>
            <w:r w:rsidR="00EC2596" w:rsidRPr="00EC2596">
              <w:rPr>
                <w:color w:val="auto"/>
                <w14:ligatures w14:val="standardContextual"/>
              </w:rPr>
              <w:t>.</w:t>
            </w:r>
          </w:p>
        </w:tc>
        <w:tc>
          <w:tcPr>
            <w:tcW w:w="2410" w:type="dxa"/>
          </w:tcPr>
          <w:p w14:paraId="69F4E32B" w14:textId="77777777" w:rsidR="0091077B" w:rsidRPr="00EC2596" w:rsidRDefault="0091077B" w:rsidP="00EC2596">
            <w:pPr>
              <w:pStyle w:val="Default"/>
              <w:spacing w:before="96" w:after="96"/>
              <w:jc w:val="both"/>
              <w:rPr>
                <w:color w:val="auto"/>
              </w:rPr>
            </w:pPr>
            <w:r w:rsidRPr="00EC2596">
              <w:rPr>
                <w:color w:val="auto"/>
                <w14:ligatures w14:val="standardContextual"/>
              </w:rPr>
              <w:t>A campanha contribuiu de forma significativa no aumento quantitativo de doações de sangue e na formação profissional dos discentes ao possibilitar a articulação do conhecimento e a integração ensino-comunidade.</w:t>
            </w:r>
          </w:p>
        </w:tc>
        <w:tc>
          <w:tcPr>
            <w:tcW w:w="1436" w:type="dxa"/>
          </w:tcPr>
          <w:p w14:paraId="72BBD544" w14:textId="77777777" w:rsidR="0091077B" w:rsidRPr="00EC2596" w:rsidRDefault="0091077B" w:rsidP="00EC2596">
            <w:pPr>
              <w:pStyle w:val="Default"/>
              <w:spacing w:before="96" w:after="96"/>
              <w:jc w:val="both"/>
              <w:rPr>
                <w:color w:val="auto"/>
              </w:rPr>
            </w:pPr>
            <w:r w:rsidRPr="00EC2596">
              <w:rPr>
                <w:color w:val="auto"/>
                <w:shd w:val="clear" w:color="auto" w:fill="FFFFFF"/>
              </w:rPr>
              <w:t>Revista Eletrônica Acervo Saúde</w:t>
            </w:r>
          </w:p>
        </w:tc>
      </w:tr>
      <w:tr w:rsidR="0091077B" w:rsidRPr="00034E42" w14:paraId="1C65808C" w14:textId="77777777" w:rsidTr="00446614">
        <w:trPr>
          <w:trHeight w:val="205"/>
          <w:jc w:val="center"/>
        </w:trPr>
        <w:tc>
          <w:tcPr>
            <w:tcW w:w="572" w:type="dxa"/>
          </w:tcPr>
          <w:p w14:paraId="0CE52C28" w14:textId="51FA85F0" w:rsidR="0091077B" w:rsidRPr="00EC2596" w:rsidRDefault="00EC2596" w:rsidP="00EC2596">
            <w:pPr>
              <w:pStyle w:val="Default"/>
              <w:spacing w:before="96" w:after="96"/>
              <w:jc w:val="both"/>
              <w:rPr>
                <w:color w:val="auto"/>
              </w:rPr>
            </w:pPr>
            <w:r w:rsidRPr="00EC2596">
              <w:rPr>
                <w:color w:val="auto"/>
              </w:rPr>
              <w:t>3</w:t>
            </w:r>
          </w:p>
        </w:tc>
        <w:tc>
          <w:tcPr>
            <w:tcW w:w="1975" w:type="dxa"/>
          </w:tcPr>
          <w:p w14:paraId="4EDBBAAB" w14:textId="77777777" w:rsidR="0091077B" w:rsidRPr="00EC2596" w:rsidRDefault="0091077B" w:rsidP="00EC2596">
            <w:pPr>
              <w:pStyle w:val="Default"/>
              <w:spacing w:before="96" w:after="96"/>
              <w:jc w:val="both"/>
              <w:rPr>
                <w:color w:val="auto"/>
                <w:shd w:val="clear" w:color="auto" w:fill="FFFFFF"/>
              </w:rPr>
            </w:pPr>
            <w:r w:rsidRPr="00EC2596">
              <w:rPr>
                <w:color w:val="auto"/>
                <w:shd w:val="clear" w:color="auto" w:fill="FFFFFF"/>
              </w:rPr>
              <w:t xml:space="preserve">Doação de sangue: experiência exitosa na </w:t>
            </w:r>
            <w:r w:rsidRPr="00EC2596">
              <w:rPr>
                <w:color w:val="auto"/>
                <w:shd w:val="clear" w:color="auto" w:fill="FFFFFF"/>
              </w:rPr>
              <w:lastRenderedPageBreak/>
              <w:t xml:space="preserve">campanha enfermagem está no sangue.  </w:t>
            </w:r>
          </w:p>
        </w:tc>
        <w:tc>
          <w:tcPr>
            <w:tcW w:w="1417" w:type="dxa"/>
          </w:tcPr>
          <w:p w14:paraId="5E951E8A" w14:textId="77777777" w:rsidR="0091077B" w:rsidRPr="00EC2596" w:rsidRDefault="0091077B" w:rsidP="00EC2596">
            <w:pPr>
              <w:pStyle w:val="Default"/>
              <w:spacing w:before="96" w:after="96"/>
              <w:jc w:val="both"/>
              <w:rPr>
                <w:color w:val="auto"/>
              </w:rPr>
            </w:pPr>
            <w:r w:rsidRPr="00EC2596">
              <w:rPr>
                <w:color w:val="auto"/>
                <w:shd w:val="clear" w:color="auto" w:fill="FFFFFF"/>
              </w:rPr>
              <w:lastRenderedPageBreak/>
              <w:t>DE LIRA, et al.</w:t>
            </w:r>
          </w:p>
        </w:tc>
        <w:tc>
          <w:tcPr>
            <w:tcW w:w="851" w:type="dxa"/>
          </w:tcPr>
          <w:p w14:paraId="19C18DF8" w14:textId="77777777" w:rsidR="0091077B" w:rsidRPr="00EC2596" w:rsidRDefault="0091077B" w:rsidP="00EC2596">
            <w:pPr>
              <w:pStyle w:val="Default"/>
              <w:spacing w:before="96" w:after="96"/>
              <w:jc w:val="both"/>
              <w:rPr>
                <w:color w:val="auto"/>
              </w:rPr>
            </w:pPr>
            <w:r w:rsidRPr="00EC2596">
              <w:rPr>
                <w:color w:val="auto"/>
              </w:rPr>
              <w:t>2021</w:t>
            </w:r>
          </w:p>
        </w:tc>
        <w:tc>
          <w:tcPr>
            <w:tcW w:w="2126" w:type="dxa"/>
          </w:tcPr>
          <w:p w14:paraId="317023E8" w14:textId="77777777" w:rsidR="0091077B" w:rsidRPr="00EC2596" w:rsidRDefault="0091077B" w:rsidP="00EC2596">
            <w:pPr>
              <w:autoSpaceDE w:val="0"/>
              <w:autoSpaceDN w:val="0"/>
              <w:adjustRightInd w:val="0"/>
              <w:spacing w:before="96" w:after="96"/>
              <w:jc w:val="both"/>
              <w:rPr>
                <w:rFonts w:ascii="Times New Roman" w:hAnsi="Times New Roman" w:cs="Times New Roman"/>
                <w:sz w:val="24"/>
                <w:szCs w:val="24"/>
              </w:rPr>
            </w:pPr>
            <w:r w:rsidRPr="00EC2596">
              <w:rPr>
                <w:rFonts w:ascii="Times New Roman" w:hAnsi="Times New Roman" w:cs="Times New Roman"/>
                <w:kern w:val="0"/>
                <w:sz w:val="24"/>
                <w:szCs w:val="24"/>
              </w:rPr>
              <w:t>R</w:t>
            </w:r>
            <w:r w:rsidRPr="00EC2596">
              <w:rPr>
                <w:rFonts w:ascii="Times New Roman" w:hAnsi="Times New Roman" w:cs="Times New Roman"/>
                <w:kern w:val="0"/>
                <w:sz w:val="24"/>
                <w:szCs w:val="24"/>
                <w14:ligatures w14:val="standardContextual"/>
              </w:rPr>
              <w:t xml:space="preserve">elatar a experiência vivenciada por voluntários na </w:t>
            </w:r>
            <w:r w:rsidRPr="00EC2596">
              <w:rPr>
                <w:rFonts w:ascii="Times New Roman" w:hAnsi="Times New Roman" w:cs="Times New Roman"/>
                <w:kern w:val="0"/>
                <w:sz w:val="24"/>
                <w:szCs w:val="24"/>
                <w14:ligatures w14:val="standardContextual"/>
              </w:rPr>
              <w:lastRenderedPageBreak/>
              <w:t>campanha enfermagem está no sangue, campanha de conscientização sobre a importância de doar sangue.</w:t>
            </w:r>
          </w:p>
        </w:tc>
        <w:tc>
          <w:tcPr>
            <w:tcW w:w="2410" w:type="dxa"/>
          </w:tcPr>
          <w:p w14:paraId="361E59B1" w14:textId="77777777" w:rsidR="0091077B" w:rsidRPr="00EC2596" w:rsidRDefault="0091077B" w:rsidP="00EC2596">
            <w:pPr>
              <w:autoSpaceDE w:val="0"/>
              <w:autoSpaceDN w:val="0"/>
              <w:adjustRightInd w:val="0"/>
              <w:spacing w:before="96" w:after="96"/>
              <w:jc w:val="both"/>
              <w:rPr>
                <w:rFonts w:ascii="Times New Roman" w:hAnsi="Times New Roman" w:cs="Times New Roman"/>
                <w:sz w:val="24"/>
                <w:szCs w:val="24"/>
              </w:rPr>
            </w:pPr>
            <w:r w:rsidRPr="00EC2596">
              <w:rPr>
                <w:rFonts w:ascii="Times New Roman" w:hAnsi="Times New Roman" w:cs="Times New Roman"/>
                <w:kern w:val="0"/>
                <w:sz w:val="24"/>
                <w:szCs w:val="24"/>
              </w:rPr>
              <w:lastRenderedPageBreak/>
              <w:t xml:space="preserve">Com a </w:t>
            </w:r>
            <w:proofErr w:type="spellStart"/>
            <w:r w:rsidRPr="00EC2596">
              <w:rPr>
                <w:rFonts w:ascii="Times New Roman" w:hAnsi="Times New Roman" w:cs="Times New Roman"/>
                <w:kern w:val="0"/>
                <w:sz w:val="24"/>
                <w:szCs w:val="24"/>
              </w:rPr>
              <w:t>campnha</w:t>
            </w:r>
            <w:proofErr w:type="spellEnd"/>
            <w:r w:rsidRPr="00EC2596">
              <w:rPr>
                <w:rFonts w:ascii="Times New Roman" w:hAnsi="Times New Roman" w:cs="Times New Roman"/>
                <w:kern w:val="0"/>
                <w:sz w:val="24"/>
                <w:szCs w:val="24"/>
              </w:rPr>
              <w:t xml:space="preserve"> </w:t>
            </w:r>
            <w:proofErr w:type="spellStart"/>
            <w:r w:rsidRPr="00EC2596">
              <w:rPr>
                <w:rFonts w:ascii="Times New Roman" w:hAnsi="Times New Roman" w:cs="Times New Roman"/>
                <w:kern w:val="0"/>
                <w:sz w:val="24"/>
                <w:szCs w:val="24"/>
              </w:rPr>
              <w:t>amplicou</w:t>
            </w:r>
            <w:proofErr w:type="spellEnd"/>
            <w:r w:rsidRPr="00EC2596">
              <w:rPr>
                <w:rFonts w:ascii="Times New Roman" w:hAnsi="Times New Roman" w:cs="Times New Roman"/>
                <w:kern w:val="0"/>
                <w:sz w:val="24"/>
                <w:szCs w:val="24"/>
                <w14:ligatures w14:val="standardContextual"/>
              </w:rPr>
              <w:t xml:space="preserve"> o quantitativo de doações, rompendo a </w:t>
            </w:r>
            <w:r w:rsidRPr="00EC2596">
              <w:rPr>
                <w:rFonts w:ascii="Times New Roman" w:hAnsi="Times New Roman" w:cs="Times New Roman"/>
                <w:kern w:val="0"/>
                <w:sz w:val="24"/>
                <w:szCs w:val="24"/>
                <w14:ligatures w14:val="standardContextual"/>
              </w:rPr>
              <w:lastRenderedPageBreak/>
              <w:t>barreira dos mitos e difundindo as verdades acerca da doação de sangue. Permitindo que os não doadores entendessem a importância e quais os aspectos clínicos necessários para o ato. A campanha alcançou os resultados esperados, também permitiu uma grande integração entre os envolvidos. Além de, resgatar as pessoas que não estavam em dia com suas doações, trouxe novos doadores.</w:t>
            </w:r>
          </w:p>
        </w:tc>
        <w:tc>
          <w:tcPr>
            <w:tcW w:w="1436" w:type="dxa"/>
          </w:tcPr>
          <w:p w14:paraId="4563B00B" w14:textId="77777777" w:rsidR="0091077B" w:rsidRPr="00EC2596" w:rsidRDefault="0091077B" w:rsidP="00EC2596">
            <w:pPr>
              <w:pStyle w:val="Default"/>
              <w:spacing w:before="96" w:after="96"/>
              <w:jc w:val="both"/>
              <w:rPr>
                <w:color w:val="auto"/>
              </w:rPr>
            </w:pPr>
            <w:r w:rsidRPr="00EC2596">
              <w:rPr>
                <w:color w:val="auto"/>
                <w:shd w:val="clear" w:color="auto" w:fill="FFFFFF"/>
              </w:rPr>
              <w:lastRenderedPageBreak/>
              <w:t xml:space="preserve">Revista Eletrônica Acervo </w:t>
            </w:r>
            <w:r w:rsidRPr="00EC2596">
              <w:rPr>
                <w:color w:val="auto"/>
                <w:shd w:val="clear" w:color="auto" w:fill="FFFFFF"/>
              </w:rPr>
              <w:lastRenderedPageBreak/>
              <w:t>Enfermagem</w:t>
            </w:r>
          </w:p>
        </w:tc>
      </w:tr>
      <w:tr w:rsidR="0091077B" w:rsidRPr="00B40229" w14:paraId="4013E976" w14:textId="77777777" w:rsidTr="00446614">
        <w:trPr>
          <w:trHeight w:val="205"/>
          <w:jc w:val="center"/>
        </w:trPr>
        <w:tc>
          <w:tcPr>
            <w:tcW w:w="572" w:type="dxa"/>
          </w:tcPr>
          <w:p w14:paraId="7D013992" w14:textId="6EB44A1F" w:rsidR="0091077B" w:rsidRPr="00EC2596" w:rsidRDefault="00EC2596" w:rsidP="00EC2596">
            <w:pPr>
              <w:pStyle w:val="Default"/>
              <w:spacing w:before="96" w:after="96"/>
              <w:jc w:val="both"/>
              <w:rPr>
                <w:color w:val="auto"/>
              </w:rPr>
            </w:pPr>
            <w:r w:rsidRPr="00EC2596">
              <w:rPr>
                <w:color w:val="auto"/>
              </w:rPr>
              <w:t>4</w:t>
            </w:r>
          </w:p>
        </w:tc>
        <w:tc>
          <w:tcPr>
            <w:tcW w:w="1975" w:type="dxa"/>
          </w:tcPr>
          <w:p w14:paraId="330A9784" w14:textId="77777777" w:rsidR="0091077B" w:rsidRPr="00EC2596" w:rsidRDefault="0091077B" w:rsidP="00EC2596">
            <w:pPr>
              <w:autoSpaceDE w:val="0"/>
              <w:autoSpaceDN w:val="0"/>
              <w:adjustRightInd w:val="0"/>
              <w:spacing w:before="96" w:after="96"/>
              <w:jc w:val="both"/>
              <w:rPr>
                <w:rFonts w:ascii="Times New Roman" w:hAnsi="Times New Roman" w:cs="Times New Roman"/>
                <w:sz w:val="24"/>
                <w:szCs w:val="24"/>
              </w:rPr>
            </w:pPr>
            <w:r w:rsidRPr="00EC2596">
              <w:rPr>
                <w:rFonts w:ascii="Times New Roman" w:hAnsi="Times New Roman" w:cs="Times New Roman"/>
                <w:sz w:val="24"/>
                <w:szCs w:val="24"/>
                <w:shd w:val="clear" w:color="auto" w:fill="FFFFFF"/>
              </w:rPr>
              <w:t>Campanha de Sensibilização de Doadores de Sangue, Gaúcho Doador: Doe Sangue, Mostre Seu Valor. </w:t>
            </w:r>
          </w:p>
        </w:tc>
        <w:tc>
          <w:tcPr>
            <w:tcW w:w="1417" w:type="dxa"/>
          </w:tcPr>
          <w:p w14:paraId="386377FF" w14:textId="77777777" w:rsidR="0091077B" w:rsidRPr="00EC2596" w:rsidRDefault="0091077B" w:rsidP="00EC2596">
            <w:pPr>
              <w:pStyle w:val="Default"/>
              <w:spacing w:before="96" w:after="96"/>
              <w:jc w:val="both"/>
              <w:rPr>
                <w:color w:val="auto"/>
              </w:rPr>
            </w:pPr>
            <w:r w:rsidRPr="00EC2596">
              <w:rPr>
                <w:color w:val="auto"/>
              </w:rPr>
              <w:t xml:space="preserve">PELLE, et al. </w:t>
            </w:r>
          </w:p>
        </w:tc>
        <w:tc>
          <w:tcPr>
            <w:tcW w:w="851" w:type="dxa"/>
          </w:tcPr>
          <w:p w14:paraId="5AFF51B2" w14:textId="77777777" w:rsidR="0091077B" w:rsidRPr="00EC2596" w:rsidRDefault="0091077B" w:rsidP="00EC2596">
            <w:pPr>
              <w:pStyle w:val="Default"/>
              <w:spacing w:before="96" w:after="96"/>
              <w:jc w:val="both"/>
              <w:rPr>
                <w:color w:val="auto"/>
              </w:rPr>
            </w:pPr>
            <w:r w:rsidRPr="00EC2596">
              <w:rPr>
                <w:color w:val="auto"/>
              </w:rPr>
              <w:t>2021</w:t>
            </w:r>
          </w:p>
        </w:tc>
        <w:tc>
          <w:tcPr>
            <w:tcW w:w="2126" w:type="dxa"/>
          </w:tcPr>
          <w:p w14:paraId="0FEDEE43" w14:textId="77777777" w:rsidR="0091077B" w:rsidRPr="00EC2596" w:rsidRDefault="0091077B" w:rsidP="00EC2596">
            <w:pPr>
              <w:pStyle w:val="Default"/>
              <w:spacing w:before="96" w:after="96"/>
              <w:jc w:val="both"/>
              <w:rPr>
                <w:color w:val="auto"/>
              </w:rPr>
            </w:pPr>
            <w:r w:rsidRPr="00EC2596">
              <w:rPr>
                <w:color w:val="auto"/>
              </w:rPr>
              <w:t xml:space="preserve">O presente trabalho teve como foco realizar ações sobre conscientização e importância para a doação de sangue com a temática: “Gaúcho Doador: doe sangue, mostre seu </w:t>
            </w:r>
            <w:proofErr w:type="gramStart"/>
            <w:r w:rsidRPr="00EC2596">
              <w:rPr>
                <w:color w:val="auto"/>
              </w:rPr>
              <w:t>valor.”</w:t>
            </w:r>
            <w:proofErr w:type="gramEnd"/>
            <w:r w:rsidRPr="00EC2596">
              <w:rPr>
                <w:color w:val="auto"/>
              </w:rPr>
              <w:t xml:space="preserve"> </w:t>
            </w:r>
          </w:p>
          <w:p w14:paraId="35DA3697" w14:textId="77777777" w:rsidR="0091077B" w:rsidRPr="00EC2596" w:rsidRDefault="0091077B" w:rsidP="00EC2596">
            <w:pPr>
              <w:pStyle w:val="Default"/>
              <w:spacing w:before="96" w:after="96"/>
              <w:jc w:val="both"/>
              <w:rPr>
                <w:color w:val="auto"/>
              </w:rPr>
            </w:pPr>
          </w:p>
          <w:p w14:paraId="0F6D05D1" w14:textId="77777777" w:rsidR="0091077B" w:rsidRPr="00EC2596" w:rsidRDefault="0091077B" w:rsidP="00EC2596">
            <w:pPr>
              <w:pStyle w:val="Default"/>
              <w:spacing w:before="96" w:after="96"/>
              <w:jc w:val="both"/>
              <w:rPr>
                <w:color w:val="auto"/>
              </w:rPr>
            </w:pPr>
          </w:p>
          <w:p w14:paraId="6484D6ED" w14:textId="77777777" w:rsidR="0091077B" w:rsidRPr="00EC2596" w:rsidRDefault="0091077B" w:rsidP="00EC2596">
            <w:pPr>
              <w:pStyle w:val="Default"/>
              <w:spacing w:before="96" w:after="96"/>
              <w:jc w:val="both"/>
              <w:rPr>
                <w:color w:val="auto"/>
              </w:rPr>
            </w:pPr>
          </w:p>
          <w:p w14:paraId="57361E2F" w14:textId="77777777" w:rsidR="0091077B" w:rsidRPr="00EC2596" w:rsidRDefault="0091077B" w:rsidP="00EC2596">
            <w:pPr>
              <w:pStyle w:val="Default"/>
              <w:spacing w:before="96" w:after="96"/>
              <w:jc w:val="both"/>
              <w:rPr>
                <w:color w:val="auto"/>
              </w:rPr>
            </w:pPr>
          </w:p>
          <w:p w14:paraId="5230D3FB" w14:textId="77777777" w:rsidR="0091077B" w:rsidRPr="00EC2596" w:rsidRDefault="0091077B" w:rsidP="00EC2596">
            <w:pPr>
              <w:pStyle w:val="Default"/>
              <w:spacing w:before="96" w:after="96"/>
              <w:jc w:val="both"/>
              <w:rPr>
                <w:color w:val="auto"/>
              </w:rPr>
            </w:pPr>
          </w:p>
        </w:tc>
        <w:tc>
          <w:tcPr>
            <w:tcW w:w="2410" w:type="dxa"/>
          </w:tcPr>
          <w:p w14:paraId="36411508" w14:textId="77777777" w:rsidR="0091077B" w:rsidRPr="00EC2596" w:rsidRDefault="0091077B" w:rsidP="00EC2596">
            <w:pPr>
              <w:autoSpaceDE w:val="0"/>
              <w:autoSpaceDN w:val="0"/>
              <w:adjustRightInd w:val="0"/>
              <w:spacing w:before="96" w:after="96"/>
              <w:jc w:val="both"/>
              <w:rPr>
                <w:rFonts w:ascii="Times New Roman" w:hAnsi="Times New Roman" w:cs="Times New Roman"/>
                <w:sz w:val="24"/>
                <w:szCs w:val="24"/>
              </w:rPr>
            </w:pPr>
            <w:r w:rsidRPr="00EC2596">
              <w:rPr>
                <w:rFonts w:ascii="Times New Roman" w:hAnsi="Times New Roman" w:cs="Times New Roman"/>
                <w:sz w:val="24"/>
                <w:szCs w:val="24"/>
              </w:rPr>
              <w:t xml:space="preserve">As atividades da campanha incluíram diversas atividades para a conscientização incluindo lives educativas, oficinas, concurso de poesias e a participação de grupos de doação de sangue. </w:t>
            </w:r>
            <w:r w:rsidRPr="00EC2596">
              <w:rPr>
                <w:rFonts w:ascii="Times New Roman" w:hAnsi="Times New Roman" w:cs="Times New Roman"/>
                <w:kern w:val="0"/>
                <w:sz w:val="24"/>
                <w:szCs w:val="24"/>
              </w:rPr>
              <w:t>A campanha</w:t>
            </w:r>
            <w:r w:rsidRPr="00EC2596">
              <w:rPr>
                <w:rFonts w:ascii="Times New Roman" w:hAnsi="Times New Roman" w:cs="Times New Roman"/>
                <w:sz w:val="24"/>
                <w:szCs w:val="24"/>
              </w:rPr>
              <w:t xml:space="preserve"> </w:t>
            </w:r>
            <w:r w:rsidRPr="00EC2596">
              <w:rPr>
                <w:rFonts w:ascii="Times New Roman" w:hAnsi="Times New Roman" w:cs="Times New Roman"/>
                <w:kern w:val="0"/>
                <w:sz w:val="24"/>
                <w:szCs w:val="24"/>
              </w:rPr>
              <w:t>atuou como uma alternativa para captar novos doadores e</w:t>
            </w:r>
            <w:r w:rsidRPr="00EC2596">
              <w:rPr>
                <w:rFonts w:ascii="Times New Roman" w:hAnsi="Times New Roman" w:cs="Times New Roman"/>
                <w:sz w:val="24"/>
                <w:szCs w:val="24"/>
              </w:rPr>
              <w:t xml:space="preserve"> </w:t>
            </w:r>
            <w:r w:rsidRPr="00EC2596">
              <w:rPr>
                <w:rFonts w:ascii="Times New Roman" w:hAnsi="Times New Roman" w:cs="Times New Roman"/>
                <w:kern w:val="0"/>
                <w:sz w:val="24"/>
                <w:szCs w:val="24"/>
              </w:rPr>
              <w:t>valorizar a cultura tradicionalista. Esta campanha proporcionou</w:t>
            </w:r>
            <w:r w:rsidRPr="00EC2596">
              <w:rPr>
                <w:rFonts w:ascii="Times New Roman" w:hAnsi="Times New Roman" w:cs="Times New Roman"/>
                <w:sz w:val="24"/>
                <w:szCs w:val="24"/>
              </w:rPr>
              <w:t xml:space="preserve"> </w:t>
            </w:r>
            <w:r w:rsidRPr="00EC2596">
              <w:rPr>
                <w:rFonts w:ascii="Times New Roman" w:hAnsi="Times New Roman" w:cs="Times New Roman"/>
                <w:kern w:val="0"/>
                <w:sz w:val="24"/>
                <w:szCs w:val="24"/>
              </w:rPr>
              <w:t xml:space="preserve">que os valores gaúchos impulsionassem a doação de sangue e assim, juntos, eles criaram uma tradição no </w:t>
            </w:r>
            <w:r w:rsidRPr="00EC2596">
              <w:rPr>
                <w:rFonts w:ascii="Times New Roman" w:hAnsi="Times New Roman" w:cs="Times New Roman"/>
                <w:sz w:val="24"/>
                <w:szCs w:val="24"/>
              </w:rPr>
              <w:t>c</w:t>
            </w:r>
            <w:r w:rsidRPr="00EC2596">
              <w:rPr>
                <w:rFonts w:ascii="Times New Roman" w:hAnsi="Times New Roman" w:cs="Times New Roman"/>
                <w:kern w:val="0"/>
                <w:sz w:val="24"/>
                <w:szCs w:val="24"/>
              </w:rPr>
              <w:t>oração dos gaúchos.</w:t>
            </w:r>
          </w:p>
          <w:p w14:paraId="79D0AD5E" w14:textId="77777777" w:rsidR="0091077B" w:rsidRPr="00EC2596" w:rsidRDefault="0091077B" w:rsidP="00EC2596">
            <w:pPr>
              <w:autoSpaceDE w:val="0"/>
              <w:autoSpaceDN w:val="0"/>
              <w:adjustRightInd w:val="0"/>
              <w:spacing w:before="96" w:after="96"/>
              <w:jc w:val="both"/>
              <w:rPr>
                <w:rFonts w:ascii="Times New Roman" w:hAnsi="Times New Roman" w:cs="Times New Roman"/>
                <w:sz w:val="24"/>
                <w:szCs w:val="24"/>
              </w:rPr>
            </w:pPr>
          </w:p>
        </w:tc>
        <w:tc>
          <w:tcPr>
            <w:tcW w:w="1436" w:type="dxa"/>
          </w:tcPr>
          <w:p w14:paraId="5597EAB4" w14:textId="77777777" w:rsidR="0091077B" w:rsidRPr="00EC2596" w:rsidRDefault="0091077B" w:rsidP="00EC2596">
            <w:pPr>
              <w:pStyle w:val="Default"/>
              <w:spacing w:before="96" w:after="96"/>
              <w:jc w:val="both"/>
              <w:rPr>
                <w:color w:val="auto"/>
                <w:lang w:val="en-US"/>
              </w:rPr>
            </w:pPr>
            <w:proofErr w:type="spellStart"/>
            <w:r w:rsidRPr="00EC2596">
              <w:rPr>
                <w:color w:val="auto"/>
                <w:shd w:val="clear" w:color="auto" w:fill="FFFFFF"/>
                <w:lang w:val="en-US"/>
              </w:rPr>
              <w:t>Hematology</w:t>
            </w:r>
            <w:proofErr w:type="gramStart"/>
            <w:r w:rsidRPr="00EC2596">
              <w:rPr>
                <w:color w:val="auto"/>
                <w:shd w:val="clear" w:color="auto" w:fill="FFFFFF"/>
                <w:lang w:val="en-US"/>
              </w:rPr>
              <w:t>,Transfusion</w:t>
            </w:r>
            <w:proofErr w:type="spellEnd"/>
            <w:proofErr w:type="gramEnd"/>
            <w:r w:rsidRPr="00EC2596">
              <w:rPr>
                <w:color w:val="auto"/>
                <w:shd w:val="clear" w:color="auto" w:fill="FFFFFF"/>
                <w:lang w:val="en-US"/>
              </w:rPr>
              <w:t xml:space="preserve"> and Cell Therapy.</w:t>
            </w:r>
          </w:p>
        </w:tc>
      </w:tr>
      <w:tr w:rsidR="0091077B" w:rsidRPr="00034E42" w14:paraId="22D6E34E" w14:textId="77777777" w:rsidTr="00446614">
        <w:trPr>
          <w:trHeight w:val="205"/>
          <w:jc w:val="center"/>
        </w:trPr>
        <w:tc>
          <w:tcPr>
            <w:tcW w:w="572" w:type="dxa"/>
          </w:tcPr>
          <w:p w14:paraId="56F02730" w14:textId="768424FE" w:rsidR="0091077B" w:rsidRPr="00EC2596" w:rsidRDefault="00EC2596" w:rsidP="00EC2596">
            <w:pPr>
              <w:pStyle w:val="Default"/>
              <w:spacing w:before="96" w:after="96"/>
              <w:jc w:val="both"/>
              <w:rPr>
                <w:color w:val="auto"/>
              </w:rPr>
            </w:pPr>
            <w:r w:rsidRPr="00EC2596">
              <w:rPr>
                <w:color w:val="auto"/>
              </w:rPr>
              <w:lastRenderedPageBreak/>
              <w:t>5</w:t>
            </w:r>
          </w:p>
        </w:tc>
        <w:tc>
          <w:tcPr>
            <w:tcW w:w="1975" w:type="dxa"/>
          </w:tcPr>
          <w:p w14:paraId="561C35AD" w14:textId="77777777" w:rsidR="0091077B" w:rsidRPr="00EC2596" w:rsidRDefault="0091077B" w:rsidP="00EC2596">
            <w:pPr>
              <w:pStyle w:val="Default"/>
              <w:spacing w:before="96" w:after="96"/>
              <w:jc w:val="both"/>
              <w:rPr>
                <w:color w:val="auto"/>
                <w:shd w:val="clear" w:color="auto" w:fill="FFFFFF"/>
              </w:rPr>
            </w:pPr>
            <w:r w:rsidRPr="00EC2596">
              <w:rPr>
                <w:color w:val="auto"/>
                <w:shd w:val="clear" w:color="auto" w:fill="FFFFFF"/>
              </w:rPr>
              <w:t>Dificuldades e Estratégias Relacionadas com a Doação de Sangue em um Serviço de Hemoterapia.</w:t>
            </w:r>
          </w:p>
        </w:tc>
        <w:tc>
          <w:tcPr>
            <w:tcW w:w="1417" w:type="dxa"/>
          </w:tcPr>
          <w:p w14:paraId="13441481" w14:textId="77777777" w:rsidR="0091077B" w:rsidRPr="00EC2596" w:rsidRDefault="0091077B" w:rsidP="00EC2596">
            <w:pPr>
              <w:pStyle w:val="Default"/>
              <w:spacing w:before="96" w:after="96"/>
              <w:jc w:val="both"/>
              <w:rPr>
                <w:color w:val="auto"/>
              </w:rPr>
            </w:pPr>
            <w:r w:rsidRPr="00EC2596">
              <w:rPr>
                <w:color w:val="auto"/>
              </w:rPr>
              <w:t>MESQUITA, et al.</w:t>
            </w:r>
          </w:p>
        </w:tc>
        <w:tc>
          <w:tcPr>
            <w:tcW w:w="851" w:type="dxa"/>
          </w:tcPr>
          <w:p w14:paraId="35D3467F" w14:textId="77777777" w:rsidR="0091077B" w:rsidRPr="00EC2596" w:rsidRDefault="0091077B" w:rsidP="00EC2596">
            <w:pPr>
              <w:pStyle w:val="Default"/>
              <w:spacing w:before="96" w:after="96"/>
              <w:jc w:val="both"/>
              <w:rPr>
                <w:color w:val="auto"/>
              </w:rPr>
            </w:pPr>
            <w:r w:rsidRPr="00EC2596">
              <w:rPr>
                <w:color w:val="auto"/>
              </w:rPr>
              <w:t>2021</w:t>
            </w:r>
          </w:p>
        </w:tc>
        <w:tc>
          <w:tcPr>
            <w:tcW w:w="2126" w:type="dxa"/>
          </w:tcPr>
          <w:p w14:paraId="0544415E" w14:textId="77777777" w:rsidR="0091077B" w:rsidRPr="00EC2596" w:rsidRDefault="0091077B" w:rsidP="00EC2596">
            <w:pPr>
              <w:pStyle w:val="Default"/>
              <w:spacing w:before="96" w:after="96"/>
              <w:jc w:val="both"/>
              <w:rPr>
                <w:color w:val="auto"/>
              </w:rPr>
            </w:pPr>
            <w:r w:rsidRPr="00EC2596">
              <w:rPr>
                <w:color w:val="auto"/>
              </w:rPr>
              <w:t xml:space="preserve">O objetivo do artigo é </w:t>
            </w:r>
            <w:r w:rsidRPr="00EC2596">
              <w:rPr>
                <w:color w:val="auto"/>
                <w14:ligatures w14:val="standardContextual"/>
              </w:rPr>
              <w:t>analisar os aspectos dificultadores na doação de sangue e as estratégias para captação de doadores</w:t>
            </w:r>
          </w:p>
        </w:tc>
        <w:tc>
          <w:tcPr>
            <w:tcW w:w="2410" w:type="dxa"/>
          </w:tcPr>
          <w:p w14:paraId="268C74B6" w14:textId="77777777" w:rsidR="0091077B" w:rsidRPr="00EC2596" w:rsidRDefault="0091077B" w:rsidP="00EC2596">
            <w:pPr>
              <w:pStyle w:val="Default"/>
              <w:spacing w:before="96" w:after="96"/>
              <w:jc w:val="both"/>
              <w:rPr>
                <w:color w:val="auto"/>
                <w14:ligatures w14:val="standardContextual"/>
              </w:rPr>
            </w:pPr>
            <w:r w:rsidRPr="00EC2596">
              <w:rPr>
                <w:color w:val="auto"/>
                <w14:ligatures w14:val="standardContextual"/>
              </w:rPr>
              <w:t>Foram pontuadas a falta de tempo e a pouca flexibilidade nos horários de aten</w:t>
            </w:r>
            <w:r w:rsidRPr="00EC2596">
              <w:rPr>
                <w:color w:val="auto"/>
                <w14:ligatures w14:val="standardContextual"/>
              </w:rPr>
              <w:softHyphen/>
              <w:t>dimento, o deslocamento no acesso ao serviço e o medo do processo de doação. Como estratégias de captação, os en</w:t>
            </w:r>
            <w:r w:rsidRPr="00EC2596">
              <w:rPr>
                <w:color w:val="auto"/>
                <w14:ligatures w14:val="standardContextual"/>
              </w:rPr>
              <w:softHyphen/>
              <w:t>trevistados verbalizam sobre a divulgação e campanhas in</w:t>
            </w:r>
            <w:r w:rsidRPr="00EC2596">
              <w:rPr>
                <w:color w:val="auto"/>
                <w14:ligatures w14:val="standardContextual"/>
              </w:rPr>
              <w:softHyphen/>
              <w:t>ternas nas empresas, educação nas escolas e universidades, fidelização de doadores, flexibilidade nos horários do hemo</w:t>
            </w:r>
            <w:r w:rsidRPr="00EC2596">
              <w:rPr>
                <w:color w:val="auto"/>
                <w14:ligatures w14:val="standardContextual"/>
              </w:rPr>
              <w:softHyphen/>
              <w:t>centro e unidades móveis para doação de sangue em pontos estratégicos da cidade.</w:t>
            </w:r>
          </w:p>
          <w:p w14:paraId="7566417B" w14:textId="77777777" w:rsidR="0091077B" w:rsidRPr="00EC2596" w:rsidRDefault="0091077B" w:rsidP="00EC2596">
            <w:pPr>
              <w:pStyle w:val="Default"/>
              <w:spacing w:before="96" w:after="96"/>
              <w:jc w:val="both"/>
              <w:rPr>
                <w:color w:val="auto"/>
                <w:shd w:val="clear" w:color="auto" w:fill="FFFFFF"/>
              </w:rPr>
            </w:pPr>
          </w:p>
        </w:tc>
        <w:tc>
          <w:tcPr>
            <w:tcW w:w="1436" w:type="dxa"/>
          </w:tcPr>
          <w:p w14:paraId="6EEB03F1" w14:textId="77777777" w:rsidR="0091077B" w:rsidRPr="00EC2596" w:rsidRDefault="0091077B" w:rsidP="00EC2596">
            <w:pPr>
              <w:pStyle w:val="Default"/>
              <w:spacing w:before="96" w:after="96"/>
              <w:jc w:val="both"/>
              <w:rPr>
                <w:color w:val="auto"/>
                <w:shd w:val="clear" w:color="auto" w:fill="FFFFFF"/>
              </w:rPr>
            </w:pPr>
            <w:r w:rsidRPr="00EC2596">
              <w:rPr>
                <w:color w:val="auto"/>
                <w:shd w:val="clear" w:color="auto" w:fill="FFFFFF"/>
              </w:rPr>
              <w:t>Revista RENE: Revista da Rede de Enfermagem do Nordeste.</w:t>
            </w:r>
          </w:p>
          <w:p w14:paraId="490322EC" w14:textId="77777777" w:rsidR="0091077B" w:rsidRPr="00EC2596" w:rsidRDefault="0091077B" w:rsidP="00EC2596">
            <w:pPr>
              <w:pStyle w:val="Default"/>
              <w:spacing w:before="96" w:after="96"/>
              <w:jc w:val="both"/>
              <w:rPr>
                <w:color w:val="auto"/>
                <w:shd w:val="clear" w:color="auto" w:fill="FFFFFF"/>
              </w:rPr>
            </w:pPr>
          </w:p>
          <w:p w14:paraId="185F80A4" w14:textId="77777777" w:rsidR="0091077B" w:rsidRPr="00EC2596" w:rsidRDefault="0091077B" w:rsidP="00EC2596">
            <w:pPr>
              <w:pStyle w:val="Default"/>
              <w:spacing w:before="96" w:after="96"/>
              <w:jc w:val="both"/>
              <w:rPr>
                <w:color w:val="auto"/>
                <w:shd w:val="clear" w:color="auto" w:fill="FFFFFF"/>
              </w:rPr>
            </w:pPr>
          </w:p>
        </w:tc>
      </w:tr>
      <w:tr w:rsidR="0091077B" w:rsidRPr="00034E42" w14:paraId="6D53A098" w14:textId="77777777" w:rsidTr="00446614">
        <w:trPr>
          <w:trHeight w:val="205"/>
          <w:jc w:val="center"/>
        </w:trPr>
        <w:tc>
          <w:tcPr>
            <w:tcW w:w="572" w:type="dxa"/>
          </w:tcPr>
          <w:p w14:paraId="28DAE501" w14:textId="0B4408FF" w:rsidR="0091077B" w:rsidRPr="00EC2596" w:rsidRDefault="00EC2596" w:rsidP="00EC2596">
            <w:pPr>
              <w:pStyle w:val="Default"/>
              <w:spacing w:before="96" w:after="96"/>
              <w:jc w:val="both"/>
              <w:rPr>
                <w:color w:val="auto"/>
              </w:rPr>
            </w:pPr>
            <w:r w:rsidRPr="00EC2596">
              <w:rPr>
                <w:color w:val="auto"/>
              </w:rPr>
              <w:t>6</w:t>
            </w:r>
          </w:p>
        </w:tc>
        <w:tc>
          <w:tcPr>
            <w:tcW w:w="1975" w:type="dxa"/>
          </w:tcPr>
          <w:p w14:paraId="70901DA5" w14:textId="77777777" w:rsidR="0091077B" w:rsidRPr="00EC2596" w:rsidRDefault="0091077B" w:rsidP="00EC2596">
            <w:pPr>
              <w:pStyle w:val="Default"/>
              <w:spacing w:before="96" w:after="96"/>
              <w:jc w:val="both"/>
              <w:rPr>
                <w:color w:val="auto"/>
              </w:rPr>
            </w:pPr>
            <w:r w:rsidRPr="00EC2596">
              <w:rPr>
                <w:color w:val="auto"/>
                <w:shd w:val="clear" w:color="auto" w:fill="FFFFFF"/>
              </w:rPr>
              <w:t>Mais Sangue, Mais Vidas! Campanha Doação De Sangue Enfermagem.</w:t>
            </w:r>
          </w:p>
        </w:tc>
        <w:tc>
          <w:tcPr>
            <w:tcW w:w="1417" w:type="dxa"/>
          </w:tcPr>
          <w:p w14:paraId="63CE2B51" w14:textId="77777777" w:rsidR="0091077B" w:rsidRPr="00EC2596" w:rsidRDefault="0091077B" w:rsidP="00EC2596">
            <w:pPr>
              <w:pStyle w:val="Default"/>
              <w:spacing w:before="96" w:after="96"/>
              <w:jc w:val="both"/>
              <w:rPr>
                <w:color w:val="auto"/>
              </w:rPr>
            </w:pPr>
            <w:r w:rsidRPr="00EC2596">
              <w:rPr>
                <w:color w:val="auto"/>
              </w:rPr>
              <w:t>BRAGA, et al.</w:t>
            </w:r>
          </w:p>
        </w:tc>
        <w:tc>
          <w:tcPr>
            <w:tcW w:w="851" w:type="dxa"/>
          </w:tcPr>
          <w:p w14:paraId="77609D50" w14:textId="77777777" w:rsidR="0091077B" w:rsidRPr="00EC2596" w:rsidRDefault="0091077B" w:rsidP="00EC2596">
            <w:pPr>
              <w:pStyle w:val="Default"/>
              <w:spacing w:before="96" w:after="96"/>
              <w:jc w:val="both"/>
              <w:rPr>
                <w:color w:val="auto"/>
              </w:rPr>
            </w:pPr>
            <w:r w:rsidRPr="00EC2596">
              <w:rPr>
                <w:color w:val="auto"/>
              </w:rPr>
              <w:t>2021</w:t>
            </w:r>
          </w:p>
        </w:tc>
        <w:tc>
          <w:tcPr>
            <w:tcW w:w="2126" w:type="dxa"/>
          </w:tcPr>
          <w:p w14:paraId="507FEC90"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r w:rsidRPr="00EC2596">
              <w:rPr>
                <w:rFonts w:ascii="Times New Roman" w:hAnsi="Times New Roman" w:cs="Times New Roman"/>
                <w:kern w:val="0"/>
                <w:sz w:val="24"/>
                <w:szCs w:val="24"/>
              </w:rPr>
              <w:t>Tem como objetivo mobilizar a população sobre a importância de doação de sangue para salvar vidas, por meio da campanha Projeto Integrador “Mais Sangue, Mais Vidas”, Faculdade de</w:t>
            </w:r>
          </w:p>
          <w:p w14:paraId="56A33CBC"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r w:rsidRPr="00EC2596">
              <w:rPr>
                <w:rFonts w:ascii="Times New Roman" w:hAnsi="Times New Roman" w:cs="Times New Roman"/>
                <w:kern w:val="0"/>
                <w:sz w:val="24"/>
                <w:szCs w:val="24"/>
              </w:rPr>
              <w:t>Para de Minas FAPAM.</w:t>
            </w:r>
          </w:p>
          <w:p w14:paraId="4F5DCBC4"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p>
        </w:tc>
        <w:tc>
          <w:tcPr>
            <w:tcW w:w="2410" w:type="dxa"/>
          </w:tcPr>
          <w:p w14:paraId="5C5F0561"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r w:rsidRPr="00EC2596">
              <w:rPr>
                <w:rFonts w:ascii="Times New Roman" w:hAnsi="Times New Roman" w:cs="Times New Roman"/>
                <w:kern w:val="0"/>
                <w:sz w:val="24"/>
                <w:szCs w:val="24"/>
              </w:rPr>
              <w:t>Por meio da divulgação de informações em redes sociais e faixas informativas sobre a doação</w:t>
            </w:r>
          </w:p>
          <w:p w14:paraId="445E38A6"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proofErr w:type="gramStart"/>
            <w:r w:rsidRPr="00EC2596">
              <w:rPr>
                <w:rFonts w:ascii="Times New Roman" w:hAnsi="Times New Roman" w:cs="Times New Roman"/>
                <w:kern w:val="0"/>
                <w:sz w:val="24"/>
                <w:szCs w:val="24"/>
              </w:rPr>
              <w:t>de</w:t>
            </w:r>
            <w:proofErr w:type="gramEnd"/>
            <w:r w:rsidRPr="00EC2596">
              <w:rPr>
                <w:rFonts w:ascii="Times New Roman" w:hAnsi="Times New Roman" w:cs="Times New Roman"/>
                <w:kern w:val="0"/>
                <w:sz w:val="24"/>
                <w:szCs w:val="24"/>
              </w:rPr>
              <w:t xml:space="preserve"> sangue, o público atingido se informe e sensibilize, a fim de aumentar o número de</w:t>
            </w:r>
          </w:p>
          <w:p w14:paraId="6DB00D0C"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proofErr w:type="gramStart"/>
            <w:r w:rsidRPr="00EC2596">
              <w:rPr>
                <w:rFonts w:ascii="Times New Roman" w:hAnsi="Times New Roman" w:cs="Times New Roman"/>
                <w:kern w:val="0"/>
                <w:sz w:val="24"/>
                <w:szCs w:val="24"/>
              </w:rPr>
              <w:t>doadores</w:t>
            </w:r>
            <w:proofErr w:type="gramEnd"/>
            <w:r w:rsidRPr="00EC2596">
              <w:rPr>
                <w:rFonts w:ascii="Times New Roman" w:hAnsi="Times New Roman" w:cs="Times New Roman"/>
                <w:kern w:val="0"/>
                <w:sz w:val="24"/>
                <w:szCs w:val="24"/>
              </w:rPr>
              <w:t xml:space="preserve"> e a frequência de doação, beneficiando os estoques de sangue regionais, por meio do</w:t>
            </w:r>
          </w:p>
          <w:p w14:paraId="15F16FE9"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proofErr w:type="gramStart"/>
            <w:r w:rsidRPr="00EC2596">
              <w:rPr>
                <w:rFonts w:ascii="Times New Roman" w:hAnsi="Times New Roman" w:cs="Times New Roman"/>
                <w:kern w:val="0"/>
                <w:sz w:val="24"/>
                <w:szCs w:val="24"/>
              </w:rPr>
              <w:t>projeto</w:t>
            </w:r>
            <w:proofErr w:type="gramEnd"/>
            <w:r w:rsidRPr="00EC2596">
              <w:rPr>
                <w:rFonts w:ascii="Times New Roman" w:hAnsi="Times New Roman" w:cs="Times New Roman"/>
                <w:kern w:val="0"/>
                <w:sz w:val="24"/>
                <w:szCs w:val="24"/>
              </w:rPr>
              <w:t xml:space="preserve"> concluiu-se que é de extrema importância incentivar a doação de sangue, principalmente em meio à pandemia, na </w:t>
            </w:r>
            <w:r w:rsidRPr="00EC2596">
              <w:rPr>
                <w:rFonts w:ascii="Times New Roman" w:hAnsi="Times New Roman" w:cs="Times New Roman"/>
                <w:kern w:val="0"/>
                <w:sz w:val="24"/>
                <w:szCs w:val="24"/>
              </w:rPr>
              <w:lastRenderedPageBreak/>
              <w:t>qual a maior parte dos estoques de sangue encontram-se em estado crítico ou de alerta.</w:t>
            </w:r>
          </w:p>
          <w:p w14:paraId="6A5EFC82"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p>
        </w:tc>
        <w:tc>
          <w:tcPr>
            <w:tcW w:w="1436" w:type="dxa"/>
          </w:tcPr>
          <w:p w14:paraId="5909F046" w14:textId="77777777" w:rsidR="0091077B" w:rsidRPr="00EC2596" w:rsidRDefault="0091077B" w:rsidP="00EC2596">
            <w:pPr>
              <w:pStyle w:val="Default"/>
              <w:spacing w:before="96" w:after="96"/>
              <w:jc w:val="both"/>
              <w:rPr>
                <w:color w:val="auto"/>
              </w:rPr>
            </w:pPr>
            <w:r w:rsidRPr="00EC2596">
              <w:rPr>
                <w:color w:val="auto"/>
                <w:shd w:val="clear" w:color="auto" w:fill="FFFFFF"/>
              </w:rPr>
              <w:lastRenderedPageBreak/>
              <w:t>Revista Projetos Extensionistas</w:t>
            </w:r>
          </w:p>
        </w:tc>
      </w:tr>
      <w:tr w:rsidR="0091077B" w:rsidRPr="00034E42" w14:paraId="26822CA7" w14:textId="77777777" w:rsidTr="00446614">
        <w:trPr>
          <w:trHeight w:val="205"/>
          <w:jc w:val="center"/>
        </w:trPr>
        <w:tc>
          <w:tcPr>
            <w:tcW w:w="572" w:type="dxa"/>
          </w:tcPr>
          <w:p w14:paraId="3C44C807" w14:textId="72C4E9F5" w:rsidR="0091077B" w:rsidRPr="00EC2596" w:rsidRDefault="00EC2596" w:rsidP="00EC2596">
            <w:pPr>
              <w:pStyle w:val="Default"/>
              <w:spacing w:before="96" w:after="96"/>
              <w:jc w:val="both"/>
              <w:rPr>
                <w:color w:val="auto"/>
              </w:rPr>
            </w:pPr>
            <w:r w:rsidRPr="00EC2596">
              <w:rPr>
                <w:color w:val="auto"/>
              </w:rPr>
              <w:t>7</w:t>
            </w:r>
          </w:p>
        </w:tc>
        <w:tc>
          <w:tcPr>
            <w:tcW w:w="1975" w:type="dxa"/>
          </w:tcPr>
          <w:p w14:paraId="35BA8218" w14:textId="77777777" w:rsidR="0091077B" w:rsidRPr="00EC2596" w:rsidRDefault="0091077B" w:rsidP="00EC2596">
            <w:pPr>
              <w:pStyle w:val="Default"/>
              <w:spacing w:before="96" w:after="96"/>
              <w:jc w:val="both"/>
              <w:rPr>
                <w:color w:val="auto"/>
              </w:rPr>
            </w:pPr>
            <w:r w:rsidRPr="00EC2596">
              <w:rPr>
                <w:color w:val="auto"/>
                <w:shd w:val="clear" w:color="auto" w:fill="FFFFFF"/>
              </w:rPr>
              <w:t>Redução de Doações de Sangue: a Importância da Doação de Campanha em Goiânia, Estado de Goiás, Brasil.</w:t>
            </w:r>
          </w:p>
        </w:tc>
        <w:tc>
          <w:tcPr>
            <w:tcW w:w="1417" w:type="dxa"/>
          </w:tcPr>
          <w:p w14:paraId="4F1DAC7B" w14:textId="77777777" w:rsidR="0091077B" w:rsidRPr="00EC2596" w:rsidRDefault="0091077B" w:rsidP="00EC2596">
            <w:pPr>
              <w:pStyle w:val="Default"/>
              <w:spacing w:before="96" w:after="96"/>
              <w:jc w:val="both"/>
              <w:rPr>
                <w:color w:val="auto"/>
              </w:rPr>
            </w:pPr>
            <w:r w:rsidRPr="00EC2596">
              <w:rPr>
                <w:color w:val="auto"/>
              </w:rPr>
              <w:t>PESSONI; AQUINO; ALCANTARA.</w:t>
            </w:r>
          </w:p>
        </w:tc>
        <w:tc>
          <w:tcPr>
            <w:tcW w:w="851" w:type="dxa"/>
          </w:tcPr>
          <w:p w14:paraId="406EDBC0" w14:textId="77777777" w:rsidR="0091077B" w:rsidRPr="00EC2596" w:rsidRDefault="0091077B" w:rsidP="00EC2596">
            <w:pPr>
              <w:pStyle w:val="Default"/>
              <w:spacing w:before="96" w:after="96"/>
              <w:jc w:val="both"/>
              <w:rPr>
                <w:color w:val="auto"/>
              </w:rPr>
            </w:pPr>
            <w:r w:rsidRPr="00EC2596">
              <w:rPr>
                <w:color w:val="auto"/>
              </w:rPr>
              <w:t>2021</w:t>
            </w:r>
          </w:p>
        </w:tc>
        <w:tc>
          <w:tcPr>
            <w:tcW w:w="2126" w:type="dxa"/>
          </w:tcPr>
          <w:p w14:paraId="77F13242"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r w:rsidRPr="00EC2596">
              <w:rPr>
                <w:rFonts w:ascii="Times New Roman" w:hAnsi="Times New Roman" w:cs="Times New Roman"/>
                <w:kern w:val="0"/>
                <w:sz w:val="24"/>
                <w:szCs w:val="24"/>
              </w:rPr>
              <w:t>Analisar as tendências das doações de sangue no Hemocentro do Estado de Goiás (HEMOGO), Brasil, considerando as campanhas de incentivo e as infecções transmissíveis por transfusão</w:t>
            </w:r>
          </w:p>
        </w:tc>
        <w:tc>
          <w:tcPr>
            <w:tcW w:w="2410" w:type="dxa"/>
          </w:tcPr>
          <w:p w14:paraId="7B220230"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r w:rsidRPr="00EC2596">
              <w:rPr>
                <w:rFonts w:ascii="Times New Roman" w:hAnsi="Times New Roman" w:cs="Times New Roman"/>
                <w:kern w:val="0"/>
                <w:sz w:val="24"/>
                <w:szCs w:val="24"/>
              </w:rPr>
              <w:t>As doações por homens, com idade entre 18 e 29 anos</w:t>
            </w:r>
          </w:p>
          <w:p w14:paraId="62BAE126"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proofErr w:type="gramStart"/>
            <w:r w:rsidRPr="00EC2596">
              <w:rPr>
                <w:rFonts w:ascii="Times New Roman" w:hAnsi="Times New Roman" w:cs="Times New Roman"/>
                <w:kern w:val="0"/>
                <w:sz w:val="24"/>
                <w:szCs w:val="24"/>
              </w:rPr>
              <w:t>e</w:t>
            </w:r>
            <w:proofErr w:type="gramEnd"/>
            <w:r w:rsidRPr="00EC2596">
              <w:rPr>
                <w:rFonts w:ascii="Times New Roman" w:hAnsi="Times New Roman" w:cs="Times New Roman"/>
                <w:kern w:val="0"/>
                <w:sz w:val="24"/>
                <w:szCs w:val="24"/>
              </w:rPr>
              <w:t xml:space="preserve"> com menor escolaridade diminuíram (p &lt;0,05) ao longo do tempo. Quase 50% das doações eram da categoria</w:t>
            </w:r>
          </w:p>
          <w:p w14:paraId="365C566E"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proofErr w:type="gramStart"/>
            <w:r w:rsidRPr="00EC2596">
              <w:rPr>
                <w:rFonts w:ascii="Times New Roman" w:hAnsi="Times New Roman" w:cs="Times New Roman"/>
                <w:kern w:val="0"/>
                <w:sz w:val="24"/>
                <w:szCs w:val="24"/>
              </w:rPr>
              <w:t>voluntária</w:t>
            </w:r>
            <w:proofErr w:type="gramEnd"/>
            <w:r w:rsidRPr="00EC2596">
              <w:rPr>
                <w:rFonts w:ascii="Times New Roman" w:hAnsi="Times New Roman" w:cs="Times New Roman"/>
                <w:kern w:val="0"/>
                <w:sz w:val="24"/>
                <w:szCs w:val="24"/>
              </w:rPr>
              <w:t>, 30% de campanha, 18% de reposição e 1% de outras categorias. As doações da campanha diminuíram</w:t>
            </w:r>
          </w:p>
          <w:p w14:paraId="0F6C9BD2"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r w:rsidRPr="00EC2596">
              <w:rPr>
                <w:rFonts w:ascii="Times New Roman" w:hAnsi="Times New Roman" w:cs="Times New Roman"/>
                <w:kern w:val="0"/>
                <w:sz w:val="24"/>
                <w:szCs w:val="24"/>
              </w:rPr>
              <w:t>5,02% (p &lt;0,05) entre 2010 a 2016. A prevalência de infecções transmitidas por transfusão (ITT) foi de 3,71% e a</w:t>
            </w:r>
          </w:p>
          <w:p w14:paraId="54A2834E"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proofErr w:type="gramStart"/>
            <w:r w:rsidRPr="00EC2596">
              <w:rPr>
                <w:rFonts w:ascii="Times New Roman" w:hAnsi="Times New Roman" w:cs="Times New Roman"/>
                <w:kern w:val="0"/>
                <w:sz w:val="24"/>
                <w:szCs w:val="24"/>
              </w:rPr>
              <w:t>chance</w:t>
            </w:r>
            <w:proofErr w:type="gramEnd"/>
            <w:r w:rsidRPr="00EC2596">
              <w:rPr>
                <w:rFonts w:ascii="Times New Roman" w:hAnsi="Times New Roman" w:cs="Times New Roman"/>
                <w:kern w:val="0"/>
                <w:sz w:val="24"/>
                <w:szCs w:val="24"/>
              </w:rPr>
              <w:t xml:space="preserve"> de doadores de campanha terem ITT foi menor (OR = 0,8628; IC: 0,8126 - 0,9161; p &lt;0,0001). Os resultados</w:t>
            </w:r>
          </w:p>
          <w:p w14:paraId="79943421"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proofErr w:type="gramStart"/>
            <w:r w:rsidRPr="00EC2596">
              <w:rPr>
                <w:rFonts w:ascii="Times New Roman" w:hAnsi="Times New Roman" w:cs="Times New Roman"/>
                <w:kern w:val="0"/>
                <w:sz w:val="24"/>
                <w:szCs w:val="24"/>
              </w:rPr>
              <w:t>mostraram</w:t>
            </w:r>
            <w:proofErr w:type="gramEnd"/>
            <w:r w:rsidRPr="00EC2596">
              <w:rPr>
                <w:rFonts w:ascii="Times New Roman" w:hAnsi="Times New Roman" w:cs="Times New Roman"/>
                <w:kern w:val="0"/>
                <w:sz w:val="24"/>
                <w:szCs w:val="24"/>
              </w:rPr>
              <w:t xml:space="preserve"> uma redução nas doações de sangue, influenciadas principalmente por uma diminuição nas doações da campanha.</w:t>
            </w:r>
          </w:p>
          <w:p w14:paraId="45A0CC4D" w14:textId="77777777" w:rsidR="0091077B" w:rsidRPr="00EC2596" w:rsidRDefault="0091077B" w:rsidP="00EC2596">
            <w:pPr>
              <w:autoSpaceDE w:val="0"/>
              <w:autoSpaceDN w:val="0"/>
              <w:adjustRightInd w:val="0"/>
              <w:jc w:val="both"/>
              <w:rPr>
                <w:rFonts w:ascii="Times New Roman" w:hAnsi="Times New Roman" w:cs="Times New Roman"/>
                <w:kern w:val="0"/>
                <w:sz w:val="24"/>
                <w:szCs w:val="24"/>
              </w:rPr>
            </w:pPr>
          </w:p>
        </w:tc>
        <w:tc>
          <w:tcPr>
            <w:tcW w:w="1436" w:type="dxa"/>
          </w:tcPr>
          <w:p w14:paraId="44CA789E" w14:textId="77777777" w:rsidR="0091077B" w:rsidRPr="00EC2596" w:rsidRDefault="0091077B" w:rsidP="00EC2596">
            <w:pPr>
              <w:pStyle w:val="Default"/>
              <w:spacing w:before="96" w:after="96"/>
              <w:jc w:val="both"/>
              <w:rPr>
                <w:color w:val="auto"/>
              </w:rPr>
            </w:pPr>
            <w:proofErr w:type="spellStart"/>
            <w:r w:rsidRPr="00EC2596">
              <w:rPr>
                <w:color w:val="auto"/>
                <w:shd w:val="clear" w:color="auto" w:fill="FFFFFF"/>
              </w:rPr>
              <w:t>Saude</w:t>
            </w:r>
            <w:proofErr w:type="spellEnd"/>
            <w:r w:rsidRPr="00EC2596">
              <w:rPr>
                <w:color w:val="auto"/>
                <w:shd w:val="clear" w:color="auto" w:fill="FFFFFF"/>
              </w:rPr>
              <w:t xml:space="preserve"> e Pesquisa.</w:t>
            </w:r>
          </w:p>
        </w:tc>
      </w:tr>
      <w:tr w:rsidR="0091077B" w:rsidRPr="00034E42" w14:paraId="2B42C690" w14:textId="77777777" w:rsidTr="00446614">
        <w:trPr>
          <w:trHeight w:val="205"/>
          <w:jc w:val="center"/>
        </w:trPr>
        <w:tc>
          <w:tcPr>
            <w:tcW w:w="572" w:type="dxa"/>
          </w:tcPr>
          <w:p w14:paraId="6AF7C1AE" w14:textId="429D1700" w:rsidR="0091077B" w:rsidRPr="00EC2596" w:rsidRDefault="00EC2596" w:rsidP="00EC2596">
            <w:pPr>
              <w:pStyle w:val="Default"/>
              <w:spacing w:before="96" w:after="96"/>
              <w:jc w:val="both"/>
              <w:rPr>
                <w:color w:val="auto"/>
              </w:rPr>
            </w:pPr>
            <w:r w:rsidRPr="00EC2596">
              <w:rPr>
                <w:color w:val="auto"/>
              </w:rPr>
              <w:t>8</w:t>
            </w:r>
          </w:p>
        </w:tc>
        <w:tc>
          <w:tcPr>
            <w:tcW w:w="1975" w:type="dxa"/>
          </w:tcPr>
          <w:p w14:paraId="3DCE2733" w14:textId="77777777" w:rsidR="0091077B" w:rsidRPr="00EC2596" w:rsidRDefault="0091077B" w:rsidP="00EC2596">
            <w:pPr>
              <w:pStyle w:val="Default"/>
              <w:spacing w:before="96" w:after="96"/>
              <w:jc w:val="both"/>
              <w:rPr>
                <w:color w:val="auto"/>
                <w:shd w:val="clear" w:color="auto" w:fill="FFFFFF"/>
              </w:rPr>
            </w:pPr>
            <w:r w:rsidRPr="00EC2596">
              <w:rPr>
                <w:color w:val="auto"/>
                <w:shd w:val="clear" w:color="auto" w:fill="FFFFFF"/>
              </w:rPr>
              <w:t xml:space="preserve">Doação de Sangue na Pandemia da COVID-19: Campanha </w:t>
            </w:r>
            <w:r w:rsidRPr="00EC2596">
              <w:rPr>
                <w:color w:val="auto"/>
                <w:shd w:val="clear" w:color="auto" w:fill="FFFFFF"/>
              </w:rPr>
              <w:lastRenderedPageBreak/>
              <w:t>Incentivadora em um Hemocentro</w:t>
            </w:r>
          </w:p>
        </w:tc>
        <w:tc>
          <w:tcPr>
            <w:tcW w:w="1417" w:type="dxa"/>
          </w:tcPr>
          <w:p w14:paraId="28C29417" w14:textId="77777777" w:rsidR="0091077B" w:rsidRPr="00EC2596" w:rsidRDefault="0091077B" w:rsidP="00EC2596">
            <w:pPr>
              <w:pStyle w:val="Default"/>
              <w:spacing w:before="96" w:after="96"/>
              <w:jc w:val="both"/>
              <w:rPr>
                <w:color w:val="auto"/>
              </w:rPr>
            </w:pPr>
            <w:r w:rsidRPr="00EC2596">
              <w:rPr>
                <w:color w:val="auto"/>
              </w:rPr>
              <w:lastRenderedPageBreak/>
              <w:t>CHAVES, et al.</w:t>
            </w:r>
          </w:p>
        </w:tc>
        <w:tc>
          <w:tcPr>
            <w:tcW w:w="851" w:type="dxa"/>
          </w:tcPr>
          <w:p w14:paraId="4BB7F18C" w14:textId="77777777" w:rsidR="0091077B" w:rsidRPr="00EC2596" w:rsidRDefault="0091077B" w:rsidP="00EC2596">
            <w:pPr>
              <w:pStyle w:val="Default"/>
              <w:spacing w:before="96" w:after="96"/>
              <w:jc w:val="both"/>
              <w:rPr>
                <w:color w:val="auto"/>
              </w:rPr>
            </w:pPr>
            <w:r w:rsidRPr="00EC2596">
              <w:rPr>
                <w:color w:val="auto"/>
              </w:rPr>
              <w:t>2022</w:t>
            </w:r>
          </w:p>
        </w:tc>
        <w:tc>
          <w:tcPr>
            <w:tcW w:w="2126" w:type="dxa"/>
          </w:tcPr>
          <w:p w14:paraId="6ABA74BA" w14:textId="77777777" w:rsidR="0091077B" w:rsidRPr="00EC2596" w:rsidRDefault="0091077B" w:rsidP="00EC2596">
            <w:pPr>
              <w:pStyle w:val="Default"/>
              <w:spacing w:before="96" w:after="96"/>
              <w:jc w:val="both"/>
              <w:rPr>
                <w:color w:val="auto"/>
              </w:rPr>
            </w:pPr>
            <w:proofErr w:type="spellStart"/>
            <w:r w:rsidRPr="00EC2596">
              <w:rPr>
                <w:color w:val="auto"/>
              </w:rPr>
              <w:t>Objtetivou</w:t>
            </w:r>
            <w:proofErr w:type="spellEnd"/>
            <w:r w:rsidRPr="00EC2596">
              <w:rPr>
                <w:color w:val="auto"/>
              </w:rPr>
              <w:t xml:space="preserve"> na pesquisa </w:t>
            </w:r>
            <w:r w:rsidRPr="00EC2596">
              <w:rPr>
                <w:color w:val="auto"/>
                <w:shd w:val="clear" w:color="auto" w:fill="FFFFFF"/>
              </w:rPr>
              <w:t xml:space="preserve">relatar a experiência exitosa de uma campanha </w:t>
            </w:r>
            <w:r w:rsidRPr="00EC2596">
              <w:rPr>
                <w:color w:val="auto"/>
                <w:shd w:val="clear" w:color="auto" w:fill="FFFFFF"/>
              </w:rPr>
              <w:lastRenderedPageBreak/>
              <w:t>de incentivo à doação de sangue na pandemia da COVID-19</w:t>
            </w:r>
          </w:p>
        </w:tc>
        <w:tc>
          <w:tcPr>
            <w:tcW w:w="2410" w:type="dxa"/>
          </w:tcPr>
          <w:p w14:paraId="0E1D00DB" w14:textId="77777777" w:rsidR="0091077B" w:rsidRPr="00EC2596" w:rsidRDefault="0091077B" w:rsidP="00EC2596">
            <w:pPr>
              <w:pStyle w:val="Default"/>
              <w:spacing w:before="96" w:after="96"/>
              <w:jc w:val="both"/>
              <w:rPr>
                <w:color w:val="auto"/>
                <w:shd w:val="clear" w:color="auto" w:fill="FFFFFF"/>
              </w:rPr>
            </w:pPr>
            <w:r w:rsidRPr="00EC2596">
              <w:rPr>
                <w:color w:val="auto"/>
                <w:shd w:val="clear" w:color="auto" w:fill="FFFFFF"/>
              </w:rPr>
              <w:lastRenderedPageBreak/>
              <w:t xml:space="preserve">Para sensibilizar e angariar doadores de sangue utilizou-se uma exposição de fotos </w:t>
            </w:r>
            <w:r w:rsidRPr="00EC2596">
              <w:rPr>
                <w:color w:val="auto"/>
                <w:shd w:val="clear" w:color="auto" w:fill="FFFFFF"/>
              </w:rPr>
              <w:lastRenderedPageBreak/>
              <w:t>denominada “Retratos da Esperança”. Foram expostas, também, frases motivacionais do tipo: “precisamos de alguém do seu tipo sanguíneo”, “Saia de casa para fazer o bem”, trazendo mais significado à ação. Houve um aumento, em julho, de 252% na captação de sangue e hemocomponentes para o Hospital.</w:t>
            </w:r>
          </w:p>
          <w:p w14:paraId="09B679A6" w14:textId="77777777" w:rsidR="0091077B" w:rsidRPr="00EC2596" w:rsidRDefault="0091077B" w:rsidP="00EC2596">
            <w:pPr>
              <w:pStyle w:val="Default"/>
              <w:spacing w:before="96" w:after="96"/>
              <w:jc w:val="both"/>
              <w:rPr>
                <w:color w:val="auto"/>
                <w:shd w:val="clear" w:color="auto" w:fill="FFFFFF"/>
              </w:rPr>
            </w:pPr>
          </w:p>
        </w:tc>
        <w:tc>
          <w:tcPr>
            <w:tcW w:w="1436" w:type="dxa"/>
          </w:tcPr>
          <w:p w14:paraId="38658F9A" w14:textId="77777777" w:rsidR="0091077B" w:rsidRPr="00EC2596" w:rsidRDefault="0091077B" w:rsidP="00EC2596">
            <w:pPr>
              <w:pStyle w:val="Default"/>
              <w:spacing w:before="96" w:after="96"/>
              <w:jc w:val="both"/>
              <w:rPr>
                <w:color w:val="auto"/>
              </w:rPr>
            </w:pPr>
            <w:r w:rsidRPr="00EC2596">
              <w:rPr>
                <w:color w:val="auto"/>
                <w:shd w:val="clear" w:color="auto" w:fill="FFFFFF"/>
              </w:rPr>
              <w:lastRenderedPageBreak/>
              <w:t>Revista Eletrônica Acervo Saúde.</w:t>
            </w:r>
          </w:p>
        </w:tc>
      </w:tr>
    </w:tbl>
    <w:p w14:paraId="3BC83DF5" w14:textId="66B3C6D9" w:rsidR="0091077B" w:rsidRPr="00C6749A" w:rsidRDefault="00D4549E" w:rsidP="0091077B">
      <w:pPr>
        <w:pStyle w:val="Default"/>
        <w:spacing w:before="96" w:after="96"/>
        <w:ind w:left="-993"/>
        <w:rPr>
          <w:rFonts w:ascii="Arial" w:hAnsi="Arial" w:cs="Arial"/>
          <w:sz w:val="20"/>
          <w:szCs w:val="20"/>
        </w:rPr>
      </w:pPr>
      <w:r>
        <w:rPr>
          <w:rFonts w:ascii="Arial" w:hAnsi="Arial" w:cs="Arial"/>
          <w:sz w:val="20"/>
          <w:szCs w:val="20"/>
        </w:rPr>
        <w:t xml:space="preserve">  </w:t>
      </w:r>
      <w:r w:rsidR="0091077B" w:rsidRPr="0006757D">
        <w:rPr>
          <w:rFonts w:ascii="Arial" w:hAnsi="Arial" w:cs="Arial"/>
          <w:sz w:val="20"/>
          <w:szCs w:val="20"/>
        </w:rPr>
        <w:t>Fonte: Autor</w:t>
      </w:r>
      <w:r w:rsidR="0091077B">
        <w:rPr>
          <w:rFonts w:ascii="Arial" w:hAnsi="Arial" w:cs="Arial"/>
          <w:sz w:val="20"/>
          <w:szCs w:val="20"/>
        </w:rPr>
        <w:t>es (</w:t>
      </w:r>
      <w:r w:rsidR="0091077B" w:rsidRPr="0006757D">
        <w:rPr>
          <w:rFonts w:ascii="Arial" w:hAnsi="Arial" w:cs="Arial"/>
          <w:sz w:val="20"/>
          <w:szCs w:val="20"/>
        </w:rPr>
        <w:t>2023</w:t>
      </w:r>
      <w:r w:rsidR="0091077B">
        <w:rPr>
          <w:rFonts w:ascii="Arial" w:hAnsi="Arial" w:cs="Arial"/>
          <w:sz w:val="20"/>
          <w:szCs w:val="20"/>
        </w:rPr>
        <w:t>).</w:t>
      </w:r>
    </w:p>
    <w:p w14:paraId="1FC4CE00" w14:textId="77777777" w:rsidR="00481E55" w:rsidRDefault="00481E55" w:rsidP="0096465C">
      <w:pPr>
        <w:pStyle w:val="Default"/>
        <w:rPr>
          <w:color w:val="000000" w:themeColor="text1"/>
          <w:sz w:val="23"/>
          <w:szCs w:val="23"/>
        </w:rPr>
      </w:pPr>
    </w:p>
    <w:p w14:paraId="69D4180B" w14:textId="77777777" w:rsidR="0091077B" w:rsidRPr="00EC2596" w:rsidRDefault="0091077B" w:rsidP="00EC2596">
      <w:pPr>
        <w:spacing w:before="96" w:after="96" w:line="360" w:lineRule="auto"/>
        <w:ind w:firstLine="709"/>
        <w:jc w:val="both"/>
        <w:rPr>
          <w:rFonts w:ascii="Times New Roman" w:hAnsi="Times New Roman" w:cs="Times New Roman"/>
          <w:sz w:val="24"/>
          <w:szCs w:val="24"/>
        </w:rPr>
      </w:pPr>
      <w:r w:rsidRPr="00EC2596">
        <w:rPr>
          <w:rFonts w:ascii="Times New Roman" w:hAnsi="Times New Roman" w:cs="Times New Roman"/>
          <w:sz w:val="24"/>
          <w:szCs w:val="24"/>
        </w:rPr>
        <w:t>Após as análises dos artigos dispostos no quadro 01, percebe-se que os objetivos e os resultados dos estudos são equivalentes e convergem para os resultados pretendidos no presente trabalho, em tornar notório a importância das campanhas de doação de sangue. Além disso, delimitam a demonstrar a prevalência no olhar mais holístico sobre a temática e evidenciar as contribuições das campanhas para a conscientização e crescimento de novos doadores de sangue e idealizá-los.</w:t>
      </w:r>
    </w:p>
    <w:p w14:paraId="08AB5A02" w14:textId="3C9A5787" w:rsidR="0091077B" w:rsidRPr="00EC2596" w:rsidRDefault="0091077B" w:rsidP="00EC2596">
      <w:pPr>
        <w:spacing w:before="96" w:after="96" w:line="360" w:lineRule="auto"/>
        <w:ind w:firstLine="709"/>
        <w:jc w:val="both"/>
        <w:rPr>
          <w:rFonts w:ascii="Times New Roman" w:hAnsi="Times New Roman" w:cs="Times New Roman"/>
          <w:sz w:val="24"/>
          <w:szCs w:val="24"/>
        </w:rPr>
      </w:pPr>
      <w:r w:rsidRPr="00EC2596">
        <w:rPr>
          <w:rFonts w:ascii="Times New Roman" w:hAnsi="Times New Roman" w:cs="Times New Roman"/>
          <w:sz w:val="24"/>
          <w:szCs w:val="24"/>
        </w:rPr>
        <w:t xml:space="preserve">Para De Lira, et al., (2021) a falta de conhecimento, orientação sobre a importância à doação de sangue, reflete diretamente no interesse e conscientização da população para doar, o que impede que o fluxo de doadores siga de forma pretendida nos bancos de sangue. </w:t>
      </w:r>
      <w:r w:rsidR="00BC4202" w:rsidRPr="00EC2596">
        <w:rPr>
          <w:rFonts w:ascii="Times New Roman" w:hAnsi="Times New Roman" w:cs="Times New Roman"/>
          <w:sz w:val="24"/>
          <w:szCs w:val="24"/>
        </w:rPr>
        <w:t>Diante disso</w:t>
      </w:r>
      <w:r w:rsidRPr="00EC2596">
        <w:rPr>
          <w:rFonts w:ascii="Times New Roman" w:hAnsi="Times New Roman" w:cs="Times New Roman"/>
          <w:sz w:val="24"/>
          <w:szCs w:val="24"/>
        </w:rPr>
        <w:t>, formas de sanar as dificuldades, dúvidas e até levar informações são chave para mudar esse cenário, através da implementação de campanhas a disseminação do conhecimento e a oportunidade de doar são imprescindíveis.</w:t>
      </w:r>
    </w:p>
    <w:p w14:paraId="76F3884F" w14:textId="492244DF" w:rsidR="008B5B00" w:rsidRPr="00EC2596" w:rsidRDefault="0091077B" w:rsidP="00EC2596">
      <w:pPr>
        <w:spacing w:before="96" w:after="96" w:line="360" w:lineRule="auto"/>
        <w:ind w:firstLine="709"/>
        <w:jc w:val="both"/>
        <w:rPr>
          <w:rFonts w:ascii="Times New Roman" w:hAnsi="Times New Roman" w:cs="Times New Roman"/>
          <w:sz w:val="24"/>
          <w:szCs w:val="24"/>
          <w:shd w:val="clear" w:color="auto" w:fill="FFFFFF"/>
        </w:rPr>
      </w:pPr>
      <w:r w:rsidRPr="00EC2596">
        <w:rPr>
          <w:rFonts w:ascii="Times New Roman" w:hAnsi="Times New Roman" w:cs="Times New Roman"/>
          <w:sz w:val="24"/>
          <w:szCs w:val="24"/>
          <w:shd w:val="clear" w:color="auto" w:fill="FFFFFF"/>
        </w:rPr>
        <w:t>Mesquita, et al., (2021) em seu estudo, constatou que as principais estratégias de captação de pessoas para a doação de sangue, são as divulgações e campanhas internas nas empresas, nas escolas e universidades</w:t>
      </w:r>
      <w:r w:rsidR="008B5B00" w:rsidRPr="00EC2596">
        <w:rPr>
          <w:rFonts w:ascii="Times New Roman" w:hAnsi="Times New Roman" w:cs="Times New Roman"/>
          <w:sz w:val="24"/>
          <w:szCs w:val="24"/>
          <w:shd w:val="clear" w:color="auto" w:fill="FFFFFF"/>
        </w:rPr>
        <w:t>, além do mais, houve maior impacto</w:t>
      </w:r>
      <w:r w:rsidR="00331B81" w:rsidRPr="00EC2596">
        <w:rPr>
          <w:rFonts w:ascii="Times New Roman" w:hAnsi="Times New Roman" w:cs="Times New Roman"/>
          <w:sz w:val="24"/>
          <w:szCs w:val="24"/>
          <w:shd w:val="clear" w:color="auto" w:fill="FFFFFF"/>
        </w:rPr>
        <w:t xml:space="preserve"> também,</w:t>
      </w:r>
      <w:r w:rsidR="008B5B00" w:rsidRPr="00EC2596">
        <w:rPr>
          <w:rFonts w:ascii="Times New Roman" w:hAnsi="Times New Roman" w:cs="Times New Roman"/>
          <w:sz w:val="24"/>
          <w:szCs w:val="24"/>
          <w:shd w:val="clear" w:color="auto" w:fill="FFFFFF"/>
        </w:rPr>
        <w:t xml:space="preserve"> nas campanhas que levantavam sobre a importância da doação de sangue e o baixo estoque</w:t>
      </w:r>
      <w:r w:rsidR="00331B81" w:rsidRPr="00EC2596">
        <w:rPr>
          <w:rFonts w:ascii="Times New Roman" w:hAnsi="Times New Roman" w:cs="Times New Roman"/>
          <w:sz w:val="24"/>
          <w:szCs w:val="24"/>
          <w:shd w:val="clear" w:color="auto" w:fill="FFFFFF"/>
        </w:rPr>
        <w:t xml:space="preserve"> nos hemocentros</w:t>
      </w:r>
      <w:r w:rsidR="008B5B00" w:rsidRPr="00EC2596">
        <w:rPr>
          <w:rFonts w:ascii="Times New Roman" w:hAnsi="Times New Roman" w:cs="Times New Roman"/>
          <w:sz w:val="24"/>
          <w:szCs w:val="24"/>
          <w:shd w:val="clear" w:color="auto" w:fill="FFFFFF"/>
        </w:rPr>
        <w:t xml:space="preserve">, que sensibilizavam e estimulavam, as pessoas a aderir à campanha de doação de </w:t>
      </w:r>
      <w:r w:rsidR="008B5B00" w:rsidRPr="00EC2596">
        <w:rPr>
          <w:rFonts w:ascii="Times New Roman" w:hAnsi="Times New Roman" w:cs="Times New Roman"/>
          <w:sz w:val="24"/>
          <w:szCs w:val="24"/>
          <w:shd w:val="clear" w:color="auto" w:fill="FFFFFF"/>
        </w:rPr>
        <w:lastRenderedPageBreak/>
        <w:t>sangue</w:t>
      </w:r>
      <w:r w:rsidR="00331B81" w:rsidRPr="00EC2596">
        <w:rPr>
          <w:rFonts w:ascii="Times New Roman" w:hAnsi="Times New Roman" w:cs="Times New Roman"/>
          <w:sz w:val="24"/>
          <w:szCs w:val="24"/>
          <w:shd w:val="clear" w:color="auto" w:fill="FFFFFF"/>
        </w:rPr>
        <w:t>. Outro ponto relevante, é que a</w:t>
      </w:r>
      <w:r w:rsidR="008B5B00" w:rsidRPr="00EC2596">
        <w:rPr>
          <w:rFonts w:ascii="Times New Roman" w:hAnsi="Times New Roman" w:cs="Times New Roman"/>
          <w:sz w:val="24"/>
          <w:szCs w:val="24"/>
        </w:rPr>
        <w:t xml:space="preserve"> divulgação nos meios de comunicação sobre campanhas </w:t>
      </w:r>
      <w:r w:rsidR="00331B81" w:rsidRPr="00EC2596">
        <w:rPr>
          <w:rFonts w:ascii="Times New Roman" w:hAnsi="Times New Roman" w:cs="Times New Roman"/>
          <w:sz w:val="24"/>
          <w:szCs w:val="24"/>
        </w:rPr>
        <w:t xml:space="preserve">evidenciando ser um ato de amor a doação de sangue captavam e encorajavam mais doadores. </w:t>
      </w:r>
    </w:p>
    <w:p w14:paraId="4A158F4F" w14:textId="7D123072" w:rsidR="00FA7B7E" w:rsidRPr="00EC2596" w:rsidRDefault="00B40229" w:rsidP="00EC2596">
      <w:pPr>
        <w:spacing w:before="96" w:after="96" w:line="360" w:lineRule="auto"/>
        <w:ind w:firstLine="709"/>
        <w:jc w:val="both"/>
        <w:rPr>
          <w:rFonts w:ascii="Times New Roman" w:hAnsi="Times New Roman" w:cs="Times New Roman"/>
          <w:sz w:val="24"/>
          <w:szCs w:val="24"/>
          <w:shd w:val="clear" w:color="auto" w:fill="FFFFFF"/>
        </w:rPr>
      </w:pPr>
      <w:r w:rsidRPr="00EC2596">
        <w:rPr>
          <w:rFonts w:ascii="Times New Roman" w:hAnsi="Times New Roman" w:cs="Times New Roman"/>
          <w:sz w:val="24"/>
          <w:szCs w:val="24"/>
          <w:shd w:val="clear" w:color="auto" w:fill="FFFFFF"/>
        </w:rPr>
        <w:t>As campanhas e divulgações, desempenharam papel crucial para o crescimento de doadores de sangue, a necessidade de novas estratégias de captação de pessoas possibilitou com que as atitudes de incentivo e conscientização funcionassem como papel chave para o abastecimento d</w:t>
      </w:r>
      <w:r w:rsidR="00BC4202" w:rsidRPr="00EC2596">
        <w:rPr>
          <w:rFonts w:ascii="Times New Roman" w:hAnsi="Times New Roman" w:cs="Times New Roman"/>
          <w:sz w:val="24"/>
          <w:szCs w:val="24"/>
          <w:shd w:val="clear" w:color="auto" w:fill="FFFFFF"/>
        </w:rPr>
        <w:t xml:space="preserve">e hemocentros de todo o Brasil. </w:t>
      </w:r>
      <w:r w:rsidRPr="00EC2596">
        <w:rPr>
          <w:rFonts w:ascii="Times New Roman" w:hAnsi="Times New Roman" w:cs="Times New Roman"/>
          <w:sz w:val="24"/>
          <w:szCs w:val="24"/>
          <w:shd w:val="clear" w:color="auto" w:fill="FFFFFF"/>
        </w:rPr>
        <w:t xml:space="preserve">Diante disso, recursos e técnicas foram incorporadas nas campanhas, destacando-se, especialmente: </w:t>
      </w:r>
      <w:r w:rsidRPr="00EC2596">
        <w:rPr>
          <w:rFonts w:ascii="Times New Roman" w:hAnsi="Times New Roman" w:cs="Times New Roman"/>
          <w:sz w:val="24"/>
          <w:szCs w:val="24"/>
        </w:rPr>
        <w:t>uso de meios de comunicação de massa, atitudes de reconhecimento e oferta de lanche. Além disso, para chamadas para o público</w:t>
      </w:r>
      <w:r w:rsidR="00BC4202" w:rsidRPr="00EC2596">
        <w:rPr>
          <w:rFonts w:ascii="Times New Roman" w:hAnsi="Times New Roman" w:cs="Times New Roman"/>
          <w:sz w:val="24"/>
          <w:szCs w:val="24"/>
        </w:rPr>
        <w:t xml:space="preserve"> mais jovem, o uso das redes sociais, aplicativos e escolas foram vitais para a sensibilização</w:t>
      </w:r>
      <w:r w:rsidR="00EC2596">
        <w:rPr>
          <w:rFonts w:ascii="Times New Roman" w:hAnsi="Times New Roman" w:cs="Times New Roman"/>
          <w:sz w:val="24"/>
          <w:szCs w:val="24"/>
          <w:shd w:val="clear" w:color="auto" w:fill="FFFFFF"/>
        </w:rPr>
        <w:t xml:space="preserve"> (SOUZA; </w:t>
      </w:r>
      <w:r w:rsidRPr="00EC2596">
        <w:rPr>
          <w:rFonts w:ascii="Times New Roman" w:hAnsi="Times New Roman" w:cs="Times New Roman"/>
          <w:sz w:val="24"/>
          <w:szCs w:val="24"/>
          <w:shd w:val="clear" w:color="auto" w:fill="FFFFFF"/>
        </w:rPr>
        <w:t>SANTORO, 2019)</w:t>
      </w:r>
      <w:r w:rsidR="00FA7B7E" w:rsidRPr="00EC2596">
        <w:rPr>
          <w:rFonts w:ascii="Times New Roman" w:hAnsi="Times New Roman" w:cs="Times New Roman"/>
          <w:sz w:val="24"/>
          <w:szCs w:val="24"/>
          <w:shd w:val="clear" w:color="auto" w:fill="FFFFFF"/>
        </w:rPr>
        <w:t>.</w:t>
      </w:r>
    </w:p>
    <w:p w14:paraId="5C1FA712" w14:textId="77777777" w:rsidR="0096465C" w:rsidRPr="00101808" w:rsidRDefault="0096465C" w:rsidP="0096465C">
      <w:pPr>
        <w:pStyle w:val="Default"/>
        <w:rPr>
          <w:color w:val="000000" w:themeColor="text1"/>
          <w:sz w:val="23"/>
          <w:szCs w:val="23"/>
        </w:rPr>
      </w:pPr>
    </w:p>
    <w:p w14:paraId="45594BE9" w14:textId="77777777" w:rsidR="0096465C"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4CD41E91" w14:textId="77777777" w:rsidR="00056CF7" w:rsidRDefault="00056CF7" w:rsidP="0096465C">
      <w:pPr>
        <w:pStyle w:val="Default"/>
        <w:ind w:firstLine="709"/>
        <w:rPr>
          <w:b/>
          <w:bCs/>
          <w:color w:val="000000" w:themeColor="text1"/>
          <w:sz w:val="23"/>
          <w:szCs w:val="23"/>
        </w:rPr>
      </w:pPr>
    </w:p>
    <w:p w14:paraId="13C75D48" w14:textId="0DF2450A" w:rsidR="00331B81" w:rsidRPr="00EC2596" w:rsidRDefault="00331B81" w:rsidP="00EC2596">
      <w:pPr>
        <w:pStyle w:val="NormalWeb"/>
        <w:shd w:val="clear" w:color="auto" w:fill="FFFFFF"/>
        <w:spacing w:before="0" w:beforeAutospacing="0" w:after="225" w:afterAutospacing="0" w:line="360" w:lineRule="auto"/>
        <w:ind w:firstLine="709"/>
        <w:jc w:val="both"/>
      </w:pPr>
      <w:r w:rsidRPr="00EC2596">
        <w:t xml:space="preserve">Os resultados deste estudo ressaltam, como proposto inicialmente, a relevância das campanhas de doação de sangue no Brasil e o quanto o impacto de ações mudam o comportamento da sociedade em se fidelizar e bem como a disposição de ter a primeira experiência de ser um doador de sangue. Ficou notório, também que, a manutenção da doação de sangue no Brasil é uma necessidade constante. </w:t>
      </w:r>
    </w:p>
    <w:p w14:paraId="056448D7" w14:textId="4FDA2A9B" w:rsidR="007D1307" w:rsidRPr="00EC2596" w:rsidRDefault="00BD7BA9" w:rsidP="00EC2596">
      <w:pPr>
        <w:pStyle w:val="Default"/>
        <w:spacing w:line="360" w:lineRule="auto"/>
        <w:ind w:firstLine="709"/>
        <w:jc w:val="both"/>
        <w:rPr>
          <w:bCs/>
          <w:color w:val="auto"/>
        </w:rPr>
      </w:pPr>
      <w:r w:rsidRPr="00EC2596">
        <w:rPr>
          <w:bCs/>
          <w:color w:val="auto"/>
        </w:rPr>
        <w:t xml:space="preserve">Foram reafirmadas, neste estudo, que as campanhas de doação de sangue fornecem esteio para a autossuficiência e esforço para a sustentação do sistema de saúde, que de forma crescente demanda por materiais sanguíneos. Além disso, foi possível verificar os benefícios da utilização de estratégias e </w:t>
      </w:r>
      <w:r w:rsidR="007D1307" w:rsidRPr="00EC2596">
        <w:rPr>
          <w:bCs/>
          <w:color w:val="auto"/>
        </w:rPr>
        <w:t>inovações usadas nas campanhas com</w:t>
      </w:r>
      <w:r w:rsidRPr="00EC2596">
        <w:rPr>
          <w:bCs/>
          <w:color w:val="auto"/>
        </w:rPr>
        <w:t xml:space="preserve"> veículos de divulgações que potencializaram os resultados</w:t>
      </w:r>
      <w:r w:rsidR="007D1307" w:rsidRPr="00EC2596">
        <w:rPr>
          <w:bCs/>
          <w:color w:val="auto"/>
        </w:rPr>
        <w:t xml:space="preserve"> nos hemocentros, uma vez que,</w:t>
      </w:r>
      <w:r w:rsidRPr="00EC2596">
        <w:rPr>
          <w:bCs/>
          <w:color w:val="auto"/>
        </w:rPr>
        <w:t xml:space="preserve"> é maior o público alcançado </w:t>
      </w:r>
      <w:r w:rsidR="007D1307" w:rsidRPr="00EC2596">
        <w:rPr>
          <w:bCs/>
          <w:color w:val="auto"/>
        </w:rPr>
        <w:t>e sensibilizado.</w:t>
      </w:r>
    </w:p>
    <w:p w14:paraId="70390EFE" w14:textId="0B3ACB41" w:rsidR="00481E55" w:rsidRPr="00EC2596" w:rsidRDefault="00CA0352" w:rsidP="00EC2596">
      <w:pPr>
        <w:pStyle w:val="Default"/>
        <w:spacing w:line="360" w:lineRule="auto"/>
        <w:ind w:firstLine="709"/>
        <w:jc w:val="both"/>
        <w:rPr>
          <w:bCs/>
          <w:color w:val="auto"/>
        </w:rPr>
      </w:pPr>
      <w:r w:rsidRPr="00EC2596">
        <w:rPr>
          <w:bCs/>
          <w:color w:val="auto"/>
        </w:rPr>
        <w:t xml:space="preserve">A pesquisa atendeu ao objetivo proposto e trouxe perspectivas novas a luz da temática, </w:t>
      </w:r>
      <w:r w:rsidR="0091077B" w:rsidRPr="00EC2596">
        <w:rPr>
          <w:color w:val="auto"/>
        </w:rPr>
        <w:t xml:space="preserve">uma vez que revela dados expressivos de engajamento social com a doação de sangue decorrentes </w:t>
      </w:r>
      <w:r w:rsidRPr="00EC2596">
        <w:rPr>
          <w:color w:val="auto"/>
        </w:rPr>
        <w:t>do incentivo pelas campanhas de doação de sangue. O estudo ainda corrobora para que seja visto com um olhar mais importante e de valorização para as divulgações e campanhas de doação de sangue.</w:t>
      </w:r>
    </w:p>
    <w:p w14:paraId="5801122B" w14:textId="19E052BE" w:rsidR="0096465C" w:rsidRDefault="0096465C" w:rsidP="0096465C">
      <w:pPr>
        <w:pStyle w:val="Default"/>
        <w:rPr>
          <w:color w:val="000000" w:themeColor="text1"/>
          <w:sz w:val="23"/>
          <w:szCs w:val="23"/>
        </w:rPr>
      </w:pPr>
    </w:p>
    <w:p w14:paraId="4DD309AE" w14:textId="34273D11" w:rsidR="00D4549E" w:rsidRDefault="00D4549E" w:rsidP="0096465C">
      <w:pPr>
        <w:pStyle w:val="Default"/>
        <w:rPr>
          <w:color w:val="000000" w:themeColor="text1"/>
          <w:sz w:val="23"/>
          <w:szCs w:val="23"/>
        </w:rPr>
      </w:pPr>
    </w:p>
    <w:p w14:paraId="605E7B62" w14:textId="23B04003" w:rsidR="00D4549E" w:rsidRDefault="00D4549E" w:rsidP="0096465C">
      <w:pPr>
        <w:pStyle w:val="Default"/>
        <w:rPr>
          <w:color w:val="000000" w:themeColor="text1"/>
          <w:sz w:val="23"/>
          <w:szCs w:val="23"/>
        </w:rPr>
      </w:pPr>
    </w:p>
    <w:p w14:paraId="3B946BA9" w14:textId="77777777" w:rsidR="00D4549E" w:rsidRPr="00101808" w:rsidRDefault="00D4549E" w:rsidP="0096465C">
      <w:pPr>
        <w:pStyle w:val="Default"/>
        <w:rPr>
          <w:color w:val="000000" w:themeColor="text1"/>
          <w:sz w:val="23"/>
          <w:szCs w:val="23"/>
        </w:rPr>
      </w:pPr>
    </w:p>
    <w:p w14:paraId="229FBC4C" w14:textId="26E8C841" w:rsidR="00481E55" w:rsidRDefault="0096465C" w:rsidP="00AA5F89">
      <w:pPr>
        <w:pStyle w:val="ABNT"/>
        <w:jc w:val="center"/>
        <w:rPr>
          <w:b/>
          <w:bCs/>
          <w:color w:val="000000" w:themeColor="text1"/>
          <w:sz w:val="23"/>
          <w:szCs w:val="23"/>
        </w:rPr>
      </w:pPr>
      <w:r w:rsidRPr="00101808">
        <w:rPr>
          <w:b/>
          <w:bCs/>
          <w:color w:val="000000" w:themeColor="text1"/>
          <w:sz w:val="23"/>
          <w:szCs w:val="23"/>
        </w:rPr>
        <w:lastRenderedPageBreak/>
        <w:t xml:space="preserve">REFERÊNCIAS </w:t>
      </w:r>
    </w:p>
    <w:p w14:paraId="4B573530" w14:textId="6258EF2C" w:rsidR="00AA5F89" w:rsidRPr="00AA5F89" w:rsidRDefault="00AA5F89" w:rsidP="00AA5F89">
      <w:pPr>
        <w:spacing w:line="240" w:lineRule="auto"/>
        <w:jc w:val="both"/>
        <w:rPr>
          <w:rFonts w:ascii="Times New Roman" w:hAnsi="Times New Roman" w:cs="Times New Roman"/>
          <w:sz w:val="24"/>
          <w:szCs w:val="24"/>
        </w:rPr>
      </w:pPr>
      <w:r w:rsidRPr="00AA5F89">
        <w:rPr>
          <w:rFonts w:ascii="Times New Roman" w:hAnsi="Times New Roman" w:cs="Times New Roman"/>
          <w:sz w:val="24"/>
          <w:szCs w:val="24"/>
        </w:rPr>
        <w:t xml:space="preserve">BOTELHO, Louise Lira </w:t>
      </w:r>
      <w:proofErr w:type="spellStart"/>
      <w:r w:rsidRPr="00AA5F89">
        <w:rPr>
          <w:rFonts w:ascii="Times New Roman" w:hAnsi="Times New Roman" w:cs="Times New Roman"/>
          <w:sz w:val="24"/>
          <w:szCs w:val="24"/>
        </w:rPr>
        <w:t>Roedel</w:t>
      </w:r>
      <w:proofErr w:type="spellEnd"/>
      <w:r w:rsidRPr="00AA5F89">
        <w:rPr>
          <w:rFonts w:ascii="Times New Roman" w:hAnsi="Times New Roman" w:cs="Times New Roman"/>
          <w:sz w:val="24"/>
          <w:szCs w:val="24"/>
        </w:rPr>
        <w:t xml:space="preserve">; DE ALMEIDA CUNHA, Cristiano Castro; MACEDO, Marcelo. O método da revisão integrativa nos estudos organizacionais. </w:t>
      </w:r>
      <w:r w:rsidRPr="00AA5F89">
        <w:rPr>
          <w:rFonts w:ascii="Times New Roman" w:hAnsi="Times New Roman" w:cs="Times New Roman"/>
          <w:b/>
          <w:sz w:val="24"/>
          <w:szCs w:val="24"/>
        </w:rPr>
        <w:t>Gestão e sociedade</w:t>
      </w:r>
      <w:r w:rsidRPr="00AA5F89">
        <w:rPr>
          <w:rFonts w:ascii="Times New Roman" w:hAnsi="Times New Roman" w:cs="Times New Roman"/>
          <w:sz w:val="24"/>
          <w:szCs w:val="24"/>
        </w:rPr>
        <w:t>, v. 5, n. 11, p. 121-136, 2011.</w:t>
      </w:r>
    </w:p>
    <w:p w14:paraId="5C657ED9" w14:textId="77777777" w:rsidR="0091077B" w:rsidRPr="00AA5F89" w:rsidRDefault="0091077B" w:rsidP="00AA5F89">
      <w:pPr>
        <w:spacing w:before="240" w:after="240" w:line="240" w:lineRule="auto"/>
        <w:jc w:val="both"/>
        <w:rPr>
          <w:rFonts w:ascii="Times New Roman" w:eastAsia="Times New Roman" w:hAnsi="Times New Roman" w:cs="Times New Roman"/>
          <w:sz w:val="24"/>
          <w:szCs w:val="24"/>
        </w:rPr>
      </w:pPr>
      <w:r w:rsidRPr="00AA5F89">
        <w:rPr>
          <w:rFonts w:ascii="Times New Roman" w:eastAsia="Times New Roman" w:hAnsi="Times New Roman" w:cs="Times New Roman"/>
          <w:sz w:val="24"/>
          <w:szCs w:val="24"/>
          <w:shd w:val="clear" w:color="auto" w:fill="FFFFFF"/>
        </w:rPr>
        <w:t xml:space="preserve">BRAGA, Ana Júlia Araújo et al. MAIS SANGUE, MAIS </w:t>
      </w:r>
      <w:proofErr w:type="gramStart"/>
      <w:r w:rsidRPr="00AA5F89">
        <w:rPr>
          <w:rFonts w:ascii="Times New Roman" w:eastAsia="Times New Roman" w:hAnsi="Times New Roman" w:cs="Times New Roman"/>
          <w:sz w:val="24"/>
          <w:szCs w:val="24"/>
          <w:shd w:val="clear" w:color="auto" w:fill="FFFFFF"/>
        </w:rPr>
        <w:t>VIDAS!:</w:t>
      </w:r>
      <w:proofErr w:type="gramEnd"/>
      <w:r w:rsidRPr="00AA5F89">
        <w:rPr>
          <w:rFonts w:ascii="Times New Roman" w:eastAsia="Times New Roman" w:hAnsi="Times New Roman" w:cs="Times New Roman"/>
          <w:sz w:val="24"/>
          <w:szCs w:val="24"/>
          <w:shd w:val="clear" w:color="auto" w:fill="FFFFFF"/>
        </w:rPr>
        <w:t xml:space="preserve"> CAMPANHA DOAÇÃO DE SANGUE ENFERMAGEM. </w:t>
      </w:r>
      <w:r w:rsidRPr="00AA5F89">
        <w:rPr>
          <w:rFonts w:ascii="Times New Roman" w:eastAsia="Times New Roman" w:hAnsi="Times New Roman" w:cs="Times New Roman"/>
          <w:b/>
          <w:bCs/>
          <w:sz w:val="24"/>
          <w:szCs w:val="24"/>
        </w:rPr>
        <w:t>Revista Projetos Extensionistas</w:t>
      </w:r>
      <w:r w:rsidRPr="00AA5F89">
        <w:rPr>
          <w:rFonts w:ascii="Times New Roman" w:eastAsia="Times New Roman" w:hAnsi="Times New Roman" w:cs="Times New Roman"/>
          <w:sz w:val="24"/>
          <w:szCs w:val="24"/>
        </w:rPr>
        <w:t>, v. 1, n. 1, p. 217-221, 2021.</w:t>
      </w:r>
    </w:p>
    <w:p w14:paraId="462186C0" w14:textId="70A3B0F5" w:rsidR="00056CF7" w:rsidRPr="00AA5F89" w:rsidRDefault="00056CF7" w:rsidP="00AA5F89">
      <w:pPr>
        <w:spacing w:line="240" w:lineRule="auto"/>
        <w:jc w:val="both"/>
        <w:rPr>
          <w:rFonts w:ascii="Times New Roman" w:hAnsi="Times New Roman" w:cs="Times New Roman"/>
          <w:b/>
          <w:sz w:val="24"/>
          <w:szCs w:val="24"/>
        </w:rPr>
      </w:pPr>
      <w:r w:rsidRPr="00AA5F89">
        <w:rPr>
          <w:rFonts w:ascii="Times New Roman" w:hAnsi="Times New Roman" w:cs="Times New Roman"/>
          <w:sz w:val="24"/>
          <w:szCs w:val="24"/>
        </w:rPr>
        <w:t xml:space="preserve">BRASIL. Ministério da Saúde. </w:t>
      </w:r>
      <w:r w:rsidRPr="00AA5F89">
        <w:rPr>
          <w:rFonts w:ascii="Times New Roman" w:hAnsi="Times New Roman" w:cs="Times New Roman"/>
          <w:b/>
          <w:sz w:val="24"/>
          <w:szCs w:val="24"/>
        </w:rPr>
        <w:t>No Pará, mais de 96 mil doações de sangue foram realizadas em 2022.</w:t>
      </w:r>
      <w:r w:rsidRPr="00AA5F89">
        <w:rPr>
          <w:rFonts w:ascii="Times New Roman" w:hAnsi="Times New Roman" w:cs="Times New Roman"/>
          <w:sz w:val="24"/>
          <w:szCs w:val="24"/>
        </w:rPr>
        <w:t xml:space="preserve"> Disponível em: https://www.gov.br/saude/pt-br/assuntos/noticias-para-os-estados/para/2023/junho/no-para-mais-de-96-mil-doacoes-de-sangue-foram-realizadas-em-2022. Acesso em: 25, Set 2023. </w:t>
      </w:r>
    </w:p>
    <w:p w14:paraId="3CC01FF3" w14:textId="77777777" w:rsidR="0091077B" w:rsidRPr="00AA5F89" w:rsidRDefault="0091077B" w:rsidP="00AA5F89">
      <w:pPr>
        <w:spacing w:before="240" w:after="240" w:line="240" w:lineRule="auto"/>
        <w:jc w:val="both"/>
        <w:rPr>
          <w:rFonts w:ascii="Times New Roman" w:eastAsia="Times New Roman" w:hAnsi="Times New Roman" w:cs="Times New Roman"/>
          <w:sz w:val="24"/>
          <w:szCs w:val="24"/>
        </w:rPr>
      </w:pPr>
      <w:r w:rsidRPr="00AA5F89">
        <w:rPr>
          <w:rFonts w:ascii="Times New Roman" w:eastAsia="Times New Roman" w:hAnsi="Times New Roman" w:cs="Times New Roman"/>
          <w:sz w:val="24"/>
          <w:szCs w:val="24"/>
          <w:shd w:val="clear" w:color="auto" w:fill="FFFFFF"/>
        </w:rPr>
        <w:t xml:space="preserve">CHAVES, Alinne Nogueira et al. Doação de sangue na pandemia da COVID-19: campanha incentivadora em um hemocentro. </w:t>
      </w:r>
      <w:r w:rsidRPr="00AA5F89">
        <w:rPr>
          <w:rFonts w:ascii="Times New Roman" w:eastAsia="Times New Roman" w:hAnsi="Times New Roman" w:cs="Times New Roman"/>
          <w:b/>
          <w:bCs/>
          <w:sz w:val="24"/>
          <w:szCs w:val="24"/>
        </w:rPr>
        <w:t>Revista Eletrônica Acervo Saúde</w:t>
      </w:r>
      <w:r w:rsidRPr="00AA5F89">
        <w:rPr>
          <w:rFonts w:ascii="Times New Roman" w:eastAsia="Times New Roman" w:hAnsi="Times New Roman" w:cs="Times New Roman"/>
          <w:sz w:val="24"/>
          <w:szCs w:val="24"/>
        </w:rPr>
        <w:t>, v. 15, n. 9, p. e10903-e10903, 2022.</w:t>
      </w:r>
    </w:p>
    <w:p w14:paraId="3196944E" w14:textId="77777777" w:rsidR="0091077B" w:rsidRPr="00AA5F89" w:rsidRDefault="0091077B" w:rsidP="00AA5F89">
      <w:pPr>
        <w:spacing w:before="240" w:after="240" w:line="240" w:lineRule="auto"/>
        <w:jc w:val="both"/>
        <w:rPr>
          <w:rFonts w:ascii="Times New Roman" w:eastAsia="Times New Roman" w:hAnsi="Times New Roman" w:cs="Times New Roman"/>
          <w:sz w:val="24"/>
          <w:szCs w:val="24"/>
        </w:rPr>
      </w:pPr>
      <w:r w:rsidRPr="00AA5F89">
        <w:rPr>
          <w:rFonts w:ascii="Times New Roman" w:eastAsia="Times New Roman" w:hAnsi="Times New Roman" w:cs="Times New Roman"/>
          <w:sz w:val="24"/>
          <w:szCs w:val="24"/>
          <w:shd w:val="clear" w:color="auto" w:fill="FFFFFF"/>
        </w:rPr>
        <w:t xml:space="preserve">COELHO, Roberta </w:t>
      </w:r>
      <w:proofErr w:type="spellStart"/>
      <w:r w:rsidRPr="00AA5F89">
        <w:rPr>
          <w:rFonts w:ascii="Times New Roman" w:eastAsia="Times New Roman" w:hAnsi="Times New Roman" w:cs="Times New Roman"/>
          <w:sz w:val="24"/>
          <w:szCs w:val="24"/>
          <w:shd w:val="clear" w:color="auto" w:fill="FFFFFF"/>
        </w:rPr>
        <w:t>Peliçari</w:t>
      </w:r>
      <w:proofErr w:type="spellEnd"/>
      <w:r w:rsidRPr="00AA5F89">
        <w:rPr>
          <w:rFonts w:ascii="Times New Roman" w:eastAsia="Times New Roman" w:hAnsi="Times New Roman" w:cs="Times New Roman"/>
          <w:sz w:val="24"/>
          <w:szCs w:val="24"/>
          <w:shd w:val="clear" w:color="auto" w:fill="FFFFFF"/>
        </w:rPr>
        <w:t xml:space="preserve"> et al. Doar sangue é compartilhar vida: análise de conteúdo de aprendizagem de um cartaz da campanha nacional e doação de sangue. </w:t>
      </w:r>
      <w:r w:rsidRPr="00AA5F89">
        <w:rPr>
          <w:rFonts w:ascii="Times New Roman" w:eastAsia="Times New Roman" w:hAnsi="Times New Roman" w:cs="Times New Roman"/>
          <w:b/>
          <w:bCs/>
          <w:sz w:val="24"/>
          <w:szCs w:val="24"/>
        </w:rPr>
        <w:t>Rev. saúde pública Mato Grosso Sul</w:t>
      </w:r>
      <w:r w:rsidRPr="00AA5F89">
        <w:rPr>
          <w:rFonts w:ascii="Times New Roman" w:eastAsia="Times New Roman" w:hAnsi="Times New Roman" w:cs="Times New Roman"/>
          <w:sz w:val="24"/>
          <w:szCs w:val="24"/>
        </w:rPr>
        <w:t>, p. 22-27, 2016.</w:t>
      </w:r>
    </w:p>
    <w:p w14:paraId="1C909630" w14:textId="69942F30" w:rsidR="0091077B" w:rsidRPr="00AA5F89" w:rsidRDefault="0091077B" w:rsidP="00AA5F89">
      <w:pPr>
        <w:spacing w:before="240" w:after="240" w:line="240" w:lineRule="auto"/>
        <w:jc w:val="both"/>
        <w:rPr>
          <w:rFonts w:ascii="Times New Roman" w:eastAsia="Times New Roman" w:hAnsi="Times New Roman" w:cs="Times New Roman"/>
          <w:sz w:val="24"/>
          <w:szCs w:val="24"/>
        </w:rPr>
      </w:pPr>
      <w:r w:rsidRPr="00AA5F89">
        <w:rPr>
          <w:rFonts w:ascii="Times New Roman" w:eastAsia="Times New Roman" w:hAnsi="Times New Roman" w:cs="Times New Roman"/>
          <w:sz w:val="24"/>
          <w:szCs w:val="24"/>
          <w:shd w:val="clear" w:color="auto" w:fill="FFFFFF"/>
        </w:rPr>
        <w:t xml:space="preserve">DE LIRA, </w:t>
      </w:r>
      <w:proofErr w:type="spellStart"/>
      <w:r w:rsidRPr="00AA5F89">
        <w:rPr>
          <w:rFonts w:ascii="Times New Roman" w:eastAsia="Times New Roman" w:hAnsi="Times New Roman" w:cs="Times New Roman"/>
          <w:sz w:val="24"/>
          <w:szCs w:val="24"/>
          <w:shd w:val="clear" w:color="auto" w:fill="FFFFFF"/>
        </w:rPr>
        <w:t>Niedja</w:t>
      </w:r>
      <w:proofErr w:type="spellEnd"/>
      <w:r w:rsidRPr="00AA5F89">
        <w:rPr>
          <w:rFonts w:ascii="Times New Roman" w:eastAsia="Times New Roman" w:hAnsi="Times New Roman" w:cs="Times New Roman"/>
          <w:sz w:val="24"/>
          <w:szCs w:val="24"/>
          <w:shd w:val="clear" w:color="auto" w:fill="FFFFFF"/>
        </w:rPr>
        <w:t xml:space="preserve"> Carla Dias et al. Doação de sangue: experiência exitosa na campanha enfermagem está no sangue. </w:t>
      </w:r>
      <w:r w:rsidRPr="00AA5F89">
        <w:rPr>
          <w:rFonts w:ascii="Times New Roman" w:eastAsia="Times New Roman" w:hAnsi="Times New Roman" w:cs="Times New Roman"/>
          <w:b/>
          <w:bCs/>
          <w:sz w:val="24"/>
          <w:szCs w:val="24"/>
        </w:rPr>
        <w:t>Revista Eletrônica Acervo Enfermagem</w:t>
      </w:r>
      <w:r w:rsidRPr="00AA5F89">
        <w:rPr>
          <w:rFonts w:ascii="Times New Roman" w:eastAsia="Times New Roman" w:hAnsi="Times New Roman" w:cs="Times New Roman"/>
          <w:sz w:val="24"/>
          <w:szCs w:val="24"/>
        </w:rPr>
        <w:t>, v. 8, p. e4865-e4865, 2021.</w:t>
      </w:r>
    </w:p>
    <w:p w14:paraId="03E389DA" w14:textId="784A24AD" w:rsidR="00056CF7" w:rsidRPr="00AA5F89" w:rsidRDefault="00056CF7" w:rsidP="00AA5F89">
      <w:pPr>
        <w:spacing w:line="240" w:lineRule="auto"/>
        <w:jc w:val="both"/>
        <w:rPr>
          <w:rFonts w:ascii="Times New Roman" w:hAnsi="Times New Roman" w:cs="Times New Roman"/>
          <w:b/>
          <w:bCs/>
          <w:sz w:val="24"/>
          <w:szCs w:val="24"/>
          <w:shd w:val="clear" w:color="auto" w:fill="FFFFFF"/>
        </w:rPr>
      </w:pPr>
      <w:r w:rsidRPr="00AA5F89">
        <w:rPr>
          <w:rFonts w:ascii="Times New Roman" w:hAnsi="Times New Roman" w:cs="Times New Roman"/>
          <w:sz w:val="24"/>
          <w:szCs w:val="24"/>
          <w:shd w:val="clear" w:color="auto" w:fill="FFFFFF"/>
        </w:rPr>
        <w:t>DE MOURA, Aldilene Sobreira et al. Doador de sangue habitual e fidelizado: fatores motivacionais de adesão ao programa. </w:t>
      </w:r>
      <w:r w:rsidRPr="00AA5F89">
        <w:rPr>
          <w:rFonts w:ascii="Times New Roman" w:hAnsi="Times New Roman" w:cs="Times New Roman"/>
          <w:b/>
          <w:bCs/>
          <w:sz w:val="24"/>
          <w:szCs w:val="24"/>
          <w:shd w:val="clear" w:color="auto" w:fill="FFFFFF"/>
        </w:rPr>
        <w:t>Revista Brasileira em Promoção da Saúde</w:t>
      </w:r>
      <w:r w:rsidRPr="00AA5F89">
        <w:rPr>
          <w:rFonts w:ascii="Times New Roman" w:hAnsi="Times New Roman" w:cs="Times New Roman"/>
          <w:sz w:val="24"/>
          <w:szCs w:val="24"/>
          <w:shd w:val="clear" w:color="auto" w:fill="FFFFFF"/>
        </w:rPr>
        <w:t>, v. 19, n. 2, p. 61-67, 2006.</w:t>
      </w:r>
    </w:p>
    <w:p w14:paraId="1C4AFD49" w14:textId="08DC5D8E" w:rsidR="00056CF7" w:rsidRPr="00AA5F89" w:rsidRDefault="0091077B" w:rsidP="00AA5F89">
      <w:pPr>
        <w:spacing w:before="240" w:after="240" w:line="240" w:lineRule="auto"/>
        <w:jc w:val="both"/>
        <w:rPr>
          <w:rFonts w:ascii="Times New Roman" w:eastAsia="Times New Roman" w:hAnsi="Times New Roman" w:cs="Times New Roman"/>
          <w:sz w:val="24"/>
          <w:szCs w:val="24"/>
          <w:shd w:val="clear" w:color="auto" w:fill="FFFFFF"/>
        </w:rPr>
      </w:pPr>
      <w:r w:rsidRPr="00AA5F89">
        <w:rPr>
          <w:rFonts w:ascii="Times New Roman" w:eastAsia="Times New Roman" w:hAnsi="Times New Roman" w:cs="Times New Roman"/>
          <w:sz w:val="24"/>
          <w:szCs w:val="24"/>
          <w:shd w:val="clear" w:color="auto" w:fill="FFFFFF"/>
        </w:rPr>
        <w:t>DE MORAES CARVALHO, Camila et al. Campanha para doação de sangue.</w:t>
      </w:r>
    </w:p>
    <w:p w14:paraId="08FDB9A6" w14:textId="400BB59D" w:rsidR="00AA5F89" w:rsidRPr="00AA5F89" w:rsidRDefault="00AA5F89" w:rsidP="00AA5F89">
      <w:pPr>
        <w:spacing w:before="240" w:after="240" w:line="240" w:lineRule="auto"/>
        <w:jc w:val="both"/>
        <w:rPr>
          <w:rFonts w:ascii="Times New Roman" w:eastAsia="Times New Roman" w:hAnsi="Times New Roman" w:cs="Times New Roman"/>
          <w:sz w:val="24"/>
          <w:szCs w:val="24"/>
          <w:shd w:val="clear" w:color="auto" w:fill="FFFFFF"/>
        </w:rPr>
      </w:pPr>
      <w:r w:rsidRPr="00AA5F89">
        <w:rPr>
          <w:rFonts w:ascii="Times New Roman" w:hAnsi="Times New Roman" w:cs="Times New Roman"/>
          <w:sz w:val="24"/>
          <w:szCs w:val="24"/>
        </w:rPr>
        <w:t>GALVÃO, Taís Freire; PEREIRA, Mauricio Gomes. Revisões sistemáticas da literatura: passos para sua elaboração. Epidemiologia e serviços de saúde, v. 23, p. 183-184, 2014.</w:t>
      </w:r>
    </w:p>
    <w:p w14:paraId="7DECA100" w14:textId="77777777" w:rsidR="0091077B" w:rsidRPr="00AA5F89" w:rsidRDefault="0091077B" w:rsidP="00AA5F89">
      <w:pPr>
        <w:spacing w:before="240" w:after="240" w:line="240" w:lineRule="auto"/>
        <w:jc w:val="both"/>
        <w:rPr>
          <w:rFonts w:ascii="Times New Roman" w:eastAsia="Times New Roman" w:hAnsi="Times New Roman" w:cs="Times New Roman"/>
          <w:sz w:val="24"/>
          <w:szCs w:val="24"/>
        </w:rPr>
      </w:pPr>
      <w:r w:rsidRPr="00AA5F89">
        <w:rPr>
          <w:rFonts w:ascii="Times New Roman" w:eastAsia="Times New Roman" w:hAnsi="Times New Roman" w:cs="Times New Roman"/>
          <w:sz w:val="24"/>
          <w:szCs w:val="24"/>
          <w:shd w:val="clear" w:color="auto" w:fill="FFFFFF"/>
        </w:rPr>
        <w:t xml:space="preserve">LUDWIG, Silvia Terra; RODRIGUES, Alziro César de Morais. Doação de sangue: uma visão de marketing. </w:t>
      </w:r>
      <w:r w:rsidRPr="00AA5F89">
        <w:rPr>
          <w:rFonts w:ascii="Times New Roman" w:eastAsia="Times New Roman" w:hAnsi="Times New Roman" w:cs="Times New Roman"/>
          <w:b/>
          <w:bCs/>
          <w:sz w:val="24"/>
          <w:szCs w:val="24"/>
        </w:rPr>
        <w:t>Cadernos de Saúde Pública</w:t>
      </w:r>
      <w:r w:rsidRPr="00AA5F89">
        <w:rPr>
          <w:rFonts w:ascii="Times New Roman" w:eastAsia="Times New Roman" w:hAnsi="Times New Roman" w:cs="Times New Roman"/>
          <w:sz w:val="24"/>
          <w:szCs w:val="24"/>
        </w:rPr>
        <w:t>, v. 21, n. 3, p. 932-939, 2005.</w:t>
      </w:r>
    </w:p>
    <w:p w14:paraId="7218679E" w14:textId="5C3E9358" w:rsidR="00056CF7" w:rsidRPr="00AA5F89" w:rsidRDefault="00056CF7" w:rsidP="00AA5F89">
      <w:pPr>
        <w:spacing w:line="240" w:lineRule="auto"/>
        <w:jc w:val="both"/>
        <w:rPr>
          <w:rFonts w:ascii="Times New Roman" w:hAnsi="Times New Roman" w:cs="Times New Roman"/>
          <w:b/>
          <w:bCs/>
          <w:sz w:val="24"/>
          <w:szCs w:val="24"/>
          <w:shd w:val="clear" w:color="auto" w:fill="FFFFFF"/>
        </w:rPr>
      </w:pPr>
      <w:r w:rsidRPr="00AA5F89">
        <w:rPr>
          <w:rFonts w:ascii="Times New Roman" w:hAnsi="Times New Roman" w:cs="Times New Roman"/>
          <w:sz w:val="24"/>
          <w:szCs w:val="24"/>
          <w:shd w:val="clear" w:color="auto" w:fill="FFFFFF"/>
        </w:rPr>
        <w:t>MARIANO GISLON DA SILVA, Rafael; KUPEK, Emil; PERES, Karen Glazer. Prevalência de doação de sangue e fatores associados em Florianópolis, Sul do Brasil: estudo de base populacional. </w:t>
      </w:r>
      <w:r w:rsidRPr="00AA5F89">
        <w:rPr>
          <w:rFonts w:ascii="Times New Roman" w:hAnsi="Times New Roman" w:cs="Times New Roman"/>
          <w:b/>
          <w:bCs/>
          <w:sz w:val="24"/>
          <w:szCs w:val="24"/>
          <w:shd w:val="clear" w:color="auto" w:fill="FFFFFF"/>
        </w:rPr>
        <w:t>Cadernos de Saúde Pública</w:t>
      </w:r>
      <w:r w:rsidRPr="00AA5F89">
        <w:rPr>
          <w:rFonts w:ascii="Times New Roman" w:hAnsi="Times New Roman" w:cs="Times New Roman"/>
          <w:sz w:val="24"/>
          <w:szCs w:val="24"/>
          <w:shd w:val="clear" w:color="auto" w:fill="FFFFFF"/>
        </w:rPr>
        <w:t>, v. 29, p. 2008-2016, 2013.</w:t>
      </w:r>
    </w:p>
    <w:p w14:paraId="79E97D33" w14:textId="77777777" w:rsidR="0091077B" w:rsidRPr="00AA5F89" w:rsidRDefault="0091077B" w:rsidP="00AA5F89">
      <w:pPr>
        <w:spacing w:before="240" w:after="240" w:line="240" w:lineRule="auto"/>
        <w:jc w:val="both"/>
        <w:rPr>
          <w:rFonts w:ascii="Times New Roman" w:eastAsia="Times New Roman" w:hAnsi="Times New Roman" w:cs="Times New Roman"/>
          <w:sz w:val="24"/>
          <w:szCs w:val="24"/>
        </w:rPr>
      </w:pPr>
      <w:r w:rsidRPr="00AA5F89">
        <w:rPr>
          <w:rFonts w:ascii="Times New Roman" w:eastAsia="Times New Roman" w:hAnsi="Times New Roman" w:cs="Times New Roman"/>
          <w:sz w:val="24"/>
          <w:szCs w:val="24"/>
          <w:shd w:val="clear" w:color="auto" w:fill="FFFFFF"/>
        </w:rPr>
        <w:t xml:space="preserve">MESQUITA, Nanci Felix et al. Dificuldades e estratégias relacionadas com a doação de sangue em um serviço de hemoterapia. </w:t>
      </w:r>
      <w:r w:rsidRPr="00AA5F89">
        <w:rPr>
          <w:rFonts w:ascii="Times New Roman" w:eastAsia="Times New Roman" w:hAnsi="Times New Roman" w:cs="Times New Roman"/>
          <w:b/>
          <w:bCs/>
          <w:sz w:val="24"/>
          <w:szCs w:val="24"/>
        </w:rPr>
        <w:t>Revista RENE: Revista da Rede de Enfermagem do Nordeste. Vol. 22, e70830 (2021), p. 1-9</w:t>
      </w:r>
      <w:r w:rsidRPr="00AA5F89">
        <w:rPr>
          <w:rFonts w:ascii="Times New Roman" w:eastAsia="Times New Roman" w:hAnsi="Times New Roman" w:cs="Times New Roman"/>
          <w:sz w:val="24"/>
          <w:szCs w:val="24"/>
        </w:rPr>
        <w:t>, 2021.</w:t>
      </w:r>
    </w:p>
    <w:p w14:paraId="7BF5F258" w14:textId="4466F677" w:rsidR="00056CF7" w:rsidRPr="00D4549E" w:rsidRDefault="00056CF7" w:rsidP="00D4549E">
      <w:pPr>
        <w:spacing w:line="240" w:lineRule="auto"/>
        <w:jc w:val="both"/>
        <w:rPr>
          <w:rFonts w:ascii="Times New Roman" w:hAnsi="Times New Roman" w:cs="Times New Roman"/>
          <w:sz w:val="24"/>
          <w:szCs w:val="24"/>
        </w:rPr>
      </w:pPr>
      <w:r w:rsidRPr="00D4549E">
        <w:rPr>
          <w:rFonts w:ascii="Times New Roman" w:hAnsi="Times New Roman" w:cs="Times New Roman"/>
          <w:sz w:val="24"/>
          <w:szCs w:val="24"/>
        </w:rPr>
        <w:lastRenderedPageBreak/>
        <w:t xml:space="preserve">Organização Mundial de Saúde. Disponibilidade e segurança de sangue mundial [Internet]. Genebra: OMS; </w:t>
      </w:r>
      <w:r w:rsidR="00210DED" w:rsidRPr="00D4549E">
        <w:rPr>
          <w:rFonts w:ascii="Times New Roman" w:hAnsi="Times New Roman" w:cs="Times New Roman"/>
          <w:sz w:val="24"/>
          <w:szCs w:val="24"/>
        </w:rPr>
        <w:t>2017</w:t>
      </w:r>
      <w:r w:rsidRPr="00D4549E">
        <w:rPr>
          <w:rFonts w:ascii="Times New Roman" w:hAnsi="Times New Roman" w:cs="Times New Roman"/>
          <w:sz w:val="24"/>
          <w:szCs w:val="24"/>
        </w:rPr>
        <w:t>. Disponível: http://www.who.int/es/news-room/fact-sheets/detail/segurança e disponibilidade de sangue</w:t>
      </w:r>
    </w:p>
    <w:p w14:paraId="0D7505A4" w14:textId="0F0874D0" w:rsidR="0091077B" w:rsidRPr="00D4549E" w:rsidRDefault="0091077B" w:rsidP="00D4549E">
      <w:pPr>
        <w:spacing w:before="240" w:after="240" w:line="240" w:lineRule="auto"/>
        <w:jc w:val="both"/>
        <w:rPr>
          <w:rFonts w:ascii="Times New Roman" w:eastAsia="Times New Roman" w:hAnsi="Times New Roman" w:cs="Times New Roman"/>
          <w:sz w:val="24"/>
          <w:szCs w:val="24"/>
        </w:rPr>
      </w:pPr>
      <w:r w:rsidRPr="00D4549E">
        <w:rPr>
          <w:rFonts w:ascii="Times New Roman" w:eastAsia="Times New Roman" w:hAnsi="Times New Roman" w:cs="Times New Roman"/>
          <w:sz w:val="24"/>
          <w:szCs w:val="24"/>
          <w:shd w:val="clear" w:color="auto" w:fill="FFFFFF"/>
          <w:lang w:val="en-US"/>
        </w:rPr>
        <w:t xml:space="preserve">PELLE, L. F. et al. </w:t>
      </w:r>
      <w:r w:rsidRPr="00D4549E">
        <w:rPr>
          <w:rFonts w:ascii="Times New Roman" w:eastAsia="Times New Roman" w:hAnsi="Times New Roman" w:cs="Times New Roman"/>
          <w:sz w:val="24"/>
          <w:szCs w:val="24"/>
          <w:shd w:val="clear" w:color="auto" w:fill="FFFFFF"/>
        </w:rPr>
        <w:t xml:space="preserve">CAMPANHA DE SENSIBILIZAÇÃO DE DOADORES DE SANGUE, GAÚCHO DOADOR: DOE SANGUE, MOSTRE SEU VALOR. </w:t>
      </w:r>
      <w:proofErr w:type="spellStart"/>
      <w:r w:rsidRPr="00D4549E">
        <w:rPr>
          <w:rFonts w:ascii="Times New Roman" w:eastAsia="Times New Roman" w:hAnsi="Times New Roman" w:cs="Times New Roman"/>
          <w:b/>
          <w:bCs/>
          <w:sz w:val="24"/>
          <w:szCs w:val="24"/>
        </w:rPr>
        <w:t>Hematology</w:t>
      </w:r>
      <w:proofErr w:type="spellEnd"/>
      <w:r w:rsidRPr="00D4549E">
        <w:rPr>
          <w:rFonts w:ascii="Times New Roman" w:eastAsia="Times New Roman" w:hAnsi="Times New Roman" w:cs="Times New Roman"/>
          <w:b/>
          <w:bCs/>
          <w:sz w:val="24"/>
          <w:szCs w:val="24"/>
        </w:rPr>
        <w:t xml:space="preserve">, </w:t>
      </w:r>
      <w:proofErr w:type="spellStart"/>
      <w:r w:rsidRPr="00D4549E">
        <w:rPr>
          <w:rFonts w:ascii="Times New Roman" w:eastAsia="Times New Roman" w:hAnsi="Times New Roman" w:cs="Times New Roman"/>
          <w:b/>
          <w:bCs/>
          <w:sz w:val="24"/>
          <w:szCs w:val="24"/>
        </w:rPr>
        <w:t>Transfusion</w:t>
      </w:r>
      <w:proofErr w:type="spellEnd"/>
      <w:r w:rsidRPr="00D4549E">
        <w:rPr>
          <w:rFonts w:ascii="Times New Roman" w:eastAsia="Times New Roman" w:hAnsi="Times New Roman" w:cs="Times New Roman"/>
          <w:b/>
          <w:bCs/>
          <w:sz w:val="24"/>
          <w:szCs w:val="24"/>
        </w:rPr>
        <w:t xml:space="preserve"> </w:t>
      </w:r>
      <w:proofErr w:type="spellStart"/>
      <w:r w:rsidRPr="00D4549E">
        <w:rPr>
          <w:rFonts w:ascii="Times New Roman" w:eastAsia="Times New Roman" w:hAnsi="Times New Roman" w:cs="Times New Roman"/>
          <w:b/>
          <w:bCs/>
          <w:sz w:val="24"/>
          <w:szCs w:val="24"/>
        </w:rPr>
        <w:t>and</w:t>
      </w:r>
      <w:proofErr w:type="spellEnd"/>
      <w:r w:rsidRPr="00D4549E">
        <w:rPr>
          <w:rFonts w:ascii="Times New Roman" w:eastAsia="Times New Roman" w:hAnsi="Times New Roman" w:cs="Times New Roman"/>
          <w:b/>
          <w:bCs/>
          <w:sz w:val="24"/>
          <w:szCs w:val="24"/>
        </w:rPr>
        <w:t xml:space="preserve"> </w:t>
      </w:r>
      <w:proofErr w:type="spellStart"/>
      <w:r w:rsidRPr="00D4549E">
        <w:rPr>
          <w:rFonts w:ascii="Times New Roman" w:eastAsia="Times New Roman" w:hAnsi="Times New Roman" w:cs="Times New Roman"/>
          <w:b/>
          <w:bCs/>
          <w:sz w:val="24"/>
          <w:szCs w:val="24"/>
        </w:rPr>
        <w:t>Cell</w:t>
      </w:r>
      <w:proofErr w:type="spellEnd"/>
      <w:r w:rsidRPr="00D4549E">
        <w:rPr>
          <w:rFonts w:ascii="Times New Roman" w:eastAsia="Times New Roman" w:hAnsi="Times New Roman" w:cs="Times New Roman"/>
          <w:b/>
          <w:bCs/>
          <w:sz w:val="24"/>
          <w:szCs w:val="24"/>
        </w:rPr>
        <w:t xml:space="preserve"> </w:t>
      </w:r>
      <w:proofErr w:type="spellStart"/>
      <w:r w:rsidRPr="00D4549E">
        <w:rPr>
          <w:rFonts w:ascii="Times New Roman" w:eastAsia="Times New Roman" w:hAnsi="Times New Roman" w:cs="Times New Roman"/>
          <w:b/>
          <w:bCs/>
          <w:sz w:val="24"/>
          <w:szCs w:val="24"/>
        </w:rPr>
        <w:t>Therapy</w:t>
      </w:r>
      <w:proofErr w:type="spellEnd"/>
      <w:r w:rsidRPr="00D4549E">
        <w:rPr>
          <w:rFonts w:ascii="Times New Roman" w:eastAsia="Times New Roman" w:hAnsi="Times New Roman" w:cs="Times New Roman"/>
          <w:sz w:val="24"/>
          <w:szCs w:val="24"/>
        </w:rPr>
        <w:t>, v. 43, p. S337-S338, 2021.</w:t>
      </w:r>
    </w:p>
    <w:p w14:paraId="527612D9" w14:textId="35DE850E" w:rsidR="000A06C7" w:rsidRPr="00D4549E" w:rsidRDefault="000A06C7" w:rsidP="00D4549E">
      <w:pPr>
        <w:pStyle w:val="NormalWeb"/>
        <w:spacing w:before="0" w:beforeAutospacing="0" w:after="160" w:afterAutospacing="0"/>
        <w:jc w:val="both"/>
      </w:pPr>
      <w:r w:rsidRPr="00D4549E">
        <w:rPr>
          <w:shd w:val="clear" w:color="auto" w:fill="FFFFFF"/>
        </w:rPr>
        <w:t>PEREIRA, Jefferson Rodrigues et al. Doar ou não doar, eis a questão: uma análise dos fatores críticos da doação de sangue. </w:t>
      </w:r>
      <w:r w:rsidRPr="00D4549E">
        <w:rPr>
          <w:b/>
          <w:bCs/>
          <w:shd w:val="clear" w:color="auto" w:fill="FFFFFF"/>
        </w:rPr>
        <w:t>Ciência &amp; Saúde Coletiva</w:t>
      </w:r>
      <w:r w:rsidRPr="00D4549E">
        <w:rPr>
          <w:shd w:val="clear" w:color="auto" w:fill="FFFFFF"/>
        </w:rPr>
        <w:t>, v. 21, p. 2475-2484, 2016.</w:t>
      </w:r>
    </w:p>
    <w:p w14:paraId="5D661EA5" w14:textId="77777777" w:rsidR="0091077B" w:rsidRPr="00D4549E" w:rsidRDefault="0091077B" w:rsidP="00D4549E">
      <w:pPr>
        <w:spacing w:before="240" w:after="240" w:line="240" w:lineRule="auto"/>
        <w:jc w:val="both"/>
        <w:rPr>
          <w:rFonts w:ascii="Times New Roman" w:eastAsia="Times New Roman" w:hAnsi="Times New Roman" w:cs="Times New Roman"/>
          <w:sz w:val="24"/>
          <w:szCs w:val="24"/>
        </w:rPr>
      </w:pPr>
      <w:r w:rsidRPr="00D4549E">
        <w:rPr>
          <w:rFonts w:ascii="Times New Roman" w:eastAsia="Times New Roman" w:hAnsi="Times New Roman" w:cs="Times New Roman"/>
          <w:sz w:val="24"/>
          <w:szCs w:val="24"/>
          <w:shd w:val="clear" w:color="auto" w:fill="FFFFFF"/>
        </w:rPr>
        <w:t xml:space="preserve">PESSONI, Livia Lara; AQUINO, Erika Carvalho de; ALCANTARA, Keila Correia de. Redução de doações de sangue: a importância da doação de campanha em Goiânia, Estado de Goiás, Brasil. </w:t>
      </w:r>
      <w:proofErr w:type="spellStart"/>
      <w:r w:rsidRPr="00D4549E">
        <w:rPr>
          <w:rFonts w:ascii="Times New Roman" w:eastAsia="Times New Roman" w:hAnsi="Times New Roman" w:cs="Times New Roman"/>
          <w:b/>
          <w:bCs/>
          <w:sz w:val="24"/>
          <w:szCs w:val="24"/>
        </w:rPr>
        <w:t>Saude</w:t>
      </w:r>
      <w:proofErr w:type="spellEnd"/>
      <w:r w:rsidRPr="00D4549E">
        <w:rPr>
          <w:rFonts w:ascii="Times New Roman" w:eastAsia="Times New Roman" w:hAnsi="Times New Roman" w:cs="Times New Roman"/>
          <w:b/>
          <w:bCs/>
          <w:sz w:val="24"/>
          <w:szCs w:val="24"/>
        </w:rPr>
        <w:t xml:space="preserve"> e </w:t>
      </w:r>
      <w:proofErr w:type="spellStart"/>
      <w:proofErr w:type="gramStart"/>
      <w:r w:rsidRPr="00D4549E">
        <w:rPr>
          <w:rFonts w:ascii="Times New Roman" w:eastAsia="Times New Roman" w:hAnsi="Times New Roman" w:cs="Times New Roman"/>
          <w:b/>
          <w:bCs/>
          <w:sz w:val="24"/>
          <w:szCs w:val="24"/>
        </w:rPr>
        <w:t>pesqui</w:t>
      </w:r>
      <w:proofErr w:type="spellEnd"/>
      <w:r w:rsidRPr="00D4549E">
        <w:rPr>
          <w:rFonts w:ascii="Times New Roman" w:eastAsia="Times New Roman" w:hAnsi="Times New Roman" w:cs="Times New Roman"/>
          <w:b/>
          <w:bCs/>
          <w:sz w:val="24"/>
          <w:szCs w:val="24"/>
        </w:rPr>
        <w:t>.(</w:t>
      </w:r>
      <w:proofErr w:type="gramEnd"/>
      <w:r w:rsidRPr="00D4549E">
        <w:rPr>
          <w:rFonts w:ascii="Times New Roman" w:eastAsia="Times New Roman" w:hAnsi="Times New Roman" w:cs="Times New Roman"/>
          <w:b/>
          <w:bCs/>
          <w:sz w:val="24"/>
          <w:szCs w:val="24"/>
        </w:rPr>
        <w:t>Impr.)</w:t>
      </w:r>
      <w:r w:rsidRPr="00D4549E">
        <w:rPr>
          <w:rFonts w:ascii="Times New Roman" w:eastAsia="Times New Roman" w:hAnsi="Times New Roman" w:cs="Times New Roman"/>
          <w:sz w:val="24"/>
          <w:szCs w:val="24"/>
        </w:rPr>
        <w:t>, p. 153-160, 2021.</w:t>
      </w:r>
    </w:p>
    <w:p w14:paraId="31B29761" w14:textId="77777777" w:rsidR="0091077B" w:rsidRPr="00D4549E" w:rsidRDefault="0091077B" w:rsidP="00D4549E">
      <w:pPr>
        <w:spacing w:before="240" w:after="240" w:line="240" w:lineRule="auto"/>
        <w:jc w:val="both"/>
        <w:rPr>
          <w:rFonts w:ascii="Times New Roman" w:eastAsia="Times New Roman" w:hAnsi="Times New Roman" w:cs="Times New Roman"/>
          <w:sz w:val="24"/>
          <w:szCs w:val="24"/>
        </w:rPr>
      </w:pPr>
      <w:r w:rsidRPr="00D4549E">
        <w:rPr>
          <w:rFonts w:ascii="Times New Roman" w:eastAsia="Times New Roman" w:hAnsi="Times New Roman" w:cs="Times New Roman"/>
          <w:sz w:val="24"/>
          <w:szCs w:val="24"/>
          <w:shd w:val="clear" w:color="auto" w:fill="FFFFFF"/>
        </w:rPr>
        <w:t xml:space="preserve">PIRES, </w:t>
      </w:r>
      <w:proofErr w:type="spellStart"/>
      <w:r w:rsidRPr="00D4549E">
        <w:rPr>
          <w:rFonts w:ascii="Times New Roman" w:eastAsia="Times New Roman" w:hAnsi="Times New Roman" w:cs="Times New Roman"/>
          <w:sz w:val="24"/>
          <w:szCs w:val="24"/>
          <w:shd w:val="clear" w:color="auto" w:fill="FFFFFF"/>
        </w:rPr>
        <w:t>Luis</w:t>
      </w:r>
      <w:proofErr w:type="spellEnd"/>
      <w:r w:rsidRPr="00D4549E">
        <w:rPr>
          <w:rFonts w:ascii="Times New Roman" w:eastAsia="Times New Roman" w:hAnsi="Times New Roman" w:cs="Times New Roman"/>
          <w:sz w:val="24"/>
          <w:szCs w:val="24"/>
          <w:shd w:val="clear" w:color="auto" w:fill="FFFFFF"/>
        </w:rPr>
        <w:t xml:space="preserve"> </w:t>
      </w:r>
      <w:proofErr w:type="spellStart"/>
      <w:r w:rsidRPr="00D4549E">
        <w:rPr>
          <w:rFonts w:ascii="Times New Roman" w:eastAsia="Times New Roman" w:hAnsi="Times New Roman" w:cs="Times New Roman"/>
          <w:sz w:val="24"/>
          <w:szCs w:val="24"/>
          <w:shd w:val="clear" w:color="auto" w:fill="FFFFFF"/>
        </w:rPr>
        <w:t>Antonio</w:t>
      </w:r>
      <w:proofErr w:type="spellEnd"/>
      <w:r w:rsidRPr="00D4549E">
        <w:rPr>
          <w:rFonts w:ascii="Times New Roman" w:eastAsia="Times New Roman" w:hAnsi="Times New Roman" w:cs="Times New Roman"/>
          <w:sz w:val="24"/>
          <w:szCs w:val="24"/>
          <w:shd w:val="clear" w:color="auto" w:fill="FFFFFF"/>
        </w:rPr>
        <w:t xml:space="preserve"> et al. Campanha de doação de sangue “e aí, sangue </w:t>
      </w:r>
      <w:proofErr w:type="gramStart"/>
      <w:r w:rsidRPr="00D4549E">
        <w:rPr>
          <w:rFonts w:ascii="Times New Roman" w:eastAsia="Times New Roman" w:hAnsi="Times New Roman" w:cs="Times New Roman"/>
          <w:sz w:val="24"/>
          <w:szCs w:val="24"/>
          <w:shd w:val="clear" w:color="auto" w:fill="FFFFFF"/>
        </w:rPr>
        <w:t>bom?’</w:t>
      </w:r>
      <w:proofErr w:type="gramEnd"/>
      <w:r w:rsidRPr="00D4549E">
        <w:rPr>
          <w:rFonts w:ascii="Times New Roman" w:eastAsia="Times New Roman" w:hAnsi="Times New Roman" w:cs="Times New Roman"/>
          <w:sz w:val="24"/>
          <w:szCs w:val="24"/>
          <w:shd w:val="clear" w:color="auto" w:fill="FFFFFF"/>
        </w:rPr>
        <w:t xml:space="preserve">’. In: </w:t>
      </w:r>
      <w:r w:rsidRPr="00D4549E">
        <w:rPr>
          <w:rFonts w:ascii="Times New Roman" w:eastAsia="Times New Roman" w:hAnsi="Times New Roman" w:cs="Times New Roman"/>
          <w:b/>
          <w:bCs/>
          <w:sz w:val="24"/>
          <w:szCs w:val="24"/>
        </w:rPr>
        <w:t>Fórum PAS-Prática em Atenção à Saúde 2013</w:t>
      </w:r>
      <w:r w:rsidRPr="00D4549E">
        <w:rPr>
          <w:rFonts w:ascii="Times New Roman" w:eastAsia="Times New Roman" w:hAnsi="Times New Roman" w:cs="Times New Roman"/>
          <w:sz w:val="24"/>
          <w:szCs w:val="24"/>
        </w:rPr>
        <w:t>. 2016.</w:t>
      </w:r>
    </w:p>
    <w:p w14:paraId="6C8C74CD" w14:textId="6C2A4E49" w:rsidR="00056CF7" w:rsidRPr="00D4549E" w:rsidRDefault="00056CF7" w:rsidP="00D4549E">
      <w:pPr>
        <w:spacing w:line="240" w:lineRule="auto"/>
        <w:jc w:val="both"/>
        <w:rPr>
          <w:rFonts w:ascii="Times New Roman" w:hAnsi="Times New Roman" w:cs="Times New Roman"/>
          <w:sz w:val="24"/>
          <w:szCs w:val="24"/>
          <w:shd w:val="clear" w:color="auto" w:fill="FFFFFF"/>
        </w:rPr>
      </w:pPr>
      <w:r w:rsidRPr="00D4549E">
        <w:rPr>
          <w:rFonts w:ascii="Times New Roman" w:hAnsi="Times New Roman" w:cs="Times New Roman"/>
          <w:sz w:val="24"/>
          <w:szCs w:val="24"/>
          <w:shd w:val="clear" w:color="auto" w:fill="FFFFFF"/>
          <w:lang w:val="en-US"/>
        </w:rPr>
        <w:t xml:space="preserve">ROHR, </w:t>
      </w:r>
      <w:proofErr w:type="spellStart"/>
      <w:r w:rsidRPr="00D4549E">
        <w:rPr>
          <w:rFonts w:ascii="Times New Roman" w:hAnsi="Times New Roman" w:cs="Times New Roman"/>
          <w:sz w:val="24"/>
          <w:szCs w:val="24"/>
          <w:shd w:val="clear" w:color="auto" w:fill="FFFFFF"/>
          <w:lang w:val="en-US"/>
        </w:rPr>
        <w:t>Jarbas</w:t>
      </w:r>
      <w:proofErr w:type="spellEnd"/>
      <w:r w:rsidRPr="00D4549E">
        <w:rPr>
          <w:rFonts w:ascii="Times New Roman" w:hAnsi="Times New Roman" w:cs="Times New Roman"/>
          <w:sz w:val="24"/>
          <w:szCs w:val="24"/>
          <w:shd w:val="clear" w:color="auto" w:fill="FFFFFF"/>
          <w:lang w:val="en-US"/>
        </w:rPr>
        <w:t xml:space="preserve"> Ivan; BOFF, </w:t>
      </w:r>
      <w:proofErr w:type="spellStart"/>
      <w:r w:rsidRPr="00D4549E">
        <w:rPr>
          <w:rFonts w:ascii="Times New Roman" w:hAnsi="Times New Roman" w:cs="Times New Roman"/>
          <w:sz w:val="24"/>
          <w:szCs w:val="24"/>
          <w:shd w:val="clear" w:color="auto" w:fill="FFFFFF"/>
          <w:lang w:val="en-US"/>
        </w:rPr>
        <w:t>Daiane</w:t>
      </w:r>
      <w:proofErr w:type="spellEnd"/>
      <w:r w:rsidRPr="00D4549E">
        <w:rPr>
          <w:rFonts w:ascii="Times New Roman" w:hAnsi="Times New Roman" w:cs="Times New Roman"/>
          <w:sz w:val="24"/>
          <w:szCs w:val="24"/>
          <w:shd w:val="clear" w:color="auto" w:fill="FFFFFF"/>
          <w:lang w:val="en-US"/>
        </w:rPr>
        <w:t xml:space="preserve">; LUNKES, </w:t>
      </w:r>
      <w:proofErr w:type="spellStart"/>
      <w:r w:rsidRPr="00D4549E">
        <w:rPr>
          <w:rFonts w:ascii="Times New Roman" w:hAnsi="Times New Roman" w:cs="Times New Roman"/>
          <w:sz w:val="24"/>
          <w:szCs w:val="24"/>
          <w:shd w:val="clear" w:color="auto" w:fill="FFFFFF"/>
          <w:lang w:val="en-US"/>
        </w:rPr>
        <w:t>Daniéle</w:t>
      </w:r>
      <w:proofErr w:type="spellEnd"/>
      <w:r w:rsidRPr="00D4549E">
        <w:rPr>
          <w:rFonts w:ascii="Times New Roman" w:hAnsi="Times New Roman" w:cs="Times New Roman"/>
          <w:sz w:val="24"/>
          <w:szCs w:val="24"/>
          <w:shd w:val="clear" w:color="auto" w:fill="FFFFFF"/>
          <w:lang w:val="en-US"/>
        </w:rPr>
        <w:t xml:space="preserve"> </w:t>
      </w:r>
      <w:proofErr w:type="spellStart"/>
      <w:r w:rsidRPr="00D4549E">
        <w:rPr>
          <w:rFonts w:ascii="Times New Roman" w:hAnsi="Times New Roman" w:cs="Times New Roman"/>
          <w:sz w:val="24"/>
          <w:szCs w:val="24"/>
          <w:shd w:val="clear" w:color="auto" w:fill="FFFFFF"/>
          <w:lang w:val="en-US"/>
        </w:rPr>
        <w:t>Sausen</w:t>
      </w:r>
      <w:proofErr w:type="spellEnd"/>
      <w:r w:rsidRPr="00D4549E">
        <w:rPr>
          <w:rFonts w:ascii="Times New Roman" w:hAnsi="Times New Roman" w:cs="Times New Roman"/>
          <w:sz w:val="24"/>
          <w:szCs w:val="24"/>
          <w:shd w:val="clear" w:color="auto" w:fill="FFFFFF"/>
          <w:lang w:val="en-US"/>
        </w:rPr>
        <w:t xml:space="preserve">. </w:t>
      </w:r>
      <w:r w:rsidRPr="00D4549E">
        <w:rPr>
          <w:rFonts w:ascii="Times New Roman" w:hAnsi="Times New Roman" w:cs="Times New Roman"/>
          <w:sz w:val="24"/>
          <w:szCs w:val="24"/>
          <w:shd w:val="clear" w:color="auto" w:fill="FFFFFF"/>
        </w:rPr>
        <w:t>Perfil dos candidatos inaptos para doação de sangue no serviço de hemoterapia do Hospital Santo Ângelo, RS, Brasil. </w:t>
      </w:r>
      <w:r w:rsidRPr="00D4549E">
        <w:rPr>
          <w:rFonts w:ascii="Times New Roman" w:hAnsi="Times New Roman" w:cs="Times New Roman"/>
          <w:b/>
          <w:bCs/>
          <w:sz w:val="24"/>
          <w:szCs w:val="24"/>
          <w:shd w:val="clear" w:color="auto" w:fill="FFFFFF"/>
        </w:rPr>
        <w:t>Revista de Patologia Tropical/</w:t>
      </w:r>
      <w:proofErr w:type="spellStart"/>
      <w:r w:rsidRPr="00D4549E">
        <w:rPr>
          <w:rFonts w:ascii="Times New Roman" w:hAnsi="Times New Roman" w:cs="Times New Roman"/>
          <w:b/>
          <w:bCs/>
          <w:sz w:val="24"/>
          <w:szCs w:val="24"/>
          <w:shd w:val="clear" w:color="auto" w:fill="FFFFFF"/>
        </w:rPr>
        <w:t>Journal</w:t>
      </w:r>
      <w:proofErr w:type="spellEnd"/>
      <w:r w:rsidRPr="00D4549E">
        <w:rPr>
          <w:rFonts w:ascii="Times New Roman" w:hAnsi="Times New Roman" w:cs="Times New Roman"/>
          <w:b/>
          <w:bCs/>
          <w:sz w:val="24"/>
          <w:szCs w:val="24"/>
          <w:shd w:val="clear" w:color="auto" w:fill="FFFFFF"/>
        </w:rPr>
        <w:t xml:space="preserve"> </w:t>
      </w:r>
      <w:proofErr w:type="spellStart"/>
      <w:r w:rsidRPr="00D4549E">
        <w:rPr>
          <w:rFonts w:ascii="Times New Roman" w:hAnsi="Times New Roman" w:cs="Times New Roman"/>
          <w:b/>
          <w:bCs/>
          <w:sz w:val="24"/>
          <w:szCs w:val="24"/>
          <w:shd w:val="clear" w:color="auto" w:fill="FFFFFF"/>
        </w:rPr>
        <w:t>of</w:t>
      </w:r>
      <w:proofErr w:type="spellEnd"/>
      <w:r w:rsidRPr="00D4549E">
        <w:rPr>
          <w:rFonts w:ascii="Times New Roman" w:hAnsi="Times New Roman" w:cs="Times New Roman"/>
          <w:b/>
          <w:bCs/>
          <w:sz w:val="24"/>
          <w:szCs w:val="24"/>
          <w:shd w:val="clear" w:color="auto" w:fill="FFFFFF"/>
        </w:rPr>
        <w:t xml:space="preserve"> Tropical </w:t>
      </w:r>
      <w:proofErr w:type="spellStart"/>
      <w:r w:rsidRPr="00D4549E">
        <w:rPr>
          <w:rFonts w:ascii="Times New Roman" w:hAnsi="Times New Roman" w:cs="Times New Roman"/>
          <w:b/>
          <w:bCs/>
          <w:sz w:val="24"/>
          <w:szCs w:val="24"/>
          <w:shd w:val="clear" w:color="auto" w:fill="FFFFFF"/>
        </w:rPr>
        <w:t>Pathology</w:t>
      </w:r>
      <w:proofErr w:type="spellEnd"/>
      <w:r w:rsidRPr="00D4549E">
        <w:rPr>
          <w:rFonts w:ascii="Times New Roman" w:hAnsi="Times New Roman" w:cs="Times New Roman"/>
          <w:sz w:val="24"/>
          <w:szCs w:val="24"/>
          <w:shd w:val="clear" w:color="auto" w:fill="FFFFFF"/>
        </w:rPr>
        <w:t>, v. 41, n. 1, 2012.</w:t>
      </w:r>
    </w:p>
    <w:p w14:paraId="2B662C3F" w14:textId="77777777" w:rsidR="0091077B" w:rsidRPr="00D4549E" w:rsidRDefault="0091077B" w:rsidP="00D4549E">
      <w:pPr>
        <w:spacing w:before="240" w:after="240" w:line="240" w:lineRule="auto"/>
        <w:jc w:val="both"/>
        <w:rPr>
          <w:rFonts w:ascii="Times New Roman" w:eastAsia="Times New Roman" w:hAnsi="Times New Roman" w:cs="Times New Roman"/>
          <w:sz w:val="24"/>
          <w:szCs w:val="24"/>
        </w:rPr>
      </w:pPr>
      <w:r w:rsidRPr="00D4549E">
        <w:rPr>
          <w:rFonts w:ascii="Times New Roman" w:eastAsia="Times New Roman" w:hAnsi="Times New Roman" w:cs="Times New Roman"/>
          <w:sz w:val="24"/>
          <w:szCs w:val="24"/>
          <w:shd w:val="clear" w:color="auto" w:fill="FFFFFF"/>
        </w:rPr>
        <w:t xml:space="preserve">SILVA, João Batista Chaves et al. Campanha de doação de sangue realizada por discentes de biomedicina: um relato de experiência. </w:t>
      </w:r>
      <w:r w:rsidRPr="00D4549E">
        <w:rPr>
          <w:rFonts w:ascii="Times New Roman" w:eastAsia="Times New Roman" w:hAnsi="Times New Roman" w:cs="Times New Roman"/>
          <w:b/>
          <w:bCs/>
          <w:sz w:val="24"/>
          <w:szCs w:val="24"/>
        </w:rPr>
        <w:t>Revista Eletrônica Acervo Saúde</w:t>
      </w:r>
      <w:r w:rsidRPr="00D4549E">
        <w:rPr>
          <w:rFonts w:ascii="Times New Roman" w:eastAsia="Times New Roman" w:hAnsi="Times New Roman" w:cs="Times New Roman"/>
          <w:sz w:val="24"/>
          <w:szCs w:val="24"/>
        </w:rPr>
        <w:t>, v. 13, n. 9, p. e8752-e8752, 2021.</w:t>
      </w:r>
    </w:p>
    <w:p w14:paraId="40DB3577" w14:textId="27AA3619" w:rsidR="00D4549E" w:rsidRPr="00D4549E" w:rsidRDefault="00056CF7" w:rsidP="00D4549E">
      <w:pPr>
        <w:spacing w:line="240" w:lineRule="auto"/>
        <w:jc w:val="both"/>
        <w:rPr>
          <w:rFonts w:ascii="Times New Roman" w:hAnsi="Times New Roman" w:cs="Times New Roman"/>
          <w:sz w:val="24"/>
          <w:szCs w:val="24"/>
          <w:shd w:val="clear" w:color="auto" w:fill="FFFFFF"/>
        </w:rPr>
      </w:pPr>
      <w:r w:rsidRPr="00D4549E">
        <w:rPr>
          <w:rFonts w:ascii="Times New Roman" w:hAnsi="Times New Roman" w:cs="Times New Roman"/>
          <w:sz w:val="24"/>
          <w:szCs w:val="24"/>
          <w:shd w:val="clear" w:color="auto" w:fill="FFFFFF"/>
        </w:rPr>
        <w:t xml:space="preserve">SILVA, </w:t>
      </w:r>
      <w:proofErr w:type="spellStart"/>
      <w:r w:rsidRPr="00D4549E">
        <w:rPr>
          <w:rFonts w:ascii="Times New Roman" w:hAnsi="Times New Roman" w:cs="Times New Roman"/>
          <w:sz w:val="24"/>
          <w:szCs w:val="24"/>
          <w:shd w:val="clear" w:color="auto" w:fill="FFFFFF"/>
        </w:rPr>
        <w:t>Joélia</w:t>
      </w:r>
      <w:proofErr w:type="spellEnd"/>
      <w:r w:rsidRPr="00D4549E">
        <w:rPr>
          <w:rFonts w:ascii="Times New Roman" w:hAnsi="Times New Roman" w:cs="Times New Roman"/>
          <w:sz w:val="24"/>
          <w:szCs w:val="24"/>
          <w:shd w:val="clear" w:color="auto" w:fill="FFFFFF"/>
        </w:rPr>
        <w:t xml:space="preserve"> Rodrigues da et al. Redes sociais e promoção da saúde: utilização do </w:t>
      </w:r>
      <w:proofErr w:type="spellStart"/>
      <w:r w:rsidRPr="00D4549E">
        <w:rPr>
          <w:rFonts w:ascii="Times New Roman" w:hAnsi="Times New Roman" w:cs="Times New Roman"/>
          <w:sz w:val="24"/>
          <w:szCs w:val="24"/>
          <w:shd w:val="clear" w:color="auto" w:fill="FFFFFF"/>
        </w:rPr>
        <w:t>facebook</w:t>
      </w:r>
      <w:proofErr w:type="spellEnd"/>
      <w:r w:rsidRPr="00D4549E">
        <w:rPr>
          <w:rFonts w:ascii="Times New Roman" w:hAnsi="Times New Roman" w:cs="Times New Roman"/>
          <w:sz w:val="24"/>
          <w:szCs w:val="24"/>
          <w:shd w:val="clear" w:color="auto" w:fill="FFFFFF"/>
        </w:rPr>
        <w:t xml:space="preserve"> no contexto da doação de sangue. </w:t>
      </w:r>
      <w:r w:rsidRPr="00D4549E">
        <w:rPr>
          <w:rFonts w:ascii="Times New Roman" w:hAnsi="Times New Roman" w:cs="Times New Roman"/>
          <w:b/>
          <w:bCs/>
          <w:sz w:val="24"/>
          <w:szCs w:val="24"/>
          <w:shd w:val="clear" w:color="auto" w:fill="FFFFFF"/>
        </w:rPr>
        <w:t>RISTI-Revista Ibérica de Sistemas e Tecnologias de Informação</w:t>
      </w:r>
      <w:r w:rsidRPr="00D4549E">
        <w:rPr>
          <w:rFonts w:ascii="Times New Roman" w:hAnsi="Times New Roman" w:cs="Times New Roman"/>
          <w:sz w:val="24"/>
          <w:szCs w:val="24"/>
          <w:shd w:val="clear" w:color="auto" w:fill="FFFFFF"/>
        </w:rPr>
        <w:t>, n. 30, p. 107-122, 2018.</w:t>
      </w:r>
    </w:p>
    <w:p w14:paraId="596DA9C8" w14:textId="133A91FD" w:rsidR="00056CF7" w:rsidRPr="00D4549E" w:rsidRDefault="00056CF7" w:rsidP="00D4549E">
      <w:pPr>
        <w:spacing w:line="240" w:lineRule="auto"/>
        <w:jc w:val="both"/>
        <w:rPr>
          <w:rFonts w:ascii="Times New Roman" w:hAnsi="Times New Roman" w:cs="Times New Roman"/>
          <w:sz w:val="24"/>
          <w:szCs w:val="24"/>
          <w:shd w:val="clear" w:color="auto" w:fill="FFFFFF"/>
        </w:rPr>
      </w:pPr>
      <w:r w:rsidRPr="00D4549E">
        <w:rPr>
          <w:rFonts w:ascii="Times New Roman" w:hAnsi="Times New Roman" w:cs="Times New Roman"/>
          <w:sz w:val="24"/>
          <w:szCs w:val="24"/>
          <w:shd w:val="clear" w:color="auto" w:fill="FFFFFF"/>
        </w:rPr>
        <w:t xml:space="preserve">SOUZA, </w:t>
      </w:r>
      <w:proofErr w:type="spellStart"/>
      <w:r w:rsidRPr="00D4549E">
        <w:rPr>
          <w:rFonts w:ascii="Times New Roman" w:hAnsi="Times New Roman" w:cs="Times New Roman"/>
          <w:sz w:val="24"/>
          <w:szCs w:val="24"/>
          <w:shd w:val="clear" w:color="auto" w:fill="FFFFFF"/>
        </w:rPr>
        <w:t>Mariluce</w:t>
      </w:r>
      <w:proofErr w:type="spellEnd"/>
      <w:r w:rsidRPr="00D4549E">
        <w:rPr>
          <w:rFonts w:ascii="Times New Roman" w:hAnsi="Times New Roman" w:cs="Times New Roman"/>
          <w:sz w:val="24"/>
          <w:szCs w:val="24"/>
          <w:shd w:val="clear" w:color="auto" w:fill="FFFFFF"/>
        </w:rPr>
        <w:t xml:space="preserve"> Karla Bomfim de; SANTORO, Pablo. Desafios e estratégias para doação de sangue e autossuficiência sob perspectivas regionais da Espanha e do Brasil. </w:t>
      </w:r>
      <w:r w:rsidRPr="00D4549E">
        <w:rPr>
          <w:rFonts w:ascii="Times New Roman" w:hAnsi="Times New Roman" w:cs="Times New Roman"/>
          <w:b/>
          <w:bCs/>
          <w:sz w:val="24"/>
          <w:szCs w:val="24"/>
          <w:shd w:val="clear" w:color="auto" w:fill="FFFFFF"/>
        </w:rPr>
        <w:t>Cadernos Saúde Coletiva</w:t>
      </w:r>
      <w:r w:rsidRPr="00D4549E">
        <w:rPr>
          <w:rFonts w:ascii="Times New Roman" w:hAnsi="Times New Roman" w:cs="Times New Roman"/>
          <w:sz w:val="24"/>
          <w:szCs w:val="24"/>
          <w:shd w:val="clear" w:color="auto" w:fill="FFFFFF"/>
        </w:rPr>
        <w:t>, v. 27, p. 195-201, 2019.</w:t>
      </w:r>
    </w:p>
    <w:p w14:paraId="09BC35B8" w14:textId="77777777" w:rsidR="0091077B" w:rsidRPr="00D4549E" w:rsidRDefault="0091077B" w:rsidP="00D4549E">
      <w:pPr>
        <w:spacing w:before="240" w:after="240" w:line="240" w:lineRule="auto"/>
        <w:jc w:val="both"/>
        <w:rPr>
          <w:rFonts w:ascii="Times New Roman" w:eastAsia="Times New Roman" w:hAnsi="Times New Roman" w:cs="Times New Roman"/>
          <w:sz w:val="24"/>
          <w:szCs w:val="24"/>
        </w:rPr>
      </w:pPr>
      <w:r w:rsidRPr="00D4549E">
        <w:rPr>
          <w:rFonts w:ascii="Times New Roman" w:eastAsia="Times New Roman" w:hAnsi="Times New Roman" w:cs="Times New Roman"/>
          <w:sz w:val="24"/>
          <w:szCs w:val="24"/>
          <w:shd w:val="clear" w:color="auto" w:fill="FFFFFF"/>
        </w:rPr>
        <w:t xml:space="preserve">TOLLER, Aline et al. Campanha de incentivo à doação de sangue. </w:t>
      </w:r>
      <w:proofErr w:type="spellStart"/>
      <w:r w:rsidRPr="00D4549E">
        <w:rPr>
          <w:rFonts w:ascii="Times New Roman" w:eastAsia="Times New Roman" w:hAnsi="Times New Roman" w:cs="Times New Roman"/>
          <w:b/>
          <w:bCs/>
          <w:sz w:val="24"/>
          <w:szCs w:val="24"/>
        </w:rPr>
        <w:t>Disciplinarum</w:t>
      </w:r>
      <w:proofErr w:type="spellEnd"/>
      <w:r w:rsidRPr="00D4549E">
        <w:rPr>
          <w:rFonts w:ascii="Times New Roman" w:eastAsia="Times New Roman" w:hAnsi="Times New Roman" w:cs="Times New Roman"/>
          <w:b/>
          <w:bCs/>
          <w:sz w:val="24"/>
          <w:szCs w:val="24"/>
        </w:rPr>
        <w:t xml:space="preserve"> </w:t>
      </w:r>
      <w:proofErr w:type="spellStart"/>
      <w:r w:rsidRPr="00D4549E">
        <w:rPr>
          <w:rFonts w:ascii="Times New Roman" w:eastAsia="Times New Roman" w:hAnsi="Times New Roman" w:cs="Times New Roman"/>
          <w:b/>
          <w:bCs/>
          <w:sz w:val="24"/>
          <w:szCs w:val="24"/>
        </w:rPr>
        <w:t>Scientia</w:t>
      </w:r>
      <w:proofErr w:type="spellEnd"/>
      <w:r w:rsidRPr="00D4549E">
        <w:rPr>
          <w:rFonts w:ascii="Times New Roman" w:eastAsia="Times New Roman" w:hAnsi="Times New Roman" w:cs="Times New Roman"/>
          <w:b/>
          <w:bCs/>
          <w:sz w:val="24"/>
          <w:szCs w:val="24"/>
        </w:rPr>
        <w:t>| Saúde</w:t>
      </w:r>
      <w:r w:rsidRPr="00D4549E">
        <w:rPr>
          <w:rFonts w:ascii="Times New Roman" w:eastAsia="Times New Roman" w:hAnsi="Times New Roman" w:cs="Times New Roman"/>
          <w:sz w:val="24"/>
          <w:szCs w:val="24"/>
        </w:rPr>
        <w:t>, v. 3, n. 1, p. 73-88, 2002.</w:t>
      </w:r>
    </w:p>
    <w:p w14:paraId="14659C9A" w14:textId="77777777" w:rsidR="0091077B" w:rsidRPr="00D4549E" w:rsidRDefault="0091077B" w:rsidP="00D4549E">
      <w:pPr>
        <w:spacing w:before="240" w:after="240" w:line="240" w:lineRule="auto"/>
        <w:jc w:val="both"/>
        <w:rPr>
          <w:rFonts w:ascii="Times New Roman" w:eastAsia="Times New Roman" w:hAnsi="Times New Roman" w:cs="Times New Roman"/>
          <w:sz w:val="24"/>
          <w:szCs w:val="24"/>
        </w:rPr>
      </w:pPr>
      <w:r w:rsidRPr="00D4549E">
        <w:rPr>
          <w:rFonts w:ascii="Times New Roman" w:eastAsia="Times New Roman" w:hAnsi="Times New Roman" w:cs="Times New Roman"/>
          <w:sz w:val="24"/>
          <w:szCs w:val="24"/>
          <w:shd w:val="clear" w:color="auto" w:fill="FFFFFF"/>
        </w:rPr>
        <w:t xml:space="preserve">ZAGO, </w:t>
      </w:r>
      <w:proofErr w:type="spellStart"/>
      <w:r w:rsidRPr="00D4549E">
        <w:rPr>
          <w:rFonts w:ascii="Times New Roman" w:eastAsia="Times New Roman" w:hAnsi="Times New Roman" w:cs="Times New Roman"/>
          <w:sz w:val="24"/>
          <w:szCs w:val="24"/>
          <w:shd w:val="clear" w:color="auto" w:fill="FFFFFF"/>
        </w:rPr>
        <w:t>Alethea</w:t>
      </w:r>
      <w:proofErr w:type="spellEnd"/>
      <w:r w:rsidRPr="00D4549E">
        <w:rPr>
          <w:rFonts w:ascii="Times New Roman" w:eastAsia="Times New Roman" w:hAnsi="Times New Roman" w:cs="Times New Roman"/>
          <w:sz w:val="24"/>
          <w:szCs w:val="24"/>
          <w:shd w:val="clear" w:color="auto" w:fill="FFFFFF"/>
        </w:rPr>
        <w:t xml:space="preserve">; SILVEIRA, Mariângela Freitas da; DUMITH, Samuel C. Prevalência de doação de sangue e fatores associados, Pelotas, RS. </w:t>
      </w:r>
      <w:r w:rsidRPr="00D4549E">
        <w:rPr>
          <w:rFonts w:ascii="Times New Roman" w:eastAsia="Times New Roman" w:hAnsi="Times New Roman" w:cs="Times New Roman"/>
          <w:b/>
          <w:bCs/>
          <w:sz w:val="24"/>
          <w:szCs w:val="24"/>
        </w:rPr>
        <w:t>Revista de Saúde Pública</w:t>
      </w:r>
      <w:r w:rsidRPr="00D4549E">
        <w:rPr>
          <w:rFonts w:ascii="Times New Roman" w:eastAsia="Times New Roman" w:hAnsi="Times New Roman" w:cs="Times New Roman"/>
          <w:sz w:val="24"/>
          <w:szCs w:val="24"/>
        </w:rPr>
        <w:t>, v. 44, p. 112-120, 2010.</w:t>
      </w:r>
    </w:p>
    <w:sectPr w:rsidR="0091077B" w:rsidRPr="00D4549E">
      <w:headerReference w:type="even" r:id="rId23"/>
      <w:headerReference w:type="default" r:id="rId24"/>
      <w:footerReference w:type="even" r:id="rId25"/>
      <w:footerReference w:type="default" r:id="rId26"/>
      <w:headerReference w:type="first" r:id="rId27"/>
      <w:footerReference w:type="first" r:id="rId2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EABED" w14:textId="77777777" w:rsidR="0072298C" w:rsidRDefault="0072298C">
      <w:pPr>
        <w:spacing w:after="0" w:line="240" w:lineRule="auto"/>
      </w:pPr>
      <w:r>
        <w:separator/>
      </w:r>
    </w:p>
  </w:endnote>
  <w:endnote w:type="continuationSeparator" w:id="0">
    <w:p w14:paraId="1557EFB5" w14:textId="77777777" w:rsidR="0072298C" w:rsidRDefault="0072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7CF6"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4E2C"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E1B7"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0724A" w14:textId="77777777" w:rsidR="0072298C" w:rsidRDefault="0072298C">
      <w:pPr>
        <w:spacing w:after="0" w:line="240" w:lineRule="auto"/>
      </w:pPr>
      <w:r>
        <w:separator/>
      </w:r>
    </w:p>
  </w:footnote>
  <w:footnote w:type="continuationSeparator" w:id="0">
    <w:p w14:paraId="19E0E297" w14:textId="77777777" w:rsidR="0072298C" w:rsidRDefault="0072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6D00" w14:textId="77777777" w:rsidR="00A05851" w:rsidRDefault="0072298C">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813A" w14:textId="1F6D5BA9" w:rsidR="00FD5028" w:rsidRDefault="00033613">
    <w:pPr>
      <w:pStyle w:val="Cabealho"/>
    </w:pPr>
    <w:r>
      <w:rPr>
        <w:noProof/>
      </w:rPr>
      <w:drawing>
        <wp:anchor distT="0" distB="0" distL="114300" distR="114300" simplePos="0" relativeHeight="251656192"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DCB7" w14:textId="77777777" w:rsidR="00FD5028" w:rsidRDefault="0072298C">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686710C8"/>
    <w:multiLevelType w:val="hybridMultilevel"/>
    <w:tmpl w:val="02CE0E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03B60"/>
    <w:rsid w:val="000074BA"/>
    <w:rsid w:val="00021372"/>
    <w:rsid w:val="0002447D"/>
    <w:rsid w:val="00033613"/>
    <w:rsid w:val="00056CF7"/>
    <w:rsid w:val="000A06C7"/>
    <w:rsid w:val="00101808"/>
    <w:rsid w:val="001475F1"/>
    <w:rsid w:val="00155048"/>
    <w:rsid w:val="00155371"/>
    <w:rsid w:val="001738A6"/>
    <w:rsid w:val="00193E75"/>
    <w:rsid w:val="00196796"/>
    <w:rsid w:val="001A5C5D"/>
    <w:rsid w:val="001B3DAE"/>
    <w:rsid w:val="001D45E3"/>
    <w:rsid w:val="001F37DB"/>
    <w:rsid w:val="00210DED"/>
    <w:rsid w:val="00265280"/>
    <w:rsid w:val="002E6040"/>
    <w:rsid w:val="003265EE"/>
    <w:rsid w:val="00331B81"/>
    <w:rsid w:val="003370D4"/>
    <w:rsid w:val="00353021"/>
    <w:rsid w:val="003B0A34"/>
    <w:rsid w:val="003C78C0"/>
    <w:rsid w:val="003D044D"/>
    <w:rsid w:val="003E5BE8"/>
    <w:rsid w:val="004050D6"/>
    <w:rsid w:val="00406E28"/>
    <w:rsid w:val="004312BE"/>
    <w:rsid w:val="004533EB"/>
    <w:rsid w:val="00472CF2"/>
    <w:rsid w:val="00476492"/>
    <w:rsid w:val="00481E55"/>
    <w:rsid w:val="004E0E31"/>
    <w:rsid w:val="004E5A97"/>
    <w:rsid w:val="005143DE"/>
    <w:rsid w:val="0055261E"/>
    <w:rsid w:val="00557F64"/>
    <w:rsid w:val="00595CF7"/>
    <w:rsid w:val="00624A4B"/>
    <w:rsid w:val="006530F1"/>
    <w:rsid w:val="00681864"/>
    <w:rsid w:val="006C3C9A"/>
    <w:rsid w:val="006C4B4F"/>
    <w:rsid w:val="006E0EB3"/>
    <w:rsid w:val="006E59FA"/>
    <w:rsid w:val="007103DB"/>
    <w:rsid w:val="00721B3B"/>
    <w:rsid w:val="0072298C"/>
    <w:rsid w:val="00736743"/>
    <w:rsid w:val="007C0D9C"/>
    <w:rsid w:val="007D1307"/>
    <w:rsid w:val="007D73BF"/>
    <w:rsid w:val="0080069A"/>
    <w:rsid w:val="00853C4B"/>
    <w:rsid w:val="00865A9D"/>
    <w:rsid w:val="008B4ABD"/>
    <w:rsid w:val="008B5B00"/>
    <w:rsid w:val="008C7CFB"/>
    <w:rsid w:val="0091077B"/>
    <w:rsid w:val="00927805"/>
    <w:rsid w:val="0096465C"/>
    <w:rsid w:val="009F5182"/>
    <w:rsid w:val="00A05851"/>
    <w:rsid w:val="00A05E93"/>
    <w:rsid w:val="00A31A97"/>
    <w:rsid w:val="00A3254E"/>
    <w:rsid w:val="00AA5F89"/>
    <w:rsid w:val="00AB5ABB"/>
    <w:rsid w:val="00AB5C06"/>
    <w:rsid w:val="00AD778E"/>
    <w:rsid w:val="00B37A61"/>
    <w:rsid w:val="00B40229"/>
    <w:rsid w:val="00B521EB"/>
    <w:rsid w:val="00B719C9"/>
    <w:rsid w:val="00B92ED3"/>
    <w:rsid w:val="00BA631B"/>
    <w:rsid w:val="00BC4202"/>
    <w:rsid w:val="00BD7BA9"/>
    <w:rsid w:val="00C1255A"/>
    <w:rsid w:val="00C54D28"/>
    <w:rsid w:val="00C56326"/>
    <w:rsid w:val="00C82A20"/>
    <w:rsid w:val="00CA0352"/>
    <w:rsid w:val="00CC65FC"/>
    <w:rsid w:val="00CE30F4"/>
    <w:rsid w:val="00D33AA4"/>
    <w:rsid w:val="00D4549E"/>
    <w:rsid w:val="00D937C1"/>
    <w:rsid w:val="00E27A68"/>
    <w:rsid w:val="00E81F45"/>
    <w:rsid w:val="00E82399"/>
    <w:rsid w:val="00EA0A6E"/>
    <w:rsid w:val="00EC2596"/>
    <w:rsid w:val="00EF7557"/>
    <w:rsid w:val="00FA7B7E"/>
    <w:rsid w:val="00FB677B"/>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ref">
    <w:name w:val="ref"/>
    <w:basedOn w:val="Fontepargpadro"/>
    <w:rsid w:val="0091077B"/>
  </w:style>
  <w:style w:type="paragraph" w:styleId="NormalWeb">
    <w:name w:val="Normal (Web)"/>
    <w:basedOn w:val="Normal"/>
    <w:uiPriority w:val="99"/>
    <w:unhideWhenUsed/>
    <w:rsid w:val="0091077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deGradeClara1">
    <w:name w:val="Tabela de Grade Clara1"/>
    <w:basedOn w:val="Tabelanormal"/>
    <w:uiPriority w:val="40"/>
    <w:rsid w:val="0091077B"/>
    <w:pPr>
      <w:spacing w:after="0" w:line="240" w:lineRule="auto"/>
    </w:pPr>
    <w:rPr>
      <w:rFonts w:asciiTheme="minorHAnsi" w:eastAsiaTheme="minorHAnsi" w:hAnsiTheme="minorHAnsi" w:cstheme="minorBidi"/>
      <w:kern w:val="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042">
      <w:bodyDiv w:val="1"/>
      <w:marLeft w:val="0"/>
      <w:marRight w:val="0"/>
      <w:marTop w:val="0"/>
      <w:marBottom w:val="0"/>
      <w:divBdr>
        <w:top w:val="none" w:sz="0" w:space="0" w:color="auto"/>
        <w:left w:val="none" w:sz="0" w:space="0" w:color="auto"/>
        <w:bottom w:val="none" w:sz="0" w:space="0" w:color="auto"/>
        <w:right w:val="none" w:sz="0" w:space="0" w:color="auto"/>
      </w:divBdr>
      <w:divsChild>
        <w:div w:id="2064913306">
          <w:marLeft w:val="0"/>
          <w:marRight w:val="0"/>
          <w:marTop w:val="0"/>
          <w:marBottom w:val="0"/>
          <w:divBdr>
            <w:top w:val="none" w:sz="0" w:space="0" w:color="auto"/>
            <w:left w:val="none" w:sz="0" w:space="0" w:color="auto"/>
            <w:bottom w:val="none" w:sz="0" w:space="0" w:color="auto"/>
            <w:right w:val="none" w:sz="0" w:space="0" w:color="auto"/>
          </w:divBdr>
        </w:div>
        <w:div w:id="130485126">
          <w:marLeft w:val="0"/>
          <w:marRight w:val="0"/>
          <w:marTop w:val="0"/>
          <w:marBottom w:val="0"/>
          <w:divBdr>
            <w:top w:val="none" w:sz="0" w:space="0" w:color="auto"/>
            <w:left w:val="none" w:sz="0" w:space="0" w:color="auto"/>
            <w:bottom w:val="none" w:sz="0" w:space="0" w:color="auto"/>
            <w:right w:val="none" w:sz="0" w:space="0" w:color="auto"/>
          </w:divBdr>
        </w:div>
        <w:div w:id="380444698">
          <w:marLeft w:val="0"/>
          <w:marRight w:val="0"/>
          <w:marTop w:val="0"/>
          <w:marBottom w:val="0"/>
          <w:divBdr>
            <w:top w:val="none" w:sz="0" w:space="0" w:color="auto"/>
            <w:left w:val="none" w:sz="0" w:space="0" w:color="auto"/>
            <w:bottom w:val="none" w:sz="0" w:space="0" w:color="auto"/>
            <w:right w:val="none" w:sz="0" w:space="0" w:color="auto"/>
          </w:divBdr>
        </w:div>
        <w:div w:id="457139310">
          <w:marLeft w:val="0"/>
          <w:marRight w:val="0"/>
          <w:marTop w:val="0"/>
          <w:marBottom w:val="0"/>
          <w:divBdr>
            <w:top w:val="none" w:sz="0" w:space="0" w:color="auto"/>
            <w:left w:val="none" w:sz="0" w:space="0" w:color="auto"/>
            <w:bottom w:val="none" w:sz="0" w:space="0" w:color="auto"/>
            <w:right w:val="none" w:sz="0" w:space="0" w:color="auto"/>
          </w:divBdr>
        </w:div>
        <w:div w:id="2067802068">
          <w:marLeft w:val="0"/>
          <w:marRight w:val="0"/>
          <w:marTop w:val="0"/>
          <w:marBottom w:val="0"/>
          <w:divBdr>
            <w:top w:val="none" w:sz="0" w:space="0" w:color="auto"/>
            <w:left w:val="none" w:sz="0" w:space="0" w:color="auto"/>
            <w:bottom w:val="none" w:sz="0" w:space="0" w:color="auto"/>
            <w:right w:val="none" w:sz="0" w:space="0" w:color="auto"/>
          </w:divBdr>
        </w:div>
      </w:divsChild>
    </w:div>
    <w:div w:id="144272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racabral@gmail.com" TargetMode="External"/><Relationship Id="rId13" Type="http://schemas.openxmlformats.org/officeDocument/2006/relationships/hyperlink" Target="mailto:anaprubino@gmail.com" TargetMode="External"/><Relationship Id="rId18" Type="http://schemas.openxmlformats.org/officeDocument/2006/relationships/hyperlink" Target="mailto:mariana.kr101@hotmail.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cleiacanuto@hotmail.com" TargetMode="External"/><Relationship Id="rId7" Type="http://schemas.openxmlformats.org/officeDocument/2006/relationships/hyperlink" Target="mailto:ayaracabral@gmail.com" TargetMode="External"/><Relationship Id="rId12" Type="http://schemas.openxmlformats.org/officeDocument/2006/relationships/hyperlink" Target="mailto:yasmin.fernandes@usconline.com.br" TargetMode="External"/><Relationship Id="rId17" Type="http://schemas.openxmlformats.org/officeDocument/2006/relationships/hyperlink" Target="mailto:valle.vitor.joao@gmail.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nricovmedeirosf@hotmail.com" TargetMode="External"/><Relationship Id="rId20" Type="http://schemas.openxmlformats.org/officeDocument/2006/relationships/hyperlink" Target="mailto:isadorastaut@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rissatchucmaster@gmail.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camara.giovanna@hot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duartefelipemed@gmail.com" TargetMode="External"/><Relationship Id="rId19" Type="http://schemas.openxmlformats.org/officeDocument/2006/relationships/hyperlink" Target="mailto:luiza.souza@uscsonline.com.br" TargetMode="External"/><Relationship Id="rId4" Type="http://schemas.openxmlformats.org/officeDocument/2006/relationships/webSettings" Target="webSettings.xml"/><Relationship Id="rId9" Type="http://schemas.openxmlformats.org/officeDocument/2006/relationships/hyperlink" Target="mailto:lilian.marino@usconline.com.br" TargetMode="External"/><Relationship Id="rId14" Type="http://schemas.openxmlformats.org/officeDocument/2006/relationships/hyperlink" Target="mailto:alvesanaclaraa@gmail.com" TargetMode="External"/><Relationship Id="rId22" Type="http://schemas.openxmlformats.org/officeDocument/2006/relationships/hyperlink" Target="mailto:cinthiapjacomini@gmail.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4093</Words>
  <Characters>22108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Ayara Cabral</cp:lastModifiedBy>
  <cp:revision>2</cp:revision>
  <cp:lastPrinted>2022-08-12T03:23:00Z</cp:lastPrinted>
  <dcterms:created xsi:type="dcterms:W3CDTF">2023-09-30T00:09:00Z</dcterms:created>
  <dcterms:modified xsi:type="dcterms:W3CDTF">2023-09-30T00:09:00Z</dcterms:modified>
</cp:coreProperties>
</file>