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ascii="Arial" w:hAnsi="Arial" w:cs="Arial"/>
        </w:rPr>
      </w:pPr>
      <w:r>
        <w:rPr>
          <w:rStyle w:val="7"/>
          <w:rFonts w:ascii="Arial" w:hAnsi="Arial" w:cs="Arial"/>
          <w:sz w:val="28"/>
          <w:szCs w:val="28"/>
        </w:rPr>
        <w:t>O CUIDADO DE ENFERMAGEM AO PACIENTE VÍTIMA DE TRANSPLANTE HEPÁTICO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Simone Vilar Bezerra da Silva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; Ana Karla Rodrigues Lourenço </w:t>
      </w: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; Clesia Naila Soares Pereira 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; Italo Fernando de Melo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; Amanda de Macêdo Ferraz 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; Hugo Souza Bittencourt </w:t>
      </w:r>
      <w:r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eastAsia="Calibri" w:cs="Arial"/>
          <w:sz w:val="20"/>
          <w:szCs w:val="17"/>
          <w:shd w:val="clear" w:color="auto" w:fill="FBFBF3"/>
        </w:rPr>
        <w:t>Graduanda em Enfermagem. Faculdade CESMAC do Sertão</w:t>
      </w:r>
      <w:r>
        <w:rPr>
          <w:rFonts w:ascii="Arial" w:hAnsi="Arial" w:cs="Arial"/>
          <w:sz w:val="20"/>
          <w:szCs w:val="20"/>
        </w:rPr>
        <w:t xml:space="preserve">, simone-vilar@hotmail.com;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eastAsia="Calibri" w:cs="Arial"/>
          <w:sz w:val="20"/>
          <w:szCs w:val="17"/>
          <w:shd w:val="clear" w:color="auto" w:fill="FBFBF3"/>
        </w:rPr>
        <w:t>Graduanda em Enfermagem. Faculdade CESMAC do Sertão</w:t>
      </w:r>
      <w:r>
        <w:rPr>
          <w:rFonts w:ascii="Arial" w:hAnsi="Arial" w:cs="Arial"/>
          <w:sz w:val="20"/>
          <w:szCs w:val="20"/>
        </w:rPr>
        <w:t>;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3 </w:t>
      </w:r>
      <w:r>
        <w:rPr>
          <w:rFonts w:ascii="Arial" w:hAnsi="Arial" w:eastAsia="Calibri" w:cs="Arial"/>
          <w:sz w:val="20"/>
          <w:szCs w:val="17"/>
          <w:shd w:val="clear" w:color="auto" w:fill="FBFBF3"/>
        </w:rPr>
        <w:t>Graduanda em Enfermagem. Faculdade CESMAC do Sertão</w:t>
      </w:r>
      <w:r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eastAsia="Calibri" w:cs="Arial"/>
          <w:sz w:val="20"/>
          <w:szCs w:val="17"/>
          <w:shd w:val="clear" w:color="auto" w:fill="FBFBF3"/>
        </w:rPr>
        <w:t>Graduanda em Enfermagem. Faculdade CESMAC do Sertão</w:t>
      </w:r>
      <w:r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eastAsia="Calibri" w:cs="Arial"/>
          <w:sz w:val="20"/>
          <w:szCs w:val="17"/>
          <w:shd w:val="clear" w:color="auto" w:fill="FBFBF3"/>
        </w:rPr>
        <w:t>Graduanda em Enfermagem. Faculdade CESMAC do Sertão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  <w:vertAlign w:val="superscript"/>
        </w:rPr>
        <w:t xml:space="preserve">5;  </w:t>
      </w:r>
      <w:r>
        <w:rPr>
          <w:rFonts w:ascii="Arial" w:hAnsi="Arial" w:cs="Arial"/>
          <w:sz w:val="20"/>
          <w:szCs w:val="20"/>
        </w:rPr>
        <w:t>Doutorando em</w:t>
      </w:r>
      <w:r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Distúrbios do desenvolvimento pela Universidade Presbiteriana Mackenzie. Docente da Faculdade CESMAC do Sertão </w:t>
      </w:r>
      <w:r>
        <w:rPr>
          <w:rFonts w:ascii="Arial" w:hAnsi="Arial" w:cs="Arial"/>
          <w:sz w:val="20"/>
          <w:szCs w:val="20"/>
          <w:vertAlign w:val="superscript"/>
        </w:rPr>
        <w:t>6</w:t>
      </w:r>
    </w:p>
    <w:p>
      <w:pPr>
        <w:spacing w:after="0" w:line="240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>
      <w:pPr>
        <w:spacing w:after="0" w:line="240" w:lineRule="auto"/>
        <w:jc w:val="both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RESUMO:</w:t>
      </w:r>
      <w:r>
        <w:rPr>
          <w:rFonts w:hint="default" w:ascii="Arial" w:hAnsi="Arial" w:cs="Arial"/>
          <w:sz w:val="22"/>
          <w:szCs w:val="22"/>
        </w:rPr>
        <w:t xml:space="preserve"> Deve conter de 100 a 250 palavras.</w:t>
      </w:r>
    </w:p>
    <w:p>
      <w:pPr>
        <w:jc w:val="both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 xml:space="preserve">INTRODUÇÃO: </w:t>
      </w:r>
      <w:r>
        <w:rPr>
          <w:rFonts w:hint="default" w:ascii="Arial" w:hAnsi="Arial" w:eastAsia="Arial" w:cs="Arial"/>
          <w:sz w:val="22"/>
          <w:szCs w:val="22"/>
        </w:rPr>
        <w:t>O transplante hepático é uma das cirurgias mais complexas da atualidade,</w:t>
      </w:r>
      <w:r>
        <w:rPr>
          <w:rFonts w:hint="default" w:ascii="Arial" w:hAnsi="Arial" w:eastAsia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</w:rPr>
        <w:t>nenhuma outra interfere em tantas funções no organismo, procedimento com complicações e repercussões clínicas em vários sistemas do corpo humano (PEREIRA et al. , 2019). O período de pós-operatório exige atenção especial da equipe de enfermagem devido os riscos de instabilidade clínica desses pacientes. O balanço hídrico, horário, o controle  dos sinais vitais e níveis glicêmicos, cuidados com drenos e sondas, aspiração das vias aéreas, coleta de exames laboratoriais</w:t>
      </w:r>
      <w:r>
        <w:rPr>
          <w:rFonts w:hint="default" w:ascii="Arial" w:hAnsi="Arial" w:eastAsia="Arial" w:cs="Arial"/>
          <w:sz w:val="22"/>
          <w:szCs w:val="22"/>
          <w:lang w:val="pt-BR"/>
        </w:rPr>
        <w:t>,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são 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:lang w:val="pt-BR"/>
          <w14:textFill>
            <w14:solidFill>
              <w14:schemeClr w14:val="tx1"/>
            </w14:solidFill>
          </w14:textFill>
        </w:rPr>
        <w:t>cuidados que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enfermagem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:lang w:val="pt-BR"/>
          <w14:textFill>
            <w14:solidFill>
              <w14:schemeClr w14:val="tx1"/>
            </w14:solidFill>
          </w14:textFill>
        </w:rPr>
        <w:t xml:space="preserve"> promove de acordo com a necessidade dos pacientes 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Arial" w:hAnsi="Arial" w:eastAsia="SimSun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VIEIRA et al., 2017). </w:t>
      </w:r>
      <w:r>
        <w:rPr>
          <w:rFonts w:hint="default" w:ascii="Arial" w:hAnsi="Arial" w:cs="Arial"/>
          <w:b/>
          <w:sz w:val="22"/>
          <w:szCs w:val="22"/>
        </w:rPr>
        <w:t>OBJETIVOS: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eastAsia="Arial" w:cs="Arial"/>
          <w:sz w:val="22"/>
          <w:szCs w:val="22"/>
        </w:rPr>
        <w:t xml:space="preserve">Conhecer a percepção da enfermagem sobre as ações dos cuidados a pacientes submetidos a transplante hepático.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MÉTODO: </w:t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 xml:space="preserve">Trata-se de uma revisão de literatura, realizada nas 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seguintes</w:t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 xml:space="preserve"> bases de dados: SCIELO,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 GOOGLE ACADEMICO</w:t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>.</w:t>
      </w:r>
      <w:r>
        <w:rPr>
          <w:rFonts w:hint="default" w:ascii="Arial" w:hAnsi="Arial" w:cs="Arial"/>
          <w:color w:val="111111"/>
          <w:sz w:val="22"/>
          <w:szCs w:val="22"/>
          <w:shd w:val="clear" w:color="auto" w:fill="FBFBF3"/>
        </w:rPr>
        <w:t xml:space="preserve"> </w:t>
      </w:r>
      <w:r>
        <w:rPr>
          <w:rFonts w:hint="default" w:ascii="Arial" w:hAnsi="Arial" w:cs="Arial"/>
          <w:color w:val="111111"/>
          <w:sz w:val="22"/>
          <w:szCs w:val="22"/>
          <w:shd w:val="clear" w:color="auto" w:fill="FBFBF3"/>
          <w:lang w:val="pt-BR"/>
        </w:rPr>
        <w:t>C</w:t>
      </w:r>
      <w:r>
        <w:rPr>
          <w:rFonts w:hint="default" w:ascii="Arial" w:hAnsi="Arial" w:cs="Arial"/>
          <w:color w:val="111111"/>
          <w:sz w:val="22"/>
          <w:szCs w:val="22"/>
          <w:shd w:val="clear" w:color="auto" w:fill="FBFBF3"/>
        </w:rPr>
        <w:t>ritérios de inclusão: artigos publicados nos últimos cinco anos</w:t>
      </w:r>
      <w:r>
        <w:rPr>
          <w:rFonts w:hint="default" w:ascii="Arial" w:hAnsi="Arial" w:cs="Arial"/>
          <w:color w:val="111111"/>
          <w:sz w:val="22"/>
          <w:szCs w:val="22"/>
          <w:shd w:val="clear" w:color="auto" w:fill="FBFBF3"/>
          <w:lang w:val="pt-BR"/>
        </w:rPr>
        <w:t>. Foram inclusos 3 artigos e</w:t>
      </w:r>
      <w:r>
        <w:rPr>
          <w:rFonts w:hint="default" w:ascii="Arial" w:hAnsi="Arial" w:cs="Arial"/>
          <w:color w:val="000000" w:themeColor="text1"/>
          <w:sz w:val="22"/>
          <w:szCs w:val="22"/>
          <w:highlight w:val="none"/>
          <w:shd w:val="clear" w:color="auto" w:fill="FBFBF3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:highlight w:val="none"/>
          <w:shd w:val="clear" w:color="auto" w:fill="FBFBF3"/>
          <w14:textFill>
            <w14:solidFill>
              <w14:schemeClr w14:val="tx1"/>
            </w14:solidFill>
          </w14:textFill>
        </w:rPr>
        <w:t>exclu</w:t>
      </w:r>
      <w:r>
        <w:rPr>
          <w:rFonts w:hint="default" w:ascii="Arial" w:hAnsi="Arial" w:cs="Arial"/>
          <w:color w:val="000000" w:themeColor="text1"/>
          <w:sz w:val="22"/>
          <w:szCs w:val="22"/>
          <w:highlight w:val="none"/>
          <w:shd w:val="clear" w:color="auto" w:fill="FBFBF3"/>
          <w:lang w:val="pt-BR"/>
          <w14:textFill>
            <w14:solidFill>
              <w14:schemeClr w14:val="tx1"/>
            </w14:solidFill>
          </w14:textFill>
        </w:rPr>
        <w:t xml:space="preserve">sos </w:t>
      </w:r>
      <w:r>
        <w:rPr>
          <w:rFonts w:hint="default" w:ascii="Arial" w:hAnsi="Arial" w:cs="Arial"/>
          <w:color w:val="000000" w:themeColor="text1"/>
          <w:sz w:val="22"/>
          <w:szCs w:val="22"/>
          <w:highlight w:val="none"/>
          <w:shd w:val="clear" w:color="auto" w:fill="FBFBF3"/>
          <w14:textFill>
            <w14:solidFill>
              <w14:schemeClr w14:val="tx1"/>
            </w14:solidFill>
          </w14:textFill>
        </w:rPr>
        <w:t xml:space="preserve">24, </w:t>
      </w:r>
      <w:r>
        <w:rPr>
          <w:rFonts w:hint="default" w:ascii="Arial" w:hAnsi="Arial" w:cs="Arial"/>
          <w:color w:val="000000" w:themeColor="text1"/>
          <w:sz w:val="22"/>
          <w:szCs w:val="22"/>
          <w:highlight w:val="none"/>
          <w:shd w:val="clear" w:color="auto" w:fill="FBFBF3"/>
          <w:lang w:val="pt-BR"/>
          <w14:textFill>
            <w14:solidFill>
              <w14:schemeClr w14:val="tx1"/>
            </w14:solidFill>
          </w14:textFill>
        </w:rPr>
        <w:t>pois não estavam de acordo com o tema abordado.</w:t>
      </w:r>
      <w:r>
        <w:rPr>
          <w:rFonts w:hint="default" w:ascii="Arial" w:hAnsi="Arial" w:cs="Arial"/>
          <w:b/>
          <w:color w:val="111111"/>
          <w:sz w:val="22"/>
          <w:szCs w:val="22"/>
          <w:shd w:val="clear" w:color="auto" w:fill="FBFBF3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RESULTADOS: </w:t>
      </w:r>
      <w:r>
        <w:rPr>
          <w:rFonts w:hint="default" w:ascii="Arial" w:hAnsi="Arial" w:eastAsia="Arial" w:cs="Arial"/>
          <w:sz w:val="22"/>
          <w:szCs w:val="22"/>
        </w:rPr>
        <w:t>Devido à importância na prática dos cuidados ao transplantado, deve ser compreendido, antes de tudo, como derivado de uma prescrição médica, e não de uma avaliação individualizada do enfermeiro, pela gravidade clínica desses pacientes.</w:t>
      </w:r>
      <w:r>
        <w:rPr>
          <w:rFonts w:hint="default" w:ascii="Arial" w:hAnsi="Arial" w:eastAsia="Arial" w:cs="Arial"/>
          <w:sz w:val="22"/>
          <w:szCs w:val="22"/>
          <w:lang w:val="pt-BR"/>
        </w:rPr>
        <w:t xml:space="preserve"> Esses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cuidados  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:lang w:val="pt-BR"/>
          <w14:textFill>
            <w14:solidFill>
              <w14:schemeClr w14:val="tx1"/>
            </w14:solidFill>
          </w14:textFill>
        </w:rPr>
        <w:t xml:space="preserve">exige 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empenho em atender e promover 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:lang w:val="pt-BR"/>
          <w14:textFill>
            <w14:solidFill>
              <w14:schemeClr w14:val="tx1"/>
            </w14:solidFill>
          </w14:textFill>
        </w:rPr>
        <w:t>assistência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individualiza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:lang w:val="pt-BR"/>
          <w14:textFill>
            <w14:solidFill>
              <w14:schemeClr w14:val="tx1"/>
            </w14:solidFill>
          </w14:textFill>
        </w:rPr>
        <w:t>da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, investindo e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:lang w:val="pt-BR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cuidad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:lang w:val="pt-BR"/>
          <w14:textFill>
            <w14:solidFill>
              <w14:schemeClr w14:val="tx1"/>
            </w14:solidFill>
          </w14:textFill>
        </w:rPr>
        <w:t>os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integral</w:t>
      </w:r>
      <w:r>
        <w:rPr>
          <w:rFonts w:hint="default" w:ascii="Arial" w:hAnsi="Arial" w:eastAsia="Arial" w:cs="Arial"/>
          <w:color w:val="000000" w:themeColor="text1"/>
          <w:sz w:val="22"/>
          <w:szCs w:val="22"/>
          <w:highlight w:val="none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Arial" w:hAnsi="Arial" w:eastAsia="Arial" w:cs="Arial"/>
          <w:sz w:val="22"/>
          <w:szCs w:val="22"/>
        </w:rPr>
        <w:t xml:space="preserve">(SILVA, 2017). </w:t>
      </w:r>
      <w:r>
        <w:rPr>
          <w:rFonts w:hint="default" w:ascii="Arial" w:hAnsi="Arial" w:cs="Arial"/>
          <w:b/>
          <w:bCs/>
          <w:sz w:val="22"/>
          <w:szCs w:val="22"/>
        </w:rPr>
        <w:t>CONCLUSÃO:</w:t>
      </w:r>
      <w:r>
        <w:rPr>
          <w:rFonts w:hint="default"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P</w:t>
      </w:r>
      <w:r>
        <w:rPr>
          <w:rFonts w:hint="default" w:ascii="Arial" w:hAnsi="Arial" w:eastAsia="Times New Roman" w:cs="Arial"/>
          <w:b w:val="0"/>
          <w:bCs w:val="0"/>
          <w:sz w:val="22"/>
          <w:szCs w:val="22"/>
          <w:lang w:eastAsia="pt-BR"/>
        </w:rPr>
        <w:t>a</w:t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>ra se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rem</w:t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 xml:space="preserve"> adotadas práticas efetivas 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 xml:space="preserve">de cuidados </w:t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 xml:space="preserve">é necessário </w:t>
      </w:r>
      <w:r>
        <w:rPr>
          <w:rFonts w:hint="default" w:ascii="Arial" w:hAnsi="Arial" w:eastAsia="Arial" w:cs="Arial"/>
          <w:sz w:val="22"/>
          <w:szCs w:val="22"/>
        </w:rPr>
        <w:t>desenvolver um</w:t>
      </w:r>
      <w:r>
        <w:rPr>
          <w:rFonts w:hint="default" w:ascii="Arial" w:hAnsi="Arial" w:eastAsia="Arial" w:cs="Arial"/>
          <w:sz w:val="22"/>
          <w:szCs w:val="22"/>
          <w:lang w:val="pt-BR"/>
        </w:rPr>
        <w:t>a</w:t>
      </w:r>
      <w:r>
        <w:rPr>
          <w:rFonts w:hint="default" w:ascii="Arial" w:hAnsi="Arial" w:eastAsia="Arial" w:cs="Arial"/>
          <w:sz w:val="22"/>
          <w:szCs w:val="22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lang w:val="pt-BR"/>
        </w:rPr>
        <w:t>assistência</w:t>
      </w:r>
      <w:r>
        <w:rPr>
          <w:rFonts w:hint="default" w:ascii="Arial" w:hAnsi="Arial" w:eastAsia="Arial" w:cs="Arial"/>
          <w:sz w:val="22"/>
          <w:szCs w:val="22"/>
        </w:rPr>
        <w:t xml:space="preserve"> com elevada complexidade técnica devido às especificidades em relação à imunossupressão, pois pacientes como esses encontram</w:t>
      </w:r>
      <w:r>
        <w:rPr>
          <w:rFonts w:hint="default" w:ascii="Arial" w:hAnsi="Arial" w:eastAsia="Arial" w:cs="Arial"/>
          <w:sz w:val="22"/>
          <w:szCs w:val="22"/>
          <w:lang w:val="pt-BR"/>
        </w:rPr>
        <w:t>-se</w:t>
      </w:r>
      <w:r>
        <w:rPr>
          <w:rFonts w:hint="default" w:ascii="Arial" w:hAnsi="Arial" w:eastAsia="Arial" w:cs="Arial"/>
          <w:sz w:val="22"/>
          <w:szCs w:val="22"/>
        </w:rPr>
        <w:t xml:space="preserve"> em risco de complicações clínicas. </w:t>
      </w:r>
    </w:p>
    <w:p>
      <w:pPr>
        <w:pStyle w:val="12"/>
        <w:jc w:val="both"/>
        <w:rPr>
          <w:color w:val="auto"/>
          <w:sz w:val="22"/>
          <w:szCs w:val="22"/>
        </w:rPr>
      </w:pPr>
    </w:p>
    <w:p>
      <w:pPr>
        <w:pStyle w:val="12"/>
        <w:jc w:val="both"/>
        <w:rPr>
          <w:color w:val="auto"/>
          <w:sz w:val="22"/>
          <w:szCs w:val="22"/>
        </w:rPr>
      </w:pPr>
    </w:p>
    <w:p>
      <w:pPr>
        <w:pStyle w:val="12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DESCRITORES: </w:t>
      </w:r>
      <w:r>
        <w:rPr>
          <w:color w:val="auto"/>
          <w:sz w:val="22"/>
          <w:szCs w:val="22"/>
        </w:rPr>
        <w:t xml:space="preserve">Transplante; Enfermagem; cirurgias. </w:t>
      </w:r>
      <w:r>
        <w:rPr>
          <w:b/>
          <w:color w:val="auto"/>
          <w:sz w:val="22"/>
          <w:szCs w:val="22"/>
        </w:rPr>
        <w:t xml:space="preserve"> </w:t>
      </w:r>
    </w:p>
    <w:p>
      <w:pPr>
        <w:pStyle w:val="12"/>
        <w:jc w:val="both"/>
        <w:rPr>
          <w:b/>
          <w:color w:val="auto"/>
          <w:sz w:val="22"/>
          <w:szCs w:val="22"/>
        </w:rPr>
      </w:pPr>
    </w:p>
    <w:p>
      <w:pPr>
        <w:pStyle w:val="12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REFERÊNCIAS: </w:t>
      </w:r>
      <w:r>
        <w:rPr>
          <w:rFonts w:eastAsia="SimSun"/>
          <w:sz w:val="22"/>
          <w:szCs w:val="22"/>
          <w:lang w:bidi="ar"/>
        </w:rPr>
        <w:t>PEREIRA, Camila</w:t>
      </w:r>
      <w:r>
        <w:rPr>
          <w:rFonts w:eastAsia="SimSun"/>
          <w:lang w:bidi="ar"/>
        </w:rPr>
        <w:t xml:space="preserve"> Santos</w:t>
      </w:r>
      <w:r>
        <w:rPr>
          <w:rFonts w:eastAsia="SimSun"/>
          <w:sz w:val="22"/>
          <w:szCs w:val="22"/>
          <w:lang w:bidi="ar"/>
        </w:rPr>
        <w:t xml:space="preserve"> et al. Escala Perme como preditor de funcionalidade e complicações após a alta da unidade de terapia intensiva em pacientes submetidos a transplante hepático. </w:t>
      </w:r>
      <w:r>
        <w:rPr>
          <w:rFonts w:eastAsia="SimSun"/>
          <w:b/>
          <w:sz w:val="22"/>
          <w:szCs w:val="22"/>
          <w:lang w:bidi="ar"/>
        </w:rPr>
        <w:t>Revista Brasileira de Terapia Intensiva</w:t>
      </w:r>
      <w:r>
        <w:rPr>
          <w:rFonts w:eastAsia="SimSun"/>
          <w:sz w:val="22"/>
          <w:szCs w:val="22"/>
          <w:lang w:bidi="ar"/>
        </w:rPr>
        <w:t>, v. 31, n. 1, 2019.</w:t>
      </w:r>
    </w:p>
    <w:p>
      <w:pPr>
        <w:spacing w:after="0" w:line="240" w:lineRule="auto"/>
        <w:rPr>
          <w:rFonts w:ascii="Arial" w:hAnsi="Arial" w:eastAsia="SimSun" w:cs="Arial"/>
          <w:lang w:bidi="ar"/>
        </w:rPr>
      </w:pPr>
      <w:r>
        <w:rPr>
          <w:rFonts w:ascii="Arial" w:hAnsi="Arial" w:eastAsia="SimSun" w:cs="Arial"/>
        </w:rPr>
        <w:t>SILVA, Maria de Fátima Rocha Ribeiro et al. Como o atendimento humanizado interfere na qualidade da assistência à saúde e no processo de cuidar.</w:t>
      </w:r>
      <w:r>
        <w:t xml:space="preserve"> </w:t>
      </w:r>
      <w:r>
        <w:rPr>
          <w:b/>
        </w:rPr>
        <w:t xml:space="preserve">Revista </w:t>
      </w:r>
      <w:r>
        <w:rPr>
          <w:rFonts w:ascii="Arial" w:hAnsi="Arial" w:eastAsia="SimSun" w:cs="Arial"/>
          <w:b/>
        </w:rPr>
        <w:t>Repositório Institucional da UFSC</w:t>
      </w:r>
      <w:r>
        <w:rPr>
          <w:rFonts w:ascii="Arial" w:hAnsi="Arial" w:eastAsia="SimSun" w:cs="Arial"/>
        </w:rPr>
        <w:t>, v.10, n.01, 2017.</w:t>
      </w:r>
      <w:r>
        <w:rPr>
          <w:rFonts w:ascii="Arial" w:hAnsi="Arial" w:eastAsia="SimSun" w:cs="Arial"/>
          <w:lang w:bidi="ar"/>
        </w:rPr>
        <w:t xml:space="preserve"> </w:t>
      </w:r>
    </w:p>
    <w:p>
      <w:pPr>
        <w:spacing w:after="0" w:line="240" w:lineRule="auto"/>
        <w:rPr>
          <w:rFonts w:ascii="Arial" w:hAnsi="Arial" w:eastAsia="SimSun" w:cs="Arial"/>
        </w:rPr>
      </w:pPr>
      <w:r>
        <w:rPr>
          <w:rFonts w:ascii="Arial" w:hAnsi="Arial" w:eastAsia="SimSun" w:cs="Arial"/>
        </w:rPr>
        <w:t xml:space="preserve">VIEIRA, Valesca Paes de Albuquerque et al. </w:t>
      </w:r>
      <w:r>
        <w:rPr>
          <w:rFonts w:ascii="Arial" w:hAnsi="Arial" w:eastAsia="SimSun" w:cs="Arial"/>
          <w:lang w:val="en-US"/>
        </w:rPr>
        <w:t xml:space="preserve">SUCCESS OF THE HEPATIC TRANSPLANT ACCORDING TO THE TIME IN LIST. </w:t>
      </w:r>
      <w:r>
        <w:rPr>
          <w:rFonts w:ascii="Arial" w:hAnsi="Arial" w:eastAsia="SimSun" w:cs="Arial"/>
          <w:b/>
        </w:rPr>
        <w:t>Journal of Nursing UFPE/Revista de Enfermagem UFPE</w:t>
      </w:r>
      <w:r>
        <w:rPr>
          <w:rFonts w:ascii="Arial" w:hAnsi="Arial" w:eastAsia="SimSun" w:cs="Arial"/>
        </w:rPr>
        <w:t>, v. 11, n. 7, 2017.</w:t>
      </w:r>
    </w:p>
    <w:p>
      <w:pPr>
        <w:pStyle w:val="12"/>
        <w:jc w:val="both"/>
        <w:rPr>
          <w:b/>
          <w:color w:val="auto"/>
          <w:sz w:val="22"/>
          <w:szCs w:val="22"/>
        </w:rPr>
      </w:pPr>
    </w:p>
    <w:p>
      <w:pPr>
        <w:pStyle w:val="12"/>
        <w:jc w:val="both"/>
        <w:rPr>
          <w:color w:val="auto"/>
        </w:rPr>
      </w:pPr>
    </w:p>
    <w:p/>
    <w:sectPr>
      <w:headerReference r:id="rId3" w:type="default"/>
      <w:footerReference r:id="rId4" w:type="default"/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</w:rPr>
    </w:pPr>
    <w:r>
      <w:rPr>
        <w:b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SIMPÓSIO INTERNACIONAL DE ENFERMAGEM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- SIE 2019 -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Sie - 2019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7.15pt;margin-top:-4.95pt;height:62.5pt;width:368pt;z-index:251660288;mso-width-relative:page;mso-height-relative:page;" filled="f" stroked="f" coordsize="21600,21600" o:gfxdata="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MC3fDaAAAACgEA&#10;AA8AAAAAAAAAAQAgAAAAIgAAAGRycy9kb3ducmV2LnhtbFBLAQIUABQAAAAIAIdO4kBJHxKqGAIA&#10;ACsEAAAOAAAAAAAAAAEAIAAAACkBAABkcnMvZTJvRG9jLnhtbFBLBQYAAAAABgAGAFkBAACzBQAA&#10;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SIMPÓSIO INTERNACIONAL DE ENFERMAGEM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- SIE 2019 -</w:t>
                    </w:r>
                  </w:p>
                  <w:p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Sie - 2019</w:t>
                    </w:r>
                  </w:p>
                  <w:p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80.5pt;margin-top:-4.9pt;height:62.5pt;width:384pt;z-index:251659264;v-text-anchor:middle;mso-width-relative:page;mso-height-relative:page;" fillcolor="#4F81BD [3204]" filled="t" stroked="t" coordsize="21600,21600" o:gfxdata="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OKPBrXAAAA&#10;CgEAAA8AAAAAAAAAAQAgAAAAIgAAAGRycy9kb3ducmV2LnhtbFBLAQIUABQAAAAIAIdO4kAwt3nM&#10;VwIAALQEAAAOAAAAAAAAAAEAIAAAACYBAABkcnMvZTJvRG9jLnhtbFBLBQYAAAAABgAGAFkBAADv&#10;BQAAAAA=&#10;">
              <v:fill on="t" focussize="0,0"/>
              <v:stroke weight="2pt" color="#385D8A [3204]" joinstyle="round"/>
              <v:imagedata o:title=""/>
              <o:lock v:ext="edit" aspectratio="f"/>
            </v:rect>
          </w:pict>
        </mc:Fallback>
      </mc:AlternateContent>
    </w:r>
    <w:r>
      <w:rPr>
        <w:b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eastAsia="pt-BR"/>
      </w:rPr>
      <w:t xml:space="preserve"> </w:t>
    </w:r>
    <w:r>
      <w:rPr>
        <w:b/>
        <w:lang w:eastAsia="pt-BR"/>
      </w:rPr>
      <w:t xml:space="preserve">       </w:t>
    </w:r>
    <w:r>
      <w:t xml:space="preserve">                                                                                                                                                       </w:t>
    </w:r>
    <w:r>
      <w:rPr>
        <w:lang w:eastAsia="pt-BR"/>
      </w:rPr>
      <w:drawing>
        <wp:inline distT="0" distB="0" distL="0" distR="0">
          <wp:extent cx="762000" cy="671830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</w:p>
  <w:bookmarkEnd w:id="0"/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A3A38"/>
    <w:rsid w:val="000F4DAB"/>
    <w:rsid w:val="0010755F"/>
    <w:rsid w:val="001109C6"/>
    <w:rsid w:val="00162530"/>
    <w:rsid w:val="001B32FF"/>
    <w:rsid w:val="001D2AD8"/>
    <w:rsid w:val="002724C8"/>
    <w:rsid w:val="00410B51"/>
    <w:rsid w:val="004159F5"/>
    <w:rsid w:val="004A0437"/>
    <w:rsid w:val="004E3F6C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8616B3"/>
    <w:rsid w:val="0086585F"/>
    <w:rsid w:val="009518E6"/>
    <w:rsid w:val="00960C4C"/>
    <w:rsid w:val="00A27494"/>
    <w:rsid w:val="00A517C0"/>
    <w:rsid w:val="00AB7942"/>
    <w:rsid w:val="00AE5B1F"/>
    <w:rsid w:val="00B074C5"/>
    <w:rsid w:val="00BB1133"/>
    <w:rsid w:val="00C4248C"/>
    <w:rsid w:val="00D35E4A"/>
    <w:rsid w:val="00E44703"/>
    <w:rsid w:val="0F353EFD"/>
    <w:rsid w:val="11BA32A1"/>
    <w:rsid w:val="21CE10A4"/>
    <w:rsid w:val="2E411798"/>
    <w:rsid w:val="3EA36A16"/>
    <w:rsid w:val="70E3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pt-BR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4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9">
    <w:name w:val="Texto de balão Char"/>
    <w:basedOn w:val="6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6"/>
    <w:link w:val="3"/>
    <w:qFormat/>
    <w:uiPriority w:val="99"/>
  </w:style>
  <w:style w:type="character" w:customStyle="1" w:styleId="11">
    <w:name w:val="Rodapé Char"/>
    <w:basedOn w:val="6"/>
    <w:link w:val="4"/>
    <w:qFormat/>
    <w:uiPriority w:val="99"/>
  </w:style>
  <w:style w:type="paragraph" w:customStyle="1" w:styleId="1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paragraph" w:styleId="13">
    <w:name w:val="List Paragraph"/>
    <w:basedOn w:val="1"/>
    <w:qFormat/>
    <w:uiPriority w:val="99"/>
    <w:pPr>
      <w:spacing w:after="160" w:line="256" w:lineRule="auto"/>
      <w:ind w:left="720"/>
      <w:contextualSpacing/>
    </w:pPr>
    <w:rPr>
      <w:rFonts w:eastAsiaTheme="minorEastAsia"/>
      <w:sz w:val="20"/>
      <w:szCs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F0A34-0206-4992-A671-7453E20066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517</Words>
  <Characters>2795</Characters>
  <Lines>23</Lines>
  <Paragraphs>6</Paragraphs>
  <TotalTime>68</TotalTime>
  <ScaleCrop>false</ScaleCrop>
  <LinksUpToDate>false</LinksUpToDate>
  <CharactersWithSpaces>3306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2019-05-18T22:52:00Z</dcterms:created>
  <dc:creator>jaqueline maria da silva</dc:creator>
  <cp:lastModifiedBy>Simone</cp:lastModifiedBy>
  <cp:lastPrinted>2019-05-15T19:53:00Z</cp:lastPrinted>
  <dcterms:modified xsi:type="dcterms:W3CDTF">2019-05-22T04:00:32Z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