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C6F" w:rsidRDefault="00F12C6F">
      <w:pPr>
        <w:jc w:val="right"/>
        <w:rPr>
          <w:rFonts w:ascii="Times New Roman" w:eastAsia="Times New Roman" w:hAnsi="Times New Roman" w:cs="Times New Roman"/>
        </w:rPr>
      </w:pPr>
    </w:p>
    <w:p w:rsidR="00D73D82" w:rsidRDefault="00D73D82">
      <w:pPr>
        <w:jc w:val="center"/>
        <w:rPr>
          <w:rFonts w:ascii="Times New Roman" w:eastAsia="Times New Roman" w:hAnsi="Times New Roman" w:cs="Times New Roman"/>
          <w:b/>
        </w:rPr>
      </w:pPr>
      <w:r w:rsidRPr="00C64351">
        <w:rPr>
          <w:rFonts w:ascii="Times New Roman" w:hAnsi="Times New Roman" w:cs="Times New Roman"/>
          <w:b/>
        </w:rPr>
        <w:t xml:space="preserve">JUVENTUDES: ATRAVESSAMENTOS SOBRE GÊNERO E SEXUALIDADE NA SÉRIE </w:t>
      </w:r>
      <w:r w:rsidRPr="00C64351">
        <w:rPr>
          <w:rFonts w:ascii="Times New Roman" w:hAnsi="Times New Roman" w:cs="Times New Roman"/>
          <w:b/>
          <w:color w:val="000000"/>
        </w:rPr>
        <w:t>SEX EDUCATION</w:t>
      </w:r>
    </w:p>
    <w:p w:rsidR="00F12C6F" w:rsidRDefault="00F12C6F">
      <w:pPr>
        <w:jc w:val="center"/>
        <w:rPr>
          <w:rFonts w:ascii="Times New Roman" w:eastAsia="Times New Roman" w:hAnsi="Times New Roman" w:cs="Times New Roman"/>
          <w:b/>
        </w:rPr>
      </w:pPr>
    </w:p>
    <w:p w:rsidR="00D73D82" w:rsidRDefault="00D73D82">
      <w:pPr>
        <w:jc w:val="right"/>
        <w:rPr>
          <w:rFonts w:ascii="Times New Roman" w:eastAsia="Times New Roman" w:hAnsi="Times New Roman" w:cs="Times New Roman"/>
        </w:rPr>
      </w:pPr>
      <w:r>
        <w:rPr>
          <w:rFonts w:ascii="Times New Roman" w:eastAsia="Times New Roman" w:hAnsi="Times New Roman" w:cs="Times New Roman"/>
        </w:rPr>
        <w:t>André Luiz Bernardo Storino</w:t>
      </w:r>
    </w:p>
    <w:p w:rsidR="00F12C6F" w:rsidRDefault="00D73D82">
      <w:pPr>
        <w:jc w:val="right"/>
        <w:rPr>
          <w:rFonts w:ascii="Times New Roman" w:eastAsia="Times New Roman" w:hAnsi="Times New Roman" w:cs="Times New Roman"/>
        </w:rPr>
      </w:pPr>
      <w:r>
        <w:rPr>
          <w:rFonts w:ascii="Times New Roman" w:eastAsia="Times New Roman" w:hAnsi="Times New Roman" w:cs="Times New Roman"/>
        </w:rPr>
        <w:t>Universidade Federal do Estado do Rio de Janeiro-UNIRIO</w:t>
      </w:r>
    </w:p>
    <w:p w:rsidR="00F12C6F" w:rsidRDefault="00F12C6F">
      <w:pPr>
        <w:rPr>
          <w:rFonts w:ascii="Times New Roman" w:eastAsia="Times New Roman" w:hAnsi="Times New Roman" w:cs="Times New Roman"/>
        </w:rPr>
      </w:pPr>
    </w:p>
    <w:p w:rsidR="00F12C6F" w:rsidRDefault="00F12C6F">
      <w:pPr>
        <w:rPr>
          <w:rFonts w:ascii="Times New Roman" w:eastAsia="Times New Roman" w:hAnsi="Times New Roman" w:cs="Times New Roman"/>
        </w:rPr>
      </w:pPr>
    </w:p>
    <w:p w:rsidR="00F12C6F" w:rsidRDefault="00F12C6F">
      <w:pPr>
        <w:rPr>
          <w:rFonts w:ascii="Times New Roman" w:eastAsia="Times New Roman" w:hAnsi="Times New Roman" w:cs="Times New Roman"/>
        </w:rPr>
      </w:pPr>
    </w:p>
    <w:p w:rsidR="00D73D82" w:rsidRPr="00D73D82" w:rsidRDefault="008E6AB8" w:rsidP="00D73D82">
      <w:pPr>
        <w:jc w:val="both"/>
        <w:rPr>
          <w:rFonts w:ascii="Times New Roman" w:hAnsi="Times New Roman" w:cs="Times New Roman"/>
        </w:rPr>
      </w:pPr>
      <w:r w:rsidRPr="00D73D82">
        <w:rPr>
          <w:rFonts w:ascii="Times New Roman" w:eastAsia="Times New Roman" w:hAnsi="Times New Roman" w:cs="Times New Roman"/>
          <w:b/>
        </w:rPr>
        <w:t>Resumo</w:t>
      </w:r>
      <w:r w:rsidR="00D73D82" w:rsidRPr="00D73D82">
        <w:rPr>
          <w:rFonts w:ascii="Times New Roman" w:eastAsia="Times New Roman" w:hAnsi="Times New Roman" w:cs="Times New Roman"/>
          <w:b/>
        </w:rPr>
        <w:t>:</w:t>
      </w:r>
      <w:r w:rsidR="00D73D82" w:rsidRPr="00D73D82">
        <w:rPr>
          <w:rFonts w:ascii="Times New Roman" w:eastAsia="Times New Roman" w:hAnsi="Times New Roman" w:cs="Times New Roman"/>
        </w:rPr>
        <w:t xml:space="preserve"> </w:t>
      </w:r>
      <w:r w:rsidR="00752C3E">
        <w:rPr>
          <w:rFonts w:ascii="Times New Roman" w:hAnsi="Times New Roman" w:cs="Times New Roman"/>
          <w:color w:val="000000"/>
        </w:rPr>
        <w:t>A</w:t>
      </w:r>
      <w:r w:rsidR="00D73D82">
        <w:rPr>
          <w:rFonts w:ascii="Times New Roman" w:hAnsi="Times New Roman" w:cs="Times New Roman"/>
          <w:color w:val="000000"/>
        </w:rPr>
        <w:t xml:space="preserve"> pesquisa de doutorado</w:t>
      </w:r>
      <w:r w:rsidR="00752C3E">
        <w:rPr>
          <w:rFonts w:ascii="Times New Roman" w:hAnsi="Times New Roman" w:cs="Times New Roman"/>
          <w:color w:val="000000"/>
        </w:rPr>
        <w:t xml:space="preserve">, </w:t>
      </w:r>
      <w:r w:rsidR="00D73D82">
        <w:rPr>
          <w:rFonts w:ascii="Times New Roman" w:hAnsi="Times New Roman" w:cs="Times New Roman"/>
          <w:color w:val="000000"/>
        </w:rPr>
        <w:t xml:space="preserve">em </w:t>
      </w:r>
      <w:r w:rsidR="00D73D82" w:rsidRPr="00D73D82">
        <w:rPr>
          <w:rFonts w:ascii="Times New Roman" w:hAnsi="Times New Roman" w:cs="Times New Roman"/>
          <w:color w:val="000000"/>
        </w:rPr>
        <w:t>curso</w:t>
      </w:r>
      <w:r w:rsidR="00D73D82">
        <w:rPr>
          <w:rFonts w:ascii="Times New Roman" w:hAnsi="Times New Roman" w:cs="Times New Roman"/>
          <w:color w:val="000000"/>
        </w:rPr>
        <w:t xml:space="preserve">, </w:t>
      </w:r>
      <w:r w:rsidR="00D73D82" w:rsidRPr="00D73D82">
        <w:rPr>
          <w:rFonts w:ascii="Times New Roman" w:hAnsi="Times New Roman" w:cs="Times New Roman"/>
          <w:color w:val="000000"/>
        </w:rPr>
        <w:t>debruça</w:t>
      </w:r>
      <w:r w:rsidR="00752C3E">
        <w:rPr>
          <w:rFonts w:ascii="Times New Roman" w:hAnsi="Times New Roman" w:cs="Times New Roman"/>
          <w:color w:val="000000"/>
        </w:rPr>
        <w:t>-se</w:t>
      </w:r>
      <w:r w:rsidR="00D73D82">
        <w:rPr>
          <w:rFonts w:ascii="Times New Roman" w:hAnsi="Times New Roman" w:cs="Times New Roman"/>
          <w:color w:val="000000"/>
        </w:rPr>
        <w:t xml:space="preserve"> </w:t>
      </w:r>
      <w:r w:rsidR="00D73D82" w:rsidRPr="00D73D82">
        <w:rPr>
          <w:rFonts w:ascii="Times New Roman" w:hAnsi="Times New Roman" w:cs="Times New Roman"/>
          <w:color w:val="000000"/>
        </w:rPr>
        <w:t xml:space="preserve">sobre as experiências e vivências de alunas e alunos de </w:t>
      </w:r>
      <w:r w:rsidR="00D73D82">
        <w:rPr>
          <w:rFonts w:ascii="Times New Roman" w:hAnsi="Times New Roman" w:cs="Times New Roman"/>
          <w:color w:val="000000"/>
        </w:rPr>
        <w:t xml:space="preserve">uma </w:t>
      </w:r>
      <w:r w:rsidR="00D73D82" w:rsidRPr="00D73D82">
        <w:rPr>
          <w:rFonts w:ascii="Times New Roman" w:hAnsi="Times New Roman" w:cs="Times New Roman"/>
          <w:color w:val="000000"/>
        </w:rPr>
        <w:t>escola da rede pública estadual, locali</w:t>
      </w:r>
      <w:r w:rsidR="00D73D82">
        <w:rPr>
          <w:rFonts w:ascii="Times New Roman" w:hAnsi="Times New Roman" w:cs="Times New Roman"/>
          <w:color w:val="000000"/>
        </w:rPr>
        <w:t>z</w:t>
      </w:r>
      <w:r w:rsidR="00752C3E">
        <w:rPr>
          <w:rFonts w:ascii="Times New Roman" w:hAnsi="Times New Roman" w:cs="Times New Roman"/>
          <w:color w:val="000000"/>
        </w:rPr>
        <w:t xml:space="preserve">adas na Baixada Fluminense, RJ, a </w:t>
      </w:r>
      <w:r w:rsidR="00D73D82" w:rsidRPr="00D73D82">
        <w:rPr>
          <w:rFonts w:ascii="Times New Roman" w:hAnsi="Times New Roman" w:cs="Times New Roman"/>
          <w:color w:val="000000"/>
        </w:rPr>
        <w:t>partir de conversas sobre o ser jovem e</w:t>
      </w:r>
      <w:r w:rsidR="00D73D82">
        <w:rPr>
          <w:rFonts w:ascii="Times New Roman" w:hAnsi="Times New Roman" w:cs="Times New Roman"/>
          <w:color w:val="000000"/>
        </w:rPr>
        <w:t xml:space="preserve"> as </w:t>
      </w:r>
      <w:r w:rsidR="00D73D82" w:rsidRPr="00D73D82">
        <w:rPr>
          <w:rFonts w:ascii="Times New Roman" w:hAnsi="Times New Roman" w:cs="Times New Roman"/>
          <w:color w:val="000000"/>
        </w:rPr>
        <w:t xml:space="preserve">discussões de gênero e sexualidades </w:t>
      </w:r>
      <w:r w:rsidR="00752C3E">
        <w:rPr>
          <w:rFonts w:ascii="Times New Roman" w:hAnsi="Times New Roman" w:cs="Times New Roman"/>
          <w:color w:val="000000"/>
        </w:rPr>
        <w:t>com/pela/</w:t>
      </w:r>
      <w:r w:rsidR="00D73D82" w:rsidRPr="00D73D82">
        <w:rPr>
          <w:rFonts w:ascii="Times New Roman" w:hAnsi="Times New Roman" w:cs="Times New Roman"/>
          <w:color w:val="000000"/>
        </w:rPr>
        <w:t xml:space="preserve">na </w:t>
      </w:r>
      <w:r w:rsidR="00D73D82">
        <w:rPr>
          <w:rFonts w:ascii="Times New Roman" w:hAnsi="Times New Roman" w:cs="Times New Roman"/>
          <w:color w:val="000000"/>
        </w:rPr>
        <w:t xml:space="preserve">série Sex </w:t>
      </w:r>
      <w:proofErr w:type="spellStart"/>
      <w:r w:rsidR="00D73D82">
        <w:rPr>
          <w:rFonts w:ascii="Times New Roman" w:hAnsi="Times New Roman" w:cs="Times New Roman"/>
          <w:color w:val="000000"/>
        </w:rPr>
        <w:t>Education</w:t>
      </w:r>
      <w:proofErr w:type="spellEnd"/>
      <w:r w:rsidR="00D73D82">
        <w:rPr>
          <w:rFonts w:ascii="Times New Roman" w:hAnsi="Times New Roman" w:cs="Times New Roman"/>
          <w:color w:val="000000"/>
        </w:rPr>
        <w:t>.</w:t>
      </w:r>
      <w:r w:rsidR="00752C3E">
        <w:rPr>
          <w:rFonts w:ascii="Times New Roman" w:hAnsi="Times New Roman" w:cs="Times New Roman"/>
          <w:color w:val="000000"/>
        </w:rPr>
        <w:t xml:space="preserve"> Busca </w:t>
      </w:r>
      <w:r w:rsidR="00D73D82" w:rsidRPr="00D73D82">
        <w:rPr>
          <w:rFonts w:ascii="Times New Roman" w:hAnsi="Times New Roman" w:cs="Times New Roman"/>
          <w:color w:val="000000"/>
        </w:rPr>
        <w:t>refletir como as representações e performatividade constitutivas da Série são discursos dissidentes sobre juventudes, gênero e sexualidades</w:t>
      </w:r>
      <w:r w:rsidR="00752C3E">
        <w:rPr>
          <w:rFonts w:ascii="Times New Roman" w:hAnsi="Times New Roman" w:cs="Times New Roman"/>
          <w:color w:val="000000"/>
        </w:rPr>
        <w:t xml:space="preserve"> e como elas e eles a percebem, recepcionam e </w:t>
      </w:r>
      <w:proofErr w:type="spellStart"/>
      <w:r w:rsidR="00752C3E">
        <w:rPr>
          <w:rFonts w:ascii="Times New Roman" w:hAnsi="Times New Roman" w:cs="Times New Roman"/>
          <w:color w:val="000000"/>
        </w:rPr>
        <w:t>ressignificam</w:t>
      </w:r>
      <w:proofErr w:type="spellEnd"/>
      <w:r w:rsidR="00752C3E">
        <w:rPr>
          <w:rFonts w:ascii="Times New Roman" w:hAnsi="Times New Roman" w:cs="Times New Roman"/>
          <w:color w:val="000000"/>
        </w:rPr>
        <w:t>. Caminhos, a</w:t>
      </w:r>
      <w:r w:rsidR="00752C3E">
        <w:rPr>
          <w:rFonts w:ascii="Times New Roman" w:hAnsi="Times New Roman" w:cs="Times New Roman"/>
          <w:color w:val="000000"/>
        </w:rPr>
        <w:t xml:space="preserve"> partir da </w:t>
      </w:r>
      <w:r w:rsidR="00752C3E" w:rsidRPr="00D73D82">
        <w:rPr>
          <w:rFonts w:ascii="Times New Roman" w:hAnsi="Times New Roman" w:cs="Times New Roman"/>
          <w:color w:val="000000"/>
        </w:rPr>
        <w:t>cartografia</w:t>
      </w:r>
      <w:r w:rsidR="00752C3E">
        <w:rPr>
          <w:rFonts w:ascii="Times New Roman" w:hAnsi="Times New Roman" w:cs="Times New Roman"/>
          <w:color w:val="000000"/>
        </w:rPr>
        <w:t xml:space="preserve"> e das </w:t>
      </w:r>
      <w:r w:rsidR="00752C3E" w:rsidRPr="00D73D82">
        <w:rPr>
          <w:rFonts w:ascii="Times New Roman" w:hAnsi="Times New Roman" w:cs="Times New Roman"/>
          <w:color w:val="000000"/>
        </w:rPr>
        <w:t xml:space="preserve">conversas como </w:t>
      </w:r>
      <w:r w:rsidR="00752C3E">
        <w:rPr>
          <w:rFonts w:ascii="Times New Roman" w:hAnsi="Times New Roman" w:cs="Times New Roman"/>
          <w:color w:val="000000"/>
        </w:rPr>
        <w:t xml:space="preserve">método e </w:t>
      </w:r>
      <w:r w:rsidR="00752C3E" w:rsidRPr="00D73D82">
        <w:rPr>
          <w:rFonts w:ascii="Times New Roman" w:hAnsi="Times New Roman" w:cs="Times New Roman"/>
          <w:color w:val="000000"/>
        </w:rPr>
        <w:t>procedimentos metodológicos.</w:t>
      </w:r>
      <w:r w:rsidR="00752C3E">
        <w:rPr>
          <w:rFonts w:ascii="Times New Roman" w:hAnsi="Times New Roman" w:cs="Times New Roman"/>
          <w:color w:val="000000"/>
        </w:rPr>
        <w:t xml:space="preserve"> </w:t>
      </w:r>
      <w:r w:rsidR="00D73D82" w:rsidRPr="00D73D82">
        <w:rPr>
          <w:rFonts w:ascii="Times New Roman" w:hAnsi="Times New Roman" w:cs="Times New Roman"/>
          <w:color w:val="000000"/>
        </w:rPr>
        <w:t xml:space="preserve">O desenho da pesquisa tem sido construído, </w:t>
      </w:r>
      <w:r w:rsidR="00D73D82">
        <w:rPr>
          <w:rFonts w:ascii="Times New Roman" w:hAnsi="Times New Roman" w:cs="Times New Roman"/>
          <w:color w:val="000000"/>
        </w:rPr>
        <w:t xml:space="preserve">desde os </w:t>
      </w:r>
      <w:r w:rsidR="00D73D82" w:rsidRPr="00D73D82">
        <w:rPr>
          <w:rFonts w:ascii="Times New Roman" w:hAnsi="Times New Roman" w:cs="Times New Roman"/>
          <w:color w:val="000000"/>
        </w:rPr>
        <w:t xml:space="preserve">bancos de teses, </w:t>
      </w:r>
      <w:r w:rsidR="00D73D82">
        <w:rPr>
          <w:rFonts w:ascii="Times New Roman" w:hAnsi="Times New Roman" w:cs="Times New Roman"/>
          <w:color w:val="000000"/>
        </w:rPr>
        <w:t xml:space="preserve">passando pelos </w:t>
      </w:r>
      <w:r w:rsidR="00D73D82" w:rsidRPr="00D73D82">
        <w:rPr>
          <w:rFonts w:ascii="Times New Roman" w:hAnsi="Times New Roman" w:cs="Times New Roman"/>
          <w:color w:val="000000"/>
        </w:rPr>
        <w:t xml:space="preserve">sites </w:t>
      </w:r>
      <w:r w:rsidR="00D73D82">
        <w:rPr>
          <w:rFonts w:ascii="Times New Roman" w:hAnsi="Times New Roman" w:cs="Times New Roman"/>
          <w:color w:val="000000"/>
        </w:rPr>
        <w:t xml:space="preserve">na internet </w:t>
      </w:r>
      <w:r w:rsidR="00D73D82" w:rsidRPr="00D73D82">
        <w:rPr>
          <w:rFonts w:ascii="Times New Roman" w:hAnsi="Times New Roman" w:cs="Times New Roman"/>
          <w:color w:val="000000"/>
        </w:rPr>
        <w:t>que indicam séries com o mesmo conteúdo à juventude, aplicação de questionário em turma</w:t>
      </w:r>
      <w:r w:rsidR="00D73D82">
        <w:rPr>
          <w:rFonts w:ascii="Times New Roman" w:hAnsi="Times New Roman" w:cs="Times New Roman"/>
          <w:color w:val="000000"/>
        </w:rPr>
        <w:t>s</w:t>
      </w:r>
      <w:r w:rsidR="00D73D82" w:rsidRPr="00D73D82">
        <w:rPr>
          <w:rFonts w:ascii="Times New Roman" w:hAnsi="Times New Roman" w:cs="Times New Roman"/>
          <w:color w:val="000000"/>
        </w:rPr>
        <w:t xml:space="preserve"> do terceiro ano do ensino médio e no</w:t>
      </w:r>
      <w:r w:rsidR="00D73D82">
        <w:rPr>
          <w:rFonts w:ascii="Times New Roman" w:hAnsi="Times New Roman" w:cs="Times New Roman"/>
          <w:color w:val="000000"/>
        </w:rPr>
        <w:t xml:space="preserve"> </w:t>
      </w:r>
      <w:r w:rsidR="00D73D82" w:rsidRPr="00D73D82">
        <w:rPr>
          <w:rFonts w:ascii="Times New Roman" w:hAnsi="Times New Roman" w:cs="Times New Roman"/>
          <w:color w:val="000000"/>
        </w:rPr>
        <w:t xml:space="preserve">Grupo de Exibição e Conversa, em que temos </w:t>
      </w:r>
      <w:r w:rsidR="00D73D82">
        <w:rPr>
          <w:rFonts w:ascii="Times New Roman" w:hAnsi="Times New Roman" w:cs="Times New Roman"/>
          <w:color w:val="000000"/>
        </w:rPr>
        <w:t>nos dedicados a a</w:t>
      </w:r>
      <w:r w:rsidR="00D73D82" w:rsidRPr="00D73D82">
        <w:rPr>
          <w:rFonts w:ascii="Times New Roman" w:hAnsi="Times New Roman" w:cs="Times New Roman"/>
          <w:color w:val="000000"/>
        </w:rPr>
        <w:t>ssisti</w:t>
      </w:r>
      <w:r w:rsidR="00D73D82">
        <w:rPr>
          <w:rFonts w:ascii="Times New Roman" w:hAnsi="Times New Roman" w:cs="Times New Roman"/>
          <w:color w:val="000000"/>
        </w:rPr>
        <w:t xml:space="preserve">r alguns episódios e conversar sobre eles, pontuando os </w:t>
      </w:r>
      <w:r w:rsidR="00752C3E">
        <w:rPr>
          <w:rFonts w:ascii="Times New Roman" w:hAnsi="Times New Roman" w:cs="Times New Roman"/>
          <w:color w:val="000000"/>
        </w:rPr>
        <w:t>atravessamentos que a S</w:t>
      </w:r>
      <w:r w:rsidR="00D73D82" w:rsidRPr="00D73D82">
        <w:rPr>
          <w:rFonts w:ascii="Times New Roman" w:hAnsi="Times New Roman" w:cs="Times New Roman"/>
          <w:color w:val="000000"/>
        </w:rPr>
        <w:t>érie</w:t>
      </w:r>
      <w:r w:rsidR="00752C3E">
        <w:rPr>
          <w:rFonts w:ascii="Times New Roman" w:hAnsi="Times New Roman" w:cs="Times New Roman"/>
          <w:color w:val="000000"/>
        </w:rPr>
        <w:t xml:space="preserve"> </w:t>
      </w:r>
      <w:r w:rsidR="00D73D82" w:rsidRPr="00D73D82">
        <w:rPr>
          <w:rFonts w:ascii="Times New Roman" w:hAnsi="Times New Roman" w:cs="Times New Roman"/>
          <w:color w:val="000000"/>
        </w:rPr>
        <w:t xml:space="preserve">tem </w:t>
      </w:r>
      <w:r w:rsidR="00752C3E">
        <w:rPr>
          <w:rFonts w:ascii="Times New Roman" w:hAnsi="Times New Roman" w:cs="Times New Roman"/>
          <w:color w:val="000000"/>
        </w:rPr>
        <w:t>provocado</w:t>
      </w:r>
      <w:r w:rsidR="00D73D82" w:rsidRPr="00D73D82">
        <w:rPr>
          <w:rFonts w:ascii="Times New Roman" w:hAnsi="Times New Roman" w:cs="Times New Roman"/>
          <w:color w:val="000000"/>
        </w:rPr>
        <w:t>.</w:t>
      </w:r>
    </w:p>
    <w:p w:rsidR="00D73D82" w:rsidRPr="00D73D82" w:rsidRDefault="00D73D82" w:rsidP="00D73D82">
      <w:pPr>
        <w:pStyle w:val="NormalWeb"/>
        <w:spacing w:before="0" w:beforeAutospacing="0" w:after="0" w:afterAutospacing="0"/>
        <w:jc w:val="both"/>
      </w:pPr>
      <w:r w:rsidRPr="00D73D82">
        <w:rPr>
          <w:b/>
          <w:bCs/>
          <w:color w:val="000000"/>
        </w:rPr>
        <w:t xml:space="preserve">Palavras-chave: </w:t>
      </w:r>
      <w:r w:rsidRPr="00D73D82">
        <w:rPr>
          <w:bCs/>
          <w:color w:val="000000"/>
        </w:rPr>
        <w:t>Juventudes,</w:t>
      </w:r>
      <w:r>
        <w:rPr>
          <w:b/>
          <w:bCs/>
          <w:color w:val="000000"/>
        </w:rPr>
        <w:t xml:space="preserve"> </w:t>
      </w:r>
      <w:r>
        <w:rPr>
          <w:color w:val="000000"/>
        </w:rPr>
        <w:t>Cartografia,</w:t>
      </w:r>
      <w:r w:rsidRPr="00D73D82">
        <w:rPr>
          <w:color w:val="000000"/>
        </w:rPr>
        <w:t xml:space="preserve"> Conversas como Metodologia; Série Sex </w:t>
      </w:r>
      <w:proofErr w:type="spellStart"/>
      <w:r w:rsidRPr="00D73D82">
        <w:rPr>
          <w:color w:val="000000"/>
        </w:rPr>
        <w:t>Education</w:t>
      </w:r>
      <w:proofErr w:type="spellEnd"/>
      <w:r w:rsidRPr="00D73D82">
        <w:rPr>
          <w:color w:val="000000"/>
        </w:rPr>
        <w:t>.</w:t>
      </w:r>
    </w:p>
    <w:p w:rsidR="00F12C6F" w:rsidRDefault="00F12C6F">
      <w:pPr>
        <w:jc w:val="both"/>
        <w:rPr>
          <w:rFonts w:ascii="Times New Roman" w:eastAsia="Times New Roman" w:hAnsi="Times New Roman" w:cs="Times New Roman"/>
        </w:rPr>
      </w:pPr>
    </w:p>
    <w:p w:rsidR="00D73D82" w:rsidRPr="00C64351" w:rsidRDefault="00D73D82" w:rsidP="00D73D82">
      <w:pPr>
        <w:jc w:val="both"/>
        <w:rPr>
          <w:rFonts w:ascii="Times New Roman" w:hAnsi="Times New Roman" w:cs="Times New Roman"/>
          <w:b/>
        </w:rPr>
      </w:pPr>
      <w:r w:rsidRPr="00C64351">
        <w:rPr>
          <w:rFonts w:ascii="Times New Roman" w:hAnsi="Times New Roman" w:cs="Times New Roman"/>
          <w:b/>
        </w:rPr>
        <w:t>Introdução</w:t>
      </w:r>
    </w:p>
    <w:p w:rsidR="00752C3E" w:rsidRDefault="00752C3E" w:rsidP="00D73D82">
      <w:pPr>
        <w:spacing w:line="360" w:lineRule="auto"/>
        <w:ind w:firstLine="708"/>
        <w:jc w:val="both"/>
        <w:rPr>
          <w:rFonts w:ascii="Times New Roman" w:eastAsia="Times New Roman" w:hAnsi="Times New Roman" w:cs="Times New Roman"/>
          <w:color w:val="000000"/>
        </w:rPr>
      </w:pPr>
    </w:p>
    <w:p w:rsidR="00D73D82" w:rsidRPr="00C64351" w:rsidRDefault="00D73D82" w:rsidP="00D73D82">
      <w:pPr>
        <w:spacing w:line="360" w:lineRule="auto"/>
        <w:ind w:firstLine="708"/>
        <w:jc w:val="both"/>
        <w:rPr>
          <w:rFonts w:ascii="Times New Roman" w:eastAsia="Times New Roman" w:hAnsi="Times New Roman" w:cs="Times New Roman"/>
          <w:color w:val="000000"/>
        </w:rPr>
      </w:pPr>
      <w:r w:rsidRPr="00C64351">
        <w:rPr>
          <w:rFonts w:ascii="Times New Roman" w:eastAsia="Times New Roman" w:hAnsi="Times New Roman" w:cs="Times New Roman"/>
          <w:color w:val="000000"/>
        </w:rPr>
        <w:t xml:space="preserve">Este artigo faz parte de uma tese em andamento, </w:t>
      </w:r>
      <w:r w:rsidRPr="00084F42">
        <w:rPr>
          <w:rFonts w:ascii="Times New Roman" w:eastAsia="Times New Roman" w:hAnsi="Times New Roman" w:cs="Times New Roman"/>
          <w:color w:val="000000"/>
        </w:rPr>
        <w:t>cuja conversa se configura como metodo</w:t>
      </w:r>
      <w:r w:rsidRPr="00C64351">
        <w:rPr>
          <w:rFonts w:ascii="Times New Roman" w:eastAsia="Times New Roman" w:hAnsi="Times New Roman" w:cs="Times New Roman"/>
          <w:color w:val="000000"/>
        </w:rPr>
        <w:t xml:space="preserve">logia com jovens de uma escola </w:t>
      </w:r>
      <w:r w:rsidRPr="00084F42">
        <w:rPr>
          <w:rFonts w:ascii="Times New Roman" w:eastAsia="Times New Roman" w:hAnsi="Times New Roman" w:cs="Times New Roman"/>
          <w:color w:val="000000"/>
        </w:rPr>
        <w:t>pública de Ensino Médio, no bairro de Xerém, 4º Distrito do Município de</w:t>
      </w:r>
      <w:r w:rsidRPr="00C64351">
        <w:rPr>
          <w:rFonts w:ascii="Times New Roman" w:eastAsia="Times New Roman" w:hAnsi="Times New Roman" w:cs="Times New Roman"/>
          <w:color w:val="000000"/>
        </w:rPr>
        <w:t xml:space="preserve"> Duque de Caxias-RJ. A partir da</w:t>
      </w:r>
      <w:r w:rsidRPr="00084F42">
        <w:rPr>
          <w:rFonts w:ascii="Times New Roman" w:eastAsia="Times New Roman" w:hAnsi="Times New Roman" w:cs="Times New Roman"/>
          <w:color w:val="000000"/>
        </w:rPr>
        <w:t xml:space="preserve"> série</w:t>
      </w:r>
      <w:r w:rsidRPr="00C64351">
        <w:rPr>
          <w:rFonts w:ascii="Times New Roman" w:eastAsia="Times New Roman" w:hAnsi="Times New Roman" w:cs="Times New Roman"/>
          <w:color w:val="000000"/>
        </w:rPr>
        <w:t xml:space="preserve"> exibida Sex </w:t>
      </w:r>
      <w:proofErr w:type="spellStart"/>
      <w:r w:rsidRPr="00C64351">
        <w:rPr>
          <w:rFonts w:ascii="Times New Roman" w:eastAsia="Times New Roman" w:hAnsi="Times New Roman" w:cs="Times New Roman"/>
          <w:color w:val="000000"/>
        </w:rPr>
        <w:t>Education</w:t>
      </w:r>
      <w:proofErr w:type="spellEnd"/>
      <w:r w:rsidRPr="00C64351">
        <w:rPr>
          <w:rFonts w:ascii="Times New Roman" w:eastAsia="Times New Roman" w:hAnsi="Times New Roman" w:cs="Times New Roman"/>
          <w:color w:val="000000"/>
        </w:rPr>
        <w:t xml:space="preserve">, sobrevoando as </w:t>
      </w:r>
      <w:r w:rsidRPr="00084F42">
        <w:rPr>
          <w:rFonts w:ascii="Times New Roman" w:eastAsia="Times New Roman" w:hAnsi="Times New Roman" w:cs="Times New Roman"/>
          <w:color w:val="000000"/>
        </w:rPr>
        <w:t>temática da</w:t>
      </w:r>
      <w:r w:rsidRPr="00C64351">
        <w:rPr>
          <w:rFonts w:ascii="Times New Roman" w:eastAsia="Times New Roman" w:hAnsi="Times New Roman" w:cs="Times New Roman"/>
          <w:color w:val="000000"/>
        </w:rPr>
        <w:t xml:space="preserve">s juventudes, gênero e </w:t>
      </w:r>
      <w:r w:rsidRPr="00084F42">
        <w:rPr>
          <w:rFonts w:ascii="Times New Roman" w:eastAsia="Times New Roman" w:hAnsi="Times New Roman" w:cs="Times New Roman"/>
          <w:color w:val="000000"/>
        </w:rPr>
        <w:t>sexualidade</w:t>
      </w:r>
      <w:r w:rsidRPr="00C64351">
        <w:rPr>
          <w:rFonts w:ascii="Times New Roman" w:eastAsia="Times New Roman" w:hAnsi="Times New Roman" w:cs="Times New Roman"/>
          <w:color w:val="000000"/>
        </w:rPr>
        <w:t xml:space="preserve">s. Assim, como </w:t>
      </w:r>
      <w:r w:rsidRPr="00084F42">
        <w:rPr>
          <w:rFonts w:ascii="Times New Roman" w:eastAsia="Times New Roman" w:hAnsi="Times New Roman" w:cs="Times New Roman"/>
          <w:color w:val="000000"/>
        </w:rPr>
        <w:t>suas corr</w:t>
      </w:r>
      <w:r w:rsidRPr="00C64351">
        <w:rPr>
          <w:rFonts w:ascii="Times New Roman" w:eastAsia="Times New Roman" w:hAnsi="Times New Roman" w:cs="Times New Roman"/>
          <w:color w:val="000000"/>
        </w:rPr>
        <w:t xml:space="preserve">elações com o campo da educação, a partir das </w:t>
      </w:r>
      <w:r w:rsidRPr="00084F42">
        <w:rPr>
          <w:rFonts w:ascii="Times New Roman" w:eastAsia="Times New Roman" w:hAnsi="Times New Roman" w:cs="Times New Roman"/>
          <w:color w:val="000000"/>
        </w:rPr>
        <w:t xml:space="preserve">narrativas </w:t>
      </w:r>
      <w:r w:rsidRPr="00C64351">
        <w:rPr>
          <w:rFonts w:ascii="Times New Roman" w:eastAsia="Times New Roman" w:hAnsi="Times New Roman" w:cs="Times New Roman"/>
          <w:color w:val="000000"/>
        </w:rPr>
        <w:t>contra hegemônicas.</w:t>
      </w:r>
    </w:p>
    <w:p w:rsidR="00D73D82" w:rsidRPr="00C64351" w:rsidRDefault="00D73D82" w:rsidP="00D73D82">
      <w:pPr>
        <w:spacing w:line="360" w:lineRule="auto"/>
        <w:ind w:firstLine="708"/>
        <w:jc w:val="both"/>
        <w:rPr>
          <w:rFonts w:ascii="Times New Roman" w:eastAsia="Times New Roman" w:hAnsi="Times New Roman" w:cs="Times New Roman"/>
        </w:rPr>
      </w:pPr>
      <w:r w:rsidRPr="00C64351">
        <w:rPr>
          <w:rFonts w:ascii="Times New Roman" w:eastAsia="Times New Roman" w:hAnsi="Times New Roman" w:cs="Times New Roman"/>
          <w:color w:val="000000"/>
        </w:rPr>
        <w:t xml:space="preserve">Dedicamo-nos a ela para chegar as jovens e ouvimos deles o que dela pensam e como as utilizam em suas agências, por dois motivos. </w:t>
      </w:r>
      <w:r w:rsidRPr="00084F42">
        <w:rPr>
          <w:rFonts w:ascii="Times New Roman" w:eastAsia="Times New Roman" w:hAnsi="Times New Roman" w:cs="Times New Roman"/>
          <w:color w:val="000000"/>
        </w:rPr>
        <w:t>O primeiro e um pouco mais perceptível é que elas dialogam com o cotidiano, ainda que dentro de uma lógica hollywoodiana (</w:t>
      </w:r>
      <w:proofErr w:type="spellStart"/>
      <w:r w:rsidRPr="00084F42">
        <w:rPr>
          <w:rFonts w:ascii="Times New Roman" w:eastAsia="Times New Roman" w:hAnsi="Times New Roman" w:cs="Times New Roman"/>
          <w:color w:val="000000"/>
        </w:rPr>
        <w:t>Giroux</w:t>
      </w:r>
      <w:proofErr w:type="spellEnd"/>
      <w:r w:rsidRPr="00084F42">
        <w:rPr>
          <w:rFonts w:ascii="Times New Roman" w:eastAsia="Times New Roman" w:hAnsi="Times New Roman" w:cs="Times New Roman"/>
          <w:color w:val="000000"/>
        </w:rPr>
        <w:t xml:space="preserve">, 1995). Contudo, mesmo constituídas dentro deste espectro, mas com a independência que as plataformas de </w:t>
      </w:r>
      <w:r w:rsidRPr="00084F42">
        <w:rPr>
          <w:rFonts w:ascii="Times New Roman" w:eastAsia="Times New Roman" w:hAnsi="Times New Roman" w:cs="Times New Roman"/>
          <w:i/>
          <w:iCs/>
          <w:color w:val="000000"/>
        </w:rPr>
        <w:t xml:space="preserve">streaming </w:t>
      </w:r>
      <w:r w:rsidRPr="00084F42">
        <w:rPr>
          <w:rFonts w:ascii="Times New Roman" w:eastAsia="Times New Roman" w:hAnsi="Times New Roman" w:cs="Times New Roman"/>
          <w:color w:val="000000"/>
        </w:rPr>
        <w:t xml:space="preserve">possibilitam, exploram mais e explicitamente algumas temáticas pouco desenvolvidas e exibidas pelos canais abertos de </w:t>
      </w:r>
      <w:r w:rsidRPr="00084F42">
        <w:rPr>
          <w:rFonts w:ascii="Times New Roman" w:eastAsia="Times New Roman" w:hAnsi="Times New Roman" w:cs="Times New Roman"/>
          <w:color w:val="000000"/>
        </w:rPr>
        <w:lastRenderedPageBreak/>
        <w:t xml:space="preserve">televisão. Evidência que se constata não só pelo número de produções no </w:t>
      </w:r>
      <w:r w:rsidRPr="00C64351">
        <w:rPr>
          <w:rFonts w:ascii="Times New Roman" w:eastAsia="Times New Roman" w:hAnsi="Times New Roman" w:cs="Times New Roman"/>
          <w:color w:val="000000"/>
        </w:rPr>
        <w:t xml:space="preserve">catálogo, </w:t>
      </w:r>
      <w:r w:rsidRPr="00084F42">
        <w:rPr>
          <w:rFonts w:ascii="Times New Roman" w:eastAsia="Times New Roman" w:hAnsi="Times New Roman" w:cs="Times New Roman"/>
          <w:color w:val="000000"/>
        </w:rPr>
        <w:t>também pela forma de abordagem dos temas e conteúdos.</w:t>
      </w:r>
      <w:r w:rsidRPr="00C64351">
        <w:rPr>
          <w:rFonts w:ascii="Times New Roman" w:eastAsia="Times New Roman" w:hAnsi="Times New Roman" w:cs="Times New Roman"/>
        </w:rPr>
        <w:t xml:space="preserve"> </w:t>
      </w:r>
      <w:r w:rsidRPr="00084F42">
        <w:rPr>
          <w:rFonts w:ascii="Times New Roman" w:eastAsia="Times New Roman" w:hAnsi="Times New Roman" w:cs="Times New Roman"/>
          <w:color w:val="000000"/>
        </w:rPr>
        <w:t>O segundo, e menos explícito, é a percepção e recepção dessas representações e performat</w:t>
      </w:r>
      <w:r w:rsidRPr="00C64351">
        <w:rPr>
          <w:rFonts w:ascii="Times New Roman" w:eastAsia="Times New Roman" w:hAnsi="Times New Roman" w:cs="Times New Roman"/>
          <w:color w:val="000000"/>
        </w:rPr>
        <w:t xml:space="preserve">ividade </w:t>
      </w:r>
      <w:r w:rsidRPr="00084F42">
        <w:rPr>
          <w:rFonts w:ascii="Times New Roman" w:eastAsia="Times New Roman" w:hAnsi="Times New Roman" w:cs="Times New Roman"/>
          <w:color w:val="000000"/>
        </w:rPr>
        <w:t xml:space="preserve">como mecanismos que perpassam a produção e constituição da subjetividade de quem as assiste. Se as utilizam nos enfrentamento das investidas preconceituosas e discriminatórias que ocorrem no espaço e ambiente escolar e como as acionam enquanto dispositivo de empoderamento frente </w:t>
      </w:r>
      <w:r w:rsidRPr="00C64351">
        <w:rPr>
          <w:rFonts w:ascii="Times New Roman" w:eastAsia="Times New Roman" w:hAnsi="Times New Roman" w:cs="Times New Roman"/>
          <w:color w:val="000000"/>
        </w:rPr>
        <w:t xml:space="preserve">às estruturas de um ambiente escolar </w:t>
      </w:r>
      <w:proofErr w:type="spellStart"/>
      <w:r w:rsidRPr="00C64351">
        <w:rPr>
          <w:rFonts w:ascii="Times New Roman" w:eastAsia="Times New Roman" w:hAnsi="Times New Roman" w:cs="Times New Roman"/>
          <w:color w:val="000000"/>
        </w:rPr>
        <w:t>cisheteronormativo</w:t>
      </w:r>
      <w:proofErr w:type="spellEnd"/>
      <w:r w:rsidRPr="00084F42">
        <w:rPr>
          <w:rFonts w:ascii="Times New Roman" w:eastAsia="Times New Roman" w:hAnsi="Times New Roman" w:cs="Times New Roman"/>
          <w:color w:val="000000"/>
        </w:rPr>
        <w:t>.</w:t>
      </w:r>
    </w:p>
    <w:p w:rsidR="00D73D82" w:rsidRPr="00C64351" w:rsidRDefault="00D73D82" w:rsidP="00D73D82">
      <w:pPr>
        <w:spacing w:line="360" w:lineRule="auto"/>
        <w:ind w:firstLine="708"/>
        <w:jc w:val="both"/>
        <w:rPr>
          <w:rFonts w:ascii="Times New Roman" w:eastAsia="Times New Roman" w:hAnsi="Times New Roman" w:cs="Times New Roman"/>
        </w:rPr>
      </w:pPr>
      <w:r w:rsidRPr="00084F42">
        <w:rPr>
          <w:rFonts w:ascii="Times New Roman" w:eastAsia="Times New Roman" w:hAnsi="Times New Roman" w:cs="Times New Roman"/>
          <w:color w:val="000000"/>
        </w:rPr>
        <w:t>Seja na constituição das séries seja no como discentes as tomam, ambas as perspectivas nos interessam e são questões sensíveis a este trabalho, pois tentar perceber se há relação entre a produção da subjetividade, perpassada por representações (Hall, 2015) a configurar-se em performatividades (</w:t>
      </w:r>
      <w:proofErr w:type="spellStart"/>
      <w:r w:rsidRPr="00084F42">
        <w:rPr>
          <w:rFonts w:ascii="Times New Roman" w:eastAsia="Times New Roman" w:hAnsi="Times New Roman" w:cs="Times New Roman"/>
          <w:color w:val="000000"/>
        </w:rPr>
        <w:t>Butler</w:t>
      </w:r>
      <w:proofErr w:type="spellEnd"/>
      <w:r w:rsidRPr="00084F42">
        <w:rPr>
          <w:rFonts w:ascii="Times New Roman" w:eastAsia="Times New Roman" w:hAnsi="Times New Roman" w:cs="Times New Roman"/>
          <w:color w:val="000000"/>
        </w:rPr>
        <w:t>, 2015), que (</w:t>
      </w:r>
      <w:proofErr w:type="spellStart"/>
      <w:r w:rsidRPr="00084F42">
        <w:rPr>
          <w:rFonts w:ascii="Times New Roman" w:eastAsia="Times New Roman" w:hAnsi="Times New Roman" w:cs="Times New Roman"/>
          <w:color w:val="000000"/>
        </w:rPr>
        <w:t>re</w:t>
      </w:r>
      <w:proofErr w:type="spellEnd"/>
      <w:r w:rsidRPr="00084F42">
        <w:rPr>
          <w:rFonts w:ascii="Times New Roman" w:eastAsia="Times New Roman" w:hAnsi="Times New Roman" w:cs="Times New Roman"/>
          <w:color w:val="000000"/>
        </w:rPr>
        <w:t>) arranjam corpos e modos de existir nesses artefatos culturais, reverberam nas vivências do cotidiano escolar.</w:t>
      </w:r>
    </w:p>
    <w:p w:rsidR="00D73D82" w:rsidRPr="00C64351" w:rsidRDefault="00D73D82" w:rsidP="00D73D82">
      <w:pPr>
        <w:spacing w:line="360" w:lineRule="auto"/>
        <w:jc w:val="both"/>
        <w:rPr>
          <w:rFonts w:ascii="Times New Roman" w:eastAsia="Times New Roman" w:hAnsi="Times New Roman" w:cs="Times New Roman"/>
          <w:b/>
          <w:color w:val="000000"/>
        </w:rPr>
      </w:pPr>
      <w:r w:rsidRPr="00C64351">
        <w:rPr>
          <w:rFonts w:ascii="Times New Roman" w:eastAsia="Times New Roman" w:hAnsi="Times New Roman" w:cs="Times New Roman"/>
          <w:b/>
          <w:color w:val="000000"/>
        </w:rPr>
        <w:t>Justificativa</w:t>
      </w:r>
    </w:p>
    <w:p w:rsidR="00D73D82" w:rsidRPr="00C64351" w:rsidRDefault="00D73D82" w:rsidP="00D73D82">
      <w:pPr>
        <w:spacing w:line="360" w:lineRule="auto"/>
        <w:ind w:firstLine="708"/>
        <w:jc w:val="both"/>
        <w:rPr>
          <w:rFonts w:ascii="Times New Roman" w:eastAsia="Times New Roman" w:hAnsi="Times New Roman" w:cs="Times New Roman"/>
          <w:color w:val="000000"/>
        </w:rPr>
      </w:pPr>
      <w:r w:rsidRPr="00084F42">
        <w:rPr>
          <w:rFonts w:ascii="Times New Roman" w:eastAsia="Times New Roman" w:hAnsi="Times New Roman" w:cs="Times New Roman"/>
          <w:color w:val="000000"/>
        </w:rPr>
        <w:t>Da mesma forma, investigar como esses artefatos culturais ensejam frestas dialógicas que nos colocam em caminhos de uma outra educação, que não abdicam da relação direta de uma sala de aula, mas que cria uma ponte entre o conteúdo desta e as diversas e múltiplas agências que a vida n</w:t>
      </w:r>
      <w:r w:rsidRPr="00C64351">
        <w:rPr>
          <w:rFonts w:ascii="Times New Roman" w:eastAsia="Times New Roman" w:hAnsi="Times New Roman" w:cs="Times New Roman"/>
          <w:color w:val="000000"/>
        </w:rPr>
        <w:t>os impõe (</w:t>
      </w:r>
      <w:proofErr w:type="spellStart"/>
      <w:r w:rsidRPr="00C64351">
        <w:rPr>
          <w:rFonts w:ascii="Times New Roman" w:eastAsia="Times New Roman" w:hAnsi="Times New Roman" w:cs="Times New Roman"/>
          <w:color w:val="000000"/>
        </w:rPr>
        <w:t>inter</w:t>
      </w:r>
      <w:proofErr w:type="spellEnd"/>
      <w:r w:rsidRPr="00C64351">
        <w:rPr>
          <w:rFonts w:ascii="Times New Roman" w:eastAsia="Times New Roman" w:hAnsi="Times New Roman" w:cs="Times New Roman"/>
          <w:color w:val="000000"/>
        </w:rPr>
        <w:t xml:space="preserve">)subjetivamente, </w:t>
      </w:r>
      <w:r w:rsidRPr="00084F42">
        <w:rPr>
          <w:rFonts w:ascii="Times New Roman" w:eastAsia="Times New Roman" w:hAnsi="Times New Roman" w:cs="Times New Roman"/>
          <w:color w:val="000000"/>
        </w:rPr>
        <w:t>como mecanismos polít</w:t>
      </w:r>
      <w:r w:rsidRPr="00C64351">
        <w:rPr>
          <w:rFonts w:ascii="Times New Roman" w:eastAsia="Times New Roman" w:hAnsi="Times New Roman" w:cs="Times New Roman"/>
          <w:color w:val="000000"/>
        </w:rPr>
        <w:t xml:space="preserve">icos-ético-estético-pedagógicos, nas </w:t>
      </w:r>
      <w:r w:rsidRPr="00084F42">
        <w:rPr>
          <w:rFonts w:ascii="Times New Roman" w:eastAsia="Times New Roman" w:hAnsi="Times New Roman" w:cs="Times New Roman"/>
          <w:color w:val="000000"/>
        </w:rPr>
        <w:t xml:space="preserve">relações construídas com a educação, no tocante ao gênero, às sexualidades, às diferenças, às </w:t>
      </w:r>
      <w:r w:rsidRPr="00C64351">
        <w:rPr>
          <w:rFonts w:ascii="Times New Roman" w:eastAsia="Times New Roman" w:hAnsi="Times New Roman" w:cs="Times New Roman"/>
          <w:color w:val="000000"/>
        </w:rPr>
        <w:t>identidades e às representações.</w:t>
      </w:r>
    </w:p>
    <w:p w:rsidR="00D73D82" w:rsidRPr="00C64351" w:rsidRDefault="00D73D82" w:rsidP="00D73D82">
      <w:pPr>
        <w:spacing w:line="360" w:lineRule="auto"/>
        <w:ind w:firstLine="708"/>
        <w:jc w:val="both"/>
        <w:rPr>
          <w:rFonts w:ascii="Times New Roman" w:eastAsia="Times New Roman" w:hAnsi="Times New Roman" w:cs="Times New Roman"/>
          <w:color w:val="000000"/>
          <w:shd w:val="clear" w:color="auto" w:fill="FFFFFF"/>
        </w:rPr>
      </w:pPr>
      <w:r w:rsidRPr="00C64351">
        <w:rPr>
          <w:rFonts w:ascii="Times New Roman" w:eastAsia="Times New Roman" w:hAnsi="Times New Roman" w:cs="Times New Roman"/>
          <w:color w:val="000000"/>
        </w:rPr>
        <w:t xml:space="preserve">Perseguimos alguns questionamentos para pensar </w:t>
      </w:r>
      <w:r w:rsidRPr="00C64351">
        <w:rPr>
          <w:rFonts w:ascii="Times New Roman" w:eastAsia="Times New Roman" w:hAnsi="Times New Roman" w:cs="Times New Roman"/>
          <w:color w:val="000000"/>
          <w:shd w:val="clear" w:color="auto" w:fill="FFFFFF"/>
        </w:rPr>
        <w:t>como as representações dissidentes de gênero e sexualidade dialogam, contra argumentam e</w:t>
      </w:r>
      <w:r w:rsidRPr="00C64351">
        <w:rPr>
          <w:rFonts w:ascii="Times New Roman" w:eastAsia="Times New Roman" w:hAnsi="Times New Roman" w:cs="Times New Roman"/>
          <w:color w:val="000000"/>
        </w:rPr>
        <w:t xml:space="preserve"> </w:t>
      </w:r>
      <w:r w:rsidRPr="00C64351">
        <w:rPr>
          <w:rFonts w:ascii="Times New Roman" w:eastAsia="Times New Roman" w:hAnsi="Times New Roman" w:cs="Times New Roman"/>
          <w:color w:val="000000"/>
          <w:shd w:val="clear" w:color="auto" w:fill="FFFFFF"/>
        </w:rPr>
        <w:t xml:space="preserve">agenciam a despeito da lógica </w:t>
      </w:r>
      <w:proofErr w:type="spellStart"/>
      <w:r w:rsidRPr="00C64351">
        <w:rPr>
          <w:rFonts w:ascii="Times New Roman" w:eastAsia="Times New Roman" w:hAnsi="Times New Roman" w:cs="Times New Roman"/>
          <w:color w:val="000000"/>
          <w:shd w:val="clear" w:color="auto" w:fill="FFFFFF"/>
        </w:rPr>
        <w:t>heteronormativa</w:t>
      </w:r>
      <w:proofErr w:type="spellEnd"/>
      <w:r w:rsidRPr="00C64351">
        <w:rPr>
          <w:rFonts w:ascii="Times New Roman" w:eastAsia="Times New Roman" w:hAnsi="Times New Roman" w:cs="Times New Roman"/>
          <w:color w:val="000000"/>
          <w:shd w:val="clear" w:color="auto" w:fill="FFFFFF"/>
        </w:rPr>
        <w:t>. Seguimos tentando conversar com as juventudes que as consome</w:t>
      </w:r>
      <w:r w:rsidRPr="00C64351">
        <w:rPr>
          <w:rFonts w:ascii="Times New Roman" w:eastAsia="Times New Roman" w:hAnsi="Times New Roman" w:cs="Times New Roman"/>
          <w:color w:val="000000"/>
        </w:rPr>
        <w:t xml:space="preserve"> </w:t>
      </w:r>
      <w:r w:rsidRPr="00C64351">
        <w:rPr>
          <w:rFonts w:ascii="Times New Roman" w:eastAsia="Times New Roman" w:hAnsi="Times New Roman" w:cs="Times New Roman"/>
          <w:color w:val="000000"/>
          <w:shd w:val="clear" w:color="auto" w:fill="FFFFFF"/>
        </w:rPr>
        <w:t xml:space="preserve">diariamente, por vezes, em eufóricas “maratonas” diante das telas (celular, </w:t>
      </w:r>
      <w:proofErr w:type="spellStart"/>
      <w:r w:rsidRPr="00C64351">
        <w:rPr>
          <w:rFonts w:ascii="Times New Roman" w:eastAsia="Times New Roman" w:hAnsi="Times New Roman" w:cs="Times New Roman"/>
          <w:color w:val="000000"/>
          <w:shd w:val="clear" w:color="auto" w:fill="FFFFFF"/>
        </w:rPr>
        <w:t>tablet</w:t>
      </w:r>
      <w:proofErr w:type="spellEnd"/>
      <w:r w:rsidRPr="00C64351">
        <w:rPr>
          <w:rFonts w:ascii="Times New Roman" w:eastAsia="Times New Roman" w:hAnsi="Times New Roman" w:cs="Times New Roman"/>
          <w:color w:val="000000"/>
          <w:shd w:val="clear" w:color="auto" w:fill="FFFFFF"/>
        </w:rPr>
        <w:t>, computador ou televisão). O</w:t>
      </w:r>
      <w:r w:rsidRPr="00C64351">
        <w:rPr>
          <w:rFonts w:ascii="Times New Roman" w:eastAsia="Times New Roman" w:hAnsi="Times New Roman" w:cs="Times New Roman"/>
          <w:color w:val="000000"/>
        </w:rPr>
        <w:t xml:space="preserve"> </w:t>
      </w:r>
      <w:r w:rsidRPr="00C64351">
        <w:rPr>
          <w:rFonts w:ascii="Times New Roman" w:eastAsia="Times New Roman" w:hAnsi="Times New Roman" w:cs="Times New Roman"/>
          <w:color w:val="000000"/>
          <w:shd w:val="clear" w:color="auto" w:fill="FFFFFF"/>
        </w:rPr>
        <w:t>que buscam lá? Que tipo de conhecimento traz que a escola negligencia, camufla e/ou nega? Que escapa das</w:t>
      </w:r>
      <w:r w:rsidRPr="00C64351">
        <w:rPr>
          <w:rFonts w:ascii="Times New Roman" w:eastAsia="Times New Roman" w:hAnsi="Times New Roman" w:cs="Times New Roman"/>
          <w:color w:val="000000"/>
        </w:rPr>
        <w:t xml:space="preserve"> </w:t>
      </w:r>
      <w:r w:rsidRPr="00C64351">
        <w:rPr>
          <w:rFonts w:ascii="Times New Roman" w:eastAsia="Times New Roman" w:hAnsi="Times New Roman" w:cs="Times New Roman"/>
          <w:color w:val="000000"/>
          <w:shd w:val="clear" w:color="auto" w:fill="FFFFFF"/>
        </w:rPr>
        <w:t>nossas práticas? Que sugere fendas, mas que temos receio de entrar? Ou que já estão lá postos, isto é,</w:t>
      </w:r>
      <w:r w:rsidRPr="00C64351">
        <w:rPr>
          <w:rFonts w:ascii="Times New Roman" w:eastAsia="Times New Roman" w:hAnsi="Times New Roman" w:cs="Times New Roman"/>
          <w:color w:val="000000"/>
        </w:rPr>
        <w:t xml:space="preserve"> </w:t>
      </w:r>
      <w:r w:rsidRPr="00C64351">
        <w:rPr>
          <w:rFonts w:ascii="Times New Roman" w:eastAsia="Times New Roman" w:hAnsi="Times New Roman" w:cs="Times New Roman"/>
          <w:color w:val="000000"/>
          <w:shd w:val="clear" w:color="auto" w:fill="FFFFFF"/>
        </w:rPr>
        <w:t>“múltiplos saberes que transitam em suas salas de aula, trazidos pelos diferentes sujeitos que constituem a vida</w:t>
      </w:r>
      <w:r w:rsidRPr="00C64351">
        <w:rPr>
          <w:rFonts w:ascii="Times New Roman" w:eastAsia="Times New Roman" w:hAnsi="Times New Roman" w:cs="Times New Roman"/>
          <w:color w:val="000000"/>
        </w:rPr>
        <w:t xml:space="preserve"> </w:t>
      </w:r>
      <w:r w:rsidRPr="00C64351">
        <w:rPr>
          <w:rFonts w:ascii="Times New Roman" w:eastAsia="Times New Roman" w:hAnsi="Times New Roman" w:cs="Times New Roman"/>
          <w:color w:val="000000"/>
          <w:shd w:val="clear" w:color="auto" w:fill="FFFFFF"/>
        </w:rPr>
        <w:t>escolar” (</w:t>
      </w:r>
      <w:proofErr w:type="spellStart"/>
      <w:r w:rsidRPr="00C64351">
        <w:rPr>
          <w:rFonts w:ascii="Times New Roman" w:eastAsia="Times New Roman" w:hAnsi="Times New Roman" w:cs="Times New Roman"/>
          <w:color w:val="000000"/>
          <w:shd w:val="clear" w:color="auto" w:fill="FFFFFF"/>
        </w:rPr>
        <w:t>Esteban</w:t>
      </w:r>
      <w:proofErr w:type="spellEnd"/>
      <w:r w:rsidRPr="00C64351">
        <w:rPr>
          <w:rFonts w:ascii="Times New Roman" w:eastAsia="Times New Roman" w:hAnsi="Times New Roman" w:cs="Times New Roman"/>
          <w:color w:val="000000"/>
          <w:shd w:val="clear" w:color="auto" w:fill="FFFFFF"/>
        </w:rPr>
        <w:t>, 2019, p. 172).</w:t>
      </w:r>
    </w:p>
    <w:p w:rsidR="00D73D82" w:rsidRPr="00C64351" w:rsidRDefault="00D73D82" w:rsidP="00D73D82">
      <w:pPr>
        <w:spacing w:line="360" w:lineRule="auto"/>
        <w:jc w:val="both"/>
        <w:rPr>
          <w:rFonts w:ascii="Times New Roman" w:eastAsia="Times New Roman" w:hAnsi="Times New Roman" w:cs="Times New Roman"/>
          <w:b/>
        </w:rPr>
      </w:pPr>
      <w:r w:rsidRPr="00C64351">
        <w:rPr>
          <w:rFonts w:ascii="Times New Roman" w:eastAsia="Times New Roman" w:hAnsi="Times New Roman" w:cs="Times New Roman"/>
          <w:b/>
          <w:color w:val="000000"/>
          <w:shd w:val="clear" w:color="auto" w:fill="FFFFFF"/>
        </w:rPr>
        <w:lastRenderedPageBreak/>
        <w:t>Objetivos</w:t>
      </w:r>
    </w:p>
    <w:p w:rsidR="00D73D82" w:rsidRPr="00C64351" w:rsidRDefault="00D73D82" w:rsidP="00D73D82">
      <w:pPr>
        <w:spacing w:line="360" w:lineRule="auto"/>
        <w:ind w:firstLine="708"/>
        <w:jc w:val="both"/>
        <w:rPr>
          <w:rFonts w:ascii="Times New Roman" w:hAnsi="Times New Roman" w:cs="Times New Roman"/>
        </w:rPr>
      </w:pPr>
      <w:r w:rsidRPr="00C64351">
        <w:rPr>
          <w:rFonts w:ascii="Times New Roman" w:hAnsi="Times New Roman" w:cs="Times New Roman"/>
        </w:rPr>
        <w:t xml:space="preserve">Essas interpelações têm nos conduzido à investigação de uma realidade em movimento, de experiência singulares, por isso algumas intenções constituem-se como balizas desse percurso, uma ampla e geral, que é: cartografar as representações sobre gênero, sexualidades e juventudes na Série Sex </w:t>
      </w:r>
      <w:proofErr w:type="spellStart"/>
      <w:r w:rsidRPr="00C64351">
        <w:rPr>
          <w:rFonts w:ascii="Times New Roman" w:hAnsi="Times New Roman" w:cs="Times New Roman"/>
        </w:rPr>
        <w:t>Education</w:t>
      </w:r>
      <w:proofErr w:type="spellEnd"/>
      <w:r w:rsidRPr="00C64351">
        <w:rPr>
          <w:rFonts w:ascii="Times New Roman" w:hAnsi="Times New Roman" w:cs="Times New Roman"/>
        </w:rPr>
        <w:t xml:space="preserve"> direcionadas à juventude e em que as tramas se passam, sobretudo, no espaço e na perspectiva de alunas/os de uma escola. Enquanto, outras intenções se subdividem, são específicas, para tornar essa conversa possível, a saber: i) Identificar como se dá a construção das identidades de gênero e sexual na série; </w:t>
      </w:r>
      <w:proofErr w:type="spellStart"/>
      <w:r w:rsidRPr="00C64351">
        <w:rPr>
          <w:rFonts w:ascii="Times New Roman" w:hAnsi="Times New Roman" w:cs="Times New Roman"/>
        </w:rPr>
        <w:t>ii</w:t>
      </w:r>
      <w:proofErr w:type="spellEnd"/>
      <w:r w:rsidRPr="00C64351">
        <w:rPr>
          <w:rFonts w:ascii="Times New Roman" w:hAnsi="Times New Roman" w:cs="Times New Roman"/>
        </w:rPr>
        <w:t>) Analisar como essas identidades podem ensejar uma (</w:t>
      </w:r>
      <w:proofErr w:type="spellStart"/>
      <w:r w:rsidRPr="00C64351">
        <w:rPr>
          <w:rFonts w:ascii="Times New Roman" w:hAnsi="Times New Roman" w:cs="Times New Roman"/>
        </w:rPr>
        <w:t>des</w:t>
      </w:r>
      <w:proofErr w:type="spellEnd"/>
      <w:r w:rsidRPr="00C64351">
        <w:rPr>
          <w:rFonts w:ascii="Times New Roman" w:hAnsi="Times New Roman" w:cs="Times New Roman"/>
        </w:rPr>
        <w:t xml:space="preserve">) construção das narrativas hegemônicas sobre gênero e sexualidade, a partir da representação e performatividade que constituem as narrativas; </w:t>
      </w:r>
      <w:proofErr w:type="spellStart"/>
      <w:r w:rsidRPr="00C64351">
        <w:rPr>
          <w:rFonts w:ascii="Times New Roman" w:hAnsi="Times New Roman" w:cs="Times New Roman"/>
        </w:rPr>
        <w:t>iii</w:t>
      </w:r>
      <w:proofErr w:type="spellEnd"/>
      <w:r w:rsidRPr="00C64351">
        <w:rPr>
          <w:rFonts w:ascii="Times New Roman" w:hAnsi="Times New Roman" w:cs="Times New Roman"/>
        </w:rPr>
        <w:t>) Refletir como os/as jovens as percebem, as recepcionam e se apropriam de suas agência na construção de si e as fazem reverberar no cotidiano da escola.</w:t>
      </w:r>
    </w:p>
    <w:p w:rsidR="00D73D82" w:rsidRPr="00C64351" w:rsidRDefault="00D73D82" w:rsidP="00D73D82">
      <w:pPr>
        <w:spacing w:line="360" w:lineRule="auto"/>
        <w:jc w:val="both"/>
        <w:rPr>
          <w:rFonts w:ascii="Times New Roman" w:hAnsi="Times New Roman" w:cs="Times New Roman"/>
          <w:b/>
        </w:rPr>
      </w:pPr>
      <w:r w:rsidRPr="00C64351">
        <w:rPr>
          <w:rFonts w:ascii="Times New Roman" w:hAnsi="Times New Roman" w:cs="Times New Roman"/>
          <w:b/>
        </w:rPr>
        <w:t>Metodologia</w:t>
      </w:r>
    </w:p>
    <w:p w:rsidR="00D73D82" w:rsidRPr="00C64351" w:rsidRDefault="00D73D82" w:rsidP="00D73D82">
      <w:pPr>
        <w:spacing w:line="360" w:lineRule="auto"/>
        <w:ind w:firstLine="708"/>
        <w:jc w:val="both"/>
        <w:rPr>
          <w:rFonts w:ascii="Times New Roman" w:hAnsi="Times New Roman" w:cs="Times New Roman"/>
        </w:rPr>
      </w:pPr>
      <w:r w:rsidRPr="00084F42">
        <w:rPr>
          <w:rFonts w:ascii="Times New Roman" w:eastAsia="Times New Roman" w:hAnsi="Times New Roman" w:cs="Times New Roman"/>
          <w:color w:val="000000"/>
        </w:rPr>
        <w:t xml:space="preserve">A cartografia é uma possibilidade metodológica que opera sob a perspectiva, cuja a produção do real não advém de uma concepção ontológica do sujeito e nem do espaço, ambos não são tomadas dicotomicamente, mas que ao mesmo tempo não se fundem em um só. Ela abdica da compreensão de uma metafísica dual entre sujeito e objeto, entre espaço e quem o habita. Parte, antes e sobretudo, do vislumbre de que os corpos que o habitam, habitam-no produzindo, tateando os espaços ao mesmo tempo em que também se produzem a si mesmos e produzem-se por meio deles (Deleuze, 1992, 1995; </w:t>
      </w:r>
      <w:proofErr w:type="spellStart"/>
      <w:r w:rsidRPr="00084F42">
        <w:rPr>
          <w:rFonts w:ascii="Times New Roman" w:eastAsia="Times New Roman" w:hAnsi="Times New Roman" w:cs="Times New Roman"/>
          <w:color w:val="000000"/>
        </w:rPr>
        <w:t>Rolnik</w:t>
      </w:r>
      <w:proofErr w:type="spellEnd"/>
      <w:r w:rsidRPr="00084F42">
        <w:rPr>
          <w:rFonts w:ascii="Times New Roman" w:eastAsia="Times New Roman" w:hAnsi="Times New Roman" w:cs="Times New Roman"/>
          <w:color w:val="000000"/>
        </w:rPr>
        <w:t>, 1989).</w:t>
      </w:r>
    </w:p>
    <w:p w:rsidR="00D73D82" w:rsidRPr="00C64351" w:rsidRDefault="00D73D82" w:rsidP="00D73D82">
      <w:pPr>
        <w:spacing w:line="360" w:lineRule="auto"/>
        <w:ind w:firstLine="708"/>
        <w:jc w:val="both"/>
        <w:rPr>
          <w:rFonts w:ascii="Times New Roman" w:hAnsi="Times New Roman" w:cs="Times New Roman"/>
        </w:rPr>
      </w:pPr>
      <w:r w:rsidRPr="00084F42">
        <w:rPr>
          <w:rFonts w:ascii="Times New Roman" w:eastAsia="Times New Roman" w:hAnsi="Times New Roman" w:cs="Times New Roman"/>
          <w:color w:val="000000"/>
        </w:rPr>
        <w:t>Processo que pode ser pensado como um habitar ou acontecimento, ou como uma irrupção de uma singularidade quando se trata de olhar a história (neste caso, aqui reduzimos a estória de cada pessoa), conforme apontado por Irene De Arruda Ribeiro Cardoso, ao demonstrar como Foucault toma a noção de acontecimento: “Foucault entende o acontecimento como a irrupção de uma singularidade única e aguda, no lugar e no momento de sua produção” (1995, p.55).</w:t>
      </w:r>
    </w:p>
    <w:p w:rsidR="00D73D82" w:rsidRPr="00C64351" w:rsidRDefault="00D73D82" w:rsidP="00D73D82">
      <w:pPr>
        <w:spacing w:line="360" w:lineRule="auto"/>
        <w:ind w:firstLine="708"/>
        <w:jc w:val="both"/>
        <w:rPr>
          <w:rFonts w:ascii="Times New Roman" w:hAnsi="Times New Roman" w:cs="Times New Roman"/>
        </w:rPr>
      </w:pPr>
      <w:r w:rsidRPr="00C64351">
        <w:rPr>
          <w:rFonts w:ascii="Times New Roman" w:eastAsia="Times New Roman" w:hAnsi="Times New Roman" w:cs="Times New Roman"/>
          <w:color w:val="000000"/>
        </w:rPr>
        <w:lastRenderedPageBreak/>
        <w:t xml:space="preserve">O acontecimento Sex </w:t>
      </w:r>
      <w:proofErr w:type="spellStart"/>
      <w:r w:rsidRPr="00C64351">
        <w:rPr>
          <w:rFonts w:ascii="Times New Roman" w:eastAsia="Times New Roman" w:hAnsi="Times New Roman" w:cs="Times New Roman"/>
          <w:color w:val="000000"/>
        </w:rPr>
        <w:t>Education</w:t>
      </w:r>
      <w:proofErr w:type="spellEnd"/>
      <w:r w:rsidRPr="00C64351">
        <w:rPr>
          <w:rFonts w:ascii="Times New Roman" w:eastAsia="Times New Roman" w:hAnsi="Times New Roman" w:cs="Times New Roman"/>
          <w:color w:val="000000"/>
        </w:rPr>
        <w:t>, deu-se após uma filtragem das séries mais indicadas por site que apresentam conteúdo para a juventudes, um segundo filtro foi a aplicação de uma questionário nas turmas e nas conversas em sala, pátio e demais espaços da escola e fora dele, então chegamos a defini-la como a série a qual seria aponte entre nós. C</w:t>
      </w:r>
      <w:r w:rsidRPr="00307E63">
        <w:rPr>
          <w:rFonts w:ascii="Times New Roman" w:eastAsia="Times New Roman" w:hAnsi="Times New Roman" w:cs="Times New Roman"/>
          <w:color w:val="000000"/>
        </w:rPr>
        <w:t>omo nossas conversas se deram em diferentes espaços e foram se estendendo para além dos muros da escola e ultrapassando seu tempo regulamentado, pois as/os participantes desse processo começaram em 2023, ainda estudantes do terceiro ano do ensino médio, e em 2024, ex-alunas/os que voltam à escola para dar pros</w:t>
      </w:r>
      <w:r w:rsidRPr="00C64351">
        <w:rPr>
          <w:rFonts w:ascii="Times New Roman" w:eastAsia="Times New Roman" w:hAnsi="Times New Roman" w:cs="Times New Roman"/>
          <w:color w:val="000000"/>
        </w:rPr>
        <w:t>seguimento às conversas sobre a</w:t>
      </w:r>
      <w:r w:rsidRPr="00307E63">
        <w:rPr>
          <w:rFonts w:ascii="Times New Roman" w:eastAsia="Times New Roman" w:hAnsi="Times New Roman" w:cs="Times New Roman"/>
          <w:color w:val="000000"/>
        </w:rPr>
        <w:t xml:space="preserve"> série, sobre o que pensam e sobre si mesmas/os nos </w:t>
      </w:r>
      <w:r w:rsidRPr="00C64351">
        <w:rPr>
          <w:rFonts w:ascii="Times New Roman" w:eastAsia="Times New Roman" w:hAnsi="Times New Roman" w:cs="Times New Roman"/>
          <w:color w:val="000000"/>
        </w:rPr>
        <w:t>Grupo de Exibição</w:t>
      </w:r>
      <w:r w:rsidRPr="00307E63">
        <w:rPr>
          <w:rFonts w:ascii="Times New Roman" w:eastAsia="Times New Roman" w:hAnsi="Times New Roman" w:cs="Times New Roman"/>
          <w:color w:val="000000"/>
        </w:rPr>
        <w:t>.</w:t>
      </w:r>
      <w:r w:rsidRPr="00C64351">
        <w:rPr>
          <w:rFonts w:ascii="Times New Roman" w:eastAsia="Times New Roman" w:hAnsi="Times New Roman" w:cs="Times New Roman"/>
          <w:color w:val="000000"/>
        </w:rPr>
        <w:t xml:space="preserve"> Este é um momento em que assistimos e conversamos sobre alguns episódios. </w:t>
      </w:r>
    </w:p>
    <w:p w:rsidR="00D73D82" w:rsidRPr="00C64351" w:rsidRDefault="00D73D82" w:rsidP="00D73D82">
      <w:pPr>
        <w:spacing w:line="360" w:lineRule="auto"/>
        <w:ind w:firstLine="708"/>
        <w:jc w:val="both"/>
        <w:rPr>
          <w:rFonts w:ascii="Times New Roman" w:eastAsia="Times New Roman" w:hAnsi="Times New Roman" w:cs="Times New Roman"/>
          <w:color w:val="000000"/>
        </w:rPr>
      </w:pPr>
      <w:r w:rsidRPr="00307E63">
        <w:rPr>
          <w:rFonts w:ascii="Times New Roman" w:eastAsia="Times New Roman" w:hAnsi="Times New Roman" w:cs="Times New Roman"/>
          <w:color w:val="000000"/>
        </w:rPr>
        <w:t>E como as Conversas se deram em sala de aula, no pátio da escola, no transporte em dois passeios escolares, ao assistir as exibições, no restaurante, na rua… Nesse sentido, é importante salientar que os espaços da produção dos dados dessa pesquisa considera o dentro e fora, antes e depois, da escola como lugares habitados pelas/os participantes, por isso se vale do reconhecimento atento, no qual é elaborado no próprio caminhar e permite “(...) a própria criação do território de observação (</w:t>
      </w:r>
      <w:proofErr w:type="spellStart"/>
      <w:r w:rsidRPr="00C64351">
        <w:rPr>
          <w:rFonts w:ascii="Times New Roman" w:eastAsia="Times New Roman" w:hAnsi="Times New Roman" w:cs="Times New Roman"/>
          <w:color w:val="000000"/>
        </w:rPr>
        <w:t>Kastrup</w:t>
      </w:r>
      <w:proofErr w:type="spellEnd"/>
      <w:r w:rsidRPr="00C64351">
        <w:rPr>
          <w:rFonts w:ascii="Times New Roman" w:eastAsia="Times New Roman" w:hAnsi="Times New Roman" w:cs="Times New Roman"/>
          <w:color w:val="000000"/>
        </w:rPr>
        <w:t xml:space="preserve">, </w:t>
      </w:r>
      <w:r w:rsidRPr="00307E63">
        <w:rPr>
          <w:rFonts w:ascii="Times New Roman" w:eastAsia="Times New Roman" w:hAnsi="Times New Roman" w:cs="Times New Roman"/>
          <w:color w:val="000000"/>
        </w:rPr>
        <w:t>2014, p. 45)”.</w:t>
      </w:r>
    </w:p>
    <w:p w:rsidR="00D73D82" w:rsidRPr="00307E63" w:rsidRDefault="006727B3" w:rsidP="00D73D82">
      <w:pPr>
        <w:spacing w:line="360" w:lineRule="auto"/>
        <w:jc w:val="both"/>
        <w:rPr>
          <w:rFonts w:ascii="Times New Roman" w:hAnsi="Times New Roman" w:cs="Times New Roman"/>
          <w:b/>
        </w:rPr>
      </w:pPr>
      <w:r>
        <w:rPr>
          <w:rFonts w:ascii="Times New Roman" w:eastAsia="Times New Roman" w:hAnsi="Times New Roman" w:cs="Times New Roman"/>
          <w:b/>
          <w:color w:val="000000"/>
        </w:rPr>
        <w:t>O que temos encontrado...</w:t>
      </w:r>
      <w:bookmarkStart w:id="0" w:name="_GoBack"/>
      <w:bookmarkEnd w:id="0"/>
    </w:p>
    <w:p w:rsidR="00D73D82" w:rsidRPr="00C64351" w:rsidRDefault="00D73D82" w:rsidP="00D73D82">
      <w:pPr>
        <w:spacing w:line="360" w:lineRule="auto"/>
        <w:jc w:val="both"/>
        <w:rPr>
          <w:rFonts w:ascii="Times New Roman" w:eastAsia="Times New Roman" w:hAnsi="Times New Roman" w:cs="Times New Roman"/>
        </w:rPr>
      </w:pPr>
      <w:r w:rsidRPr="00C64351">
        <w:rPr>
          <w:rFonts w:ascii="Times New Roman" w:hAnsi="Times New Roman" w:cs="Times New Roman"/>
          <w:b/>
        </w:rPr>
        <w:tab/>
      </w:r>
      <w:r w:rsidRPr="00C64351">
        <w:rPr>
          <w:rFonts w:ascii="Times New Roman" w:hAnsi="Times New Roman" w:cs="Times New Roman"/>
        </w:rPr>
        <w:t xml:space="preserve">A pesquisa, ainda em curso, traz </w:t>
      </w:r>
      <w:r w:rsidRPr="00C64351">
        <w:rPr>
          <w:rFonts w:ascii="Times New Roman" w:eastAsia="Times New Roman" w:hAnsi="Times New Roman" w:cs="Times New Roman"/>
        </w:rPr>
        <w:t xml:space="preserve">algumas possibilidades que essas experiências nos tem deixado ver em relação a utilização da séries para as discussões sobre identidade de gênero e sexualidades, tais como: o acesso a esse conteúdo de forma solitária, os interesses com a temática cada vez mais buscado pela juventudes em seu grupos a depender das avaliações positivas que se tem, a identificação com personagens que dialogam diretamente com as suas identidades de gênero e sexual. Assim como permitir as discussões mais abertamente sobre orientação sexual, sexo, empoderamento dentre outros temas sensíveis a elas e eles enquanto jovens. Como exemplo, o problematização levantada por um dos participantes ao </w:t>
      </w:r>
      <w:proofErr w:type="spellStart"/>
      <w:r w:rsidRPr="00C64351">
        <w:rPr>
          <w:rFonts w:ascii="Times New Roman" w:eastAsia="Times New Roman" w:hAnsi="Times New Roman" w:cs="Times New Roman"/>
        </w:rPr>
        <w:t>tensionar</w:t>
      </w:r>
      <w:proofErr w:type="spellEnd"/>
      <w:r w:rsidRPr="00C64351">
        <w:rPr>
          <w:rFonts w:ascii="Times New Roman" w:eastAsia="Times New Roman" w:hAnsi="Times New Roman" w:cs="Times New Roman"/>
        </w:rPr>
        <w:t xml:space="preserve"> os limites entre a atuação de uma pessoa gay e um menino “gay de verdade”, uma vez que a conversa sobre a representatividade era importante, mas pontuava que ela deveria se dar sobretudo com pessoas que </w:t>
      </w:r>
      <w:r w:rsidRPr="00C64351">
        <w:rPr>
          <w:rFonts w:ascii="Times New Roman" w:eastAsia="Times New Roman" w:hAnsi="Times New Roman" w:cs="Times New Roman"/>
        </w:rPr>
        <w:lastRenderedPageBreak/>
        <w:t>pertencessem a comunidade LGBTQIA+, pois tal representação, de fato, traria efetividade. Aqui não se entra no mérito se isso é ou não mais efetivo, mas na problematização que um participante traz à tona ao debater a ocupação desse lugar.</w:t>
      </w:r>
    </w:p>
    <w:p w:rsidR="00D73D82" w:rsidRPr="00C64351" w:rsidRDefault="00D73D82" w:rsidP="00D73D82">
      <w:pPr>
        <w:spacing w:line="360" w:lineRule="auto"/>
        <w:jc w:val="both"/>
        <w:rPr>
          <w:rFonts w:ascii="Times New Roman" w:eastAsia="Times New Roman" w:hAnsi="Times New Roman" w:cs="Times New Roman"/>
          <w:b/>
        </w:rPr>
      </w:pPr>
      <w:r w:rsidRPr="00C64351">
        <w:rPr>
          <w:rFonts w:ascii="Times New Roman" w:eastAsia="Times New Roman" w:hAnsi="Times New Roman" w:cs="Times New Roman"/>
          <w:b/>
        </w:rPr>
        <w:t>Conclusão</w:t>
      </w:r>
    </w:p>
    <w:p w:rsidR="00D73D82" w:rsidRPr="00C64351" w:rsidRDefault="00D73D82" w:rsidP="00D73D82">
      <w:pPr>
        <w:spacing w:line="360" w:lineRule="auto"/>
        <w:ind w:firstLine="708"/>
        <w:jc w:val="both"/>
        <w:rPr>
          <w:rFonts w:ascii="Times New Roman" w:hAnsi="Times New Roman" w:cs="Times New Roman"/>
        </w:rPr>
      </w:pPr>
      <w:r w:rsidRPr="00C64351">
        <w:rPr>
          <w:rFonts w:ascii="Times New Roman" w:hAnsi="Times New Roman" w:cs="Times New Roman"/>
        </w:rPr>
        <w:t>A pesquisa vem se valendo da conversar para cartografar ao mesmo tempo em que cartografa conversando, conversa com as juventudes, a partir dos seus interesses e atravessamentos, no que tange as questões de gênero e sexualidades. Tem percebido que o diálogo que elas e eles estabelecem com a série e suas narrativas compõem e se configuram como mecanismos desenvolvidos para os enfrentamentos dos processos de normatização e normalização que enfrentam diariamente.</w:t>
      </w:r>
    </w:p>
    <w:p w:rsidR="00D73D82" w:rsidRPr="00C64351" w:rsidRDefault="00D73D82" w:rsidP="00D73D82">
      <w:pPr>
        <w:jc w:val="both"/>
        <w:rPr>
          <w:rFonts w:ascii="Times New Roman" w:hAnsi="Times New Roman" w:cs="Times New Roman"/>
          <w:b/>
        </w:rPr>
      </w:pPr>
      <w:r w:rsidRPr="00C64351">
        <w:rPr>
          <w:rFonts w:ascii="Times New Roman" w:hAnsi="Times New Roman" w:cs="Times New Roman"/>
          <w:b/>
        </w:rPr>
        <w:t>Referências</w:t>
      </w:r>
    </w:p>
    <w:p w:rsidR="00D73D82" w:rsidRPr="00C64351" w:rsidRDefault="00D73D82" w:rsidP="00D73D82">
      <w:pPr>
        <w:spacing w:after="120"/>
        <w:jc w:val="both"/>
        <w:rPr>
          <w:rFonts w:ascii="Times New Roman" w:hAnsi="Times New Roman" w:cs="Times New Roman"/>
          <w:color w:val="000000"/>
        </w:rPr>
      </w:pPr>
      <w:r w:rsidRPr="00C64351">
        <w:rPr>
          <w:rFonts w:ascii="Times New Roman" w:hAnsi="Times New Roman" w:cs="Times New Roman"/>
          <w:color w:val="000000"/>
        </w:rPr>
        <w:t xml:space="preserve">BUTLER, Judith. </w:t>
      </w:r>
      <w:r w:rsidRPr="00C64351">
        <w:rPr>
          <w:rFonts w:ascii="Times New Roman" w:hAnsi="Times New Roman" w:cs="Times New Roman"/>
          <w:b/>
          <w:bCs/>
          <w:color w:val="000000"/>
        </w:rPr>
        <w:t>Problemas de gênero: feminismo e subversão da identidade.</w:t>
      </w:r>
      <w:r w:rsidRPr="00C64351">
        <w:rPr>
          <w:rFonts w:ascii="Times New Roman" w:hAnsi="Times New Roman" w:cs="Times New Roman"/>
          <w:color w:val="000000"/>
        </w:rPr>
        <w:t xml:space="preserve"> Trad. Renato Aguiar. 8 ed. Rio de Janeiro: Civilização Brasileira, 2015. (</w:t>
      </w:r>
      <w:proofErr w:type="gramStart"/>
      <w:r w:rsidRPr="00C64351">
        <w:rPr>
          <w:rFonts w:ascii="Times New Roman" w:hAnsi="Times New Roman" w:cs="Times New Roman"/>
          <w:color w:val="000000"/>
        </w:rPr>
        <w:t>col.</w:t>
      </w:r>
      <w:proofErr w:type="gramEnd"/>
      <w:r w:rsidRPr="00C64351">
        <w:rPr>
          <w:rFonts w:ascii="Times New Roman" w:hAnsi="Times New Roman" w:cs="Times New Roman"/>
          <w:color w:val="000000"/>
        </w:rPr>
        <w:t xml:space="preserve"> Sujeito e História).</w:t>
      </w:r>
    </w:p>
    <w:p w:rsidR="00D73D82" w:rsidRPr="00C64351" w:rsidRDefault="00D73D82" w:rsidP="00D73D82">
      <w:pPr>
        <w:spacing w:after="120"/>
        <w:jc w:val="both"/>
        <w:rPr>
          <w:rFonts w:ascii="Times New Roman" w:eastAsia="Times New Roman" w:hAnsi="Times New Roman" w:cs="Times New Roman"/>
        </w:rPr>
      </w:pPr>
      <w:r w:rsidRPr="00C64351">
        <w:rPr>
          <w:rFonts w:ascii="Times New Roman" w:eastAsia="Times New Roman" w:hAnsi="Times New Roman" w:cs="Times New Roman"/>
          <w:color w:val="000000"/>
        </w:rPr>
        <w:t xml:space="preserve">CARDOSO, Irene de Arruda Ribeiro. Foucault e a noção de acontecimento. </w:t>
      </w:r>
      <w:r w:rsidRPr="00C64351">
        <w:rPr>
          <w:rFonts w:ascii="Times New Roman" w:eastAsia="Times New Roman" w:hAnsi="Times New Roman" w:cs="Times New Roman"/>
          <w:b/>
          <w:bCs/>
          <w:color w:val="000000"/>
        </w:rPr>
        <w:t xml:space="preserve">Tempo Social, </w:t>
      </w:r>
      <w:r w:rsidRPr="00C64351">
        <w:rPr>
          <w:rFonts w:ascii="Times New Roman" w:eastAsia="Times New Roman" w:hAnsi="Times New Roman" w:cs="Times New Roman"/>
          <w:color w:val="000000"/>
        </w:rPr>
        <w:t>[S. l.], v. 7, n. 1/2, p. 53-66, 1995. DOI: 10.1590/ts.v7i1/2.85206. Disponível em: https://www.revistas.usp.br/ts/article/view/85206. Acesso em: 21 ago. 2023.</w:t>
      </w:r>
    </w:p>
    <w:p w:rsidR="00D73D82" w:rsidRPr="00C64351" w:rsidRDefault="00D73D82" w:rsidP="00D73D82">
      <w:pPr>
        <w:spacing w:after="120"/>
        <w:jc w:val="both"/>
        <w:rPr>
          <w:rFonts w:ascii="Times New Roman" w:eastAsia="Times New Roman" w:hAnsi="Times New Roman" w:cs="Times New Roman"/>
        </w:rPr>
      </w:pPr>
      <w:r w:rsidRPr="00C64351">
        <w:rPr>
          <w:rFonts w:ascii="Times New Roman" w:eastAsia="Times New Roman" w:hAnsi="Times New Roman" w:cs="Times New Roman"/>
          <w:color w:val="000000"/>
        </w:rPr>
        <w:t xml:space="preserve">DELEUZE, Gilles. </w:t>
      </w:r>
      <w:r w:rsidRPr="00C64351">
        <w:rPr>
          <w:rFonts w:ascii="Times New Roman" w:eastAsia="Times New Roman" w:hAnsi="Times New Roman" w:cs="Times New Roman"/>
          <w:b/>
          <w:bCs/>
          <w:color w:val="000000"/>
        </w:rPr>
        <w:t>Conversações, 1972-1990.</w:t>
      </w:r>
      <w:r w:rsidRPr="00C64351">
        <w:rPr>
          <w:rFonts w:ascii="Times New Roman" w:eastAsia="Times New Roman" w:hAnsi="Times New Roman" w:cs="Times New Roman"/>
          <w:color w:val="000000"/>
        </w:rPr>
        <w:t xml:space="preserve"> Trad. Peter </w:t>
      </w:r>
      <w:proofErr w:type="spellStart"/>
      <w:r w:rsidRPr="00C64351">
        <w:rPr>
          <w:rFonts w:ascii="Times New Roman" w:eastAsia="Times New Roman" w:hAnsi="Times New Roman" w:cs="Times New Roman"/>
          <w:color w:val="000000"/>
        </w:rPr>
        <w:t>Pál</w:t>
      </w:r>
      <w:proofErr w:type="spellEnd"/>
      <w:r w:rsidRPr="00C64351">
        <w:rPr>
          <w:rFonts w:ascii="Times New Roman" w:eastAsia="Times New Roman" w:hAnsi="Times New Roman" w:cs="Times New Roman"/>
          <w:color w:val="000000"/>
        </w:rPr>
        <w:t xml:space="preserve"> </w:t>
      </w:r>
      <w:proofErr w:type="spellStart"/>
      <w:r w:rsidRPr="00C64351">
        <w:rPr>
          <w:rFonts w:ascii="Times New Roman" w:eastAsia="Times New Roman" w:hAnsi="Times New Roman" w:cs="Times New Roman"/>
          <w:color w:val="000000"/>
        </w:rPr>
        <w:t>Pelbart</w:t>
      </w:r>
      <w:proofErr w:type="spellEnd"/>
      <w:r w:rsidRPr="00C64351">
        <w:rPr>
          <w:rFonts w:ascii="Times New Roman" w:eastAsia="Times New Roman" w:hAnsi="Times New Roman" w:cs="Times New Roman"/>
          <w:color w:val="000000"/>
        </w:rPr>
        <w:t>. São Paulo: Ed. 34, 1992. (Coleção TRANS)</w:t>
      </w:r>
    </w:p>
    <w:p w:rsidR="00D73D82" w:rsidRPr="00C64351" w:rsidRDefault="00D73D82" w:rsidP="00D73D82">
      <w:pPr>
        <w:spacing w:after="120"/>
        <w:jc w:val="both"/>
        <w:rPr>
          <w:rFonts w:ascii="Times New Roman" w:eastAsia="Times New Roman" w:hAnsi="Times New Roman" w:cs="Times New Roman"/>
          <w:color w:val="000000"/>
        </w:rPr>
      </w:pPr>
      <w:r w:rsidRPr="00C64351">
        <w:rPr>
          <w:rFonts w:ascii="Times New Roman" w:eastAsia="Times New Roman" w:hAnsi="Times New Roman" w:cs="Times New Roman"/>
          <w:color w:val="000000"/>
        </w:rPr>
        <w:t xml:space="preserve">DELEUZE, Gilles; GUATARRI, Félix. </w:t>
      </w:r>
      <w:r w:rsidRPr="00C64351">
        <w:rPr>
          <w:rFonts w:ascii="Times New Roman" w:eastAsia="Times New Roman" w:hAnsi="Times New Roman" w:cs="Times New Roman"/>
          <w:b/>
          <w:bCs/>
          <w:color w:val="000000"/>
        </w:rPr>
        <w:t>Mil platôs - capitalismo e esquizofrenia, vol. 1.</w:t>
      </w:r>
      <w:r w:rsidRPr="00C64351">
        <w:rPr>
          <w:rFonts w:ascii="Times New Roman" w:eastAsia="Times New Roman" w:hAnsi="Times New Roman" w:cs="Times New Roman"/>
          <w:color w:val="000000"/>
        </w:rPr>
        <w:t>  Trad. Aurélio Guerra Neto e Célia Pinto Costa. Rio de Janeiro: Ed. 34, 1995. (Coleção TRANS)</w:t>
      </w:r>
    </w:p>
    <w:p w:rsidR="00D73D82" w:rsidRPr="00AF7629" w:rsidRDefault="00D73D82" w:rsidP="00D73D82">
      <w:pPr>
        <w:spacing w:after="120"/>
        <w:jc w:val="both"/>
        <w:rPr>
          <w:rFonts w:ascii="Times New Roman" w:eastAsia="Times New Roman" w:hAnsi="Times New Roman" w:cs="Times New Roman"/>
        </w:rPr>
      </w:pPr>
      <w:r w:rsidRPr="00AF7629">
        <w:rPr>
          <w:rFonts w:ascii="Times New Roman" w:eastAsia="Times New Roman" w:hAnsi="Times New Roman" w:cs="Times New Roman"/>
          <w:color w:val="000000"/>
          <w:shd w:val="clear" w:color="auto" w:fill="FFFFFF"/>
        </w:rPr>
        <w:t>ESTEBAN, M. T. Diálogos sobre formação docente comprometida com uma escola pública popular.</w:t>
      </w:r>
      <w:r w:rsidRPr="00AF7629">
        <w:rPr>
          <w:rFonts w:ascii="Times New Roman" w:eastAsia="Times New Roman" w:hAnsi="Times New Roman" w:cs="Times New Roman"/>
          <w:color w:val="000000"/>
        </w:rPr>
        <w:t xml:space="preserve"> </w:t>
      </w:r>
      <w:r w:rsidRPr="00AF7629">
        <w:rPr>
          <w:rFonts w:ascii="Times New Roman" w:eastAsia="Times New Roman" w:hAnsi="Times New Roman" w:cs="Times New Roman"/>
          <w:b/>
          <w:bCs/>
          <w:color w:val="000000"/>
          <w:shd w:val="clear" w:color="auto" w:fill="FFFFFF"/>
        </w:rPr>
        <w:t xml:space="preserve">Série-Estudos </w:t>
      </w:r>
      <w:r w:rsidRPr="00AF7629">
        <w:rPr>
          <w:rFonts w:ascii="Times New Roman" w:eastAsia="Times New Roman" w:hAnsi="Times New Roman" w:cs="Times New Roman"/>
          <w:color w:val="000000"/>
          <w:shd w:val="clear" w:color="auto" w:fill="FFFFFF"/>
        </w:rPr>
        <w:t xml:space="preserve">- Periódico do Programa de Pós-Graduação em Educação da UCDB, </w:t>
      </w:r>
      <w:r w:rsidRPr="00AF7629">
        <w:rPr>
          <w:rFonts w:ascii="Times New Roman" w:eastAsia="Times New Roman" w:hAnsi="Times New Roman" w:cs="Times New Roman"/>
          <w:i/>
          <w:iCs/>
          <w:color w:val="000000"/>
          <w:shd w:val="clear" w:color="auto" w:fill="FFFFFF"/>
        </w:rPr>
        <w:t>[S. l.]</w:t>
      </w:r>
      <w:r w:rsidRPr="00AF7629">
        <w:rPr>
          <w:rFonts w:ascii="Times New Roman" w:eastAsia="Times New Roman" w:hAnsi="Times New Roman" w:cs="Times New Roman"/>
          <w:color w:val="000000"/>
          <w:shd w:val="clear" w:color="auto" w:fill="FFFFFF"/>
        </w:rPr>
        <w:t>, v. 20, n. 52, p.</w:t>
      </w:r>
      <w:r w:rsidRPr="00AF7629">
        <w:rPr>
          <w:rFonts w:ascii="Times New Roman" w:eastAsia="Times New Roman" w:hAnsi="Times New Roman" w:cs="Times New Roman"/>
          <w:color w:val="000000"/>
        </w:rPr>
        <w:t xml:space="preserve"> </w:t>
      </w:r>
      <w:r w:rsidRPr="00AF7629">
        <w:rPr>
          <w:rFonts w:ascii="Times New Roman" w:eastAsia="Times New Roman" w:hAnsi="Times New Roman" w:cs="Times New Roman"/>
          <w:color w:val="000000"/>
          <w:shd w:val="clear" w:color="auto" w:fill="FFFFFF"/>
        </w:rPr>
        <w:t>171–192, 2019. DOI:10.20435/serie-estudos.v20i52.1355. Disponível em:</w:t>
      </w:r>
      <w:r w:rsidRPr="00AF7629">
        <w:rPr>
          <w:rFonts w:ascii="Times New Roman" w:eastAsia="Times New Roman" w:hAnsi="Times New Roman" w:cs="Times New Roman"/>
          <w:color w:val="000000"/>
        </w:rPr>
        <w:t xml:space="preserve"> </w:t>
      </w:r>
      <w:r w:rsidRPr="00AF7629">
        <w:rPr>
          <w:rFonts w:ascii="Times New Roman" w:eastAsia="Times New Roman" w:hAnsi="Times New Roman" w:cs="Times New Roman"/>
          <w:color w:val="000000"/>
          <w:shd w:val="clear" w:color="auto" w:fill="FFFFFF"/>
        </w:rPr>
        <w:t>https://serieucdb.emnuvens.com.br/serie-estudos/article/view/1355. Acesso em: 27 jun. 2022.</w:t>
      </w:r>
    </w:p>
    <w:p w:rsidR="00D73D82" w:rsidRPr="00C64351" w:rsidRDefault="00D73D82" w:rsidP="00D73D82">
      <w:pPr>
        <w:spacing w:after="120"/>
        <w:jc w:val="both"/>
        <w:rPr>
          <w:rFonts w:ascii="Times New Roman" w:eastAsia="Times New Roman" w:hAnsi="Times New Roman" w:cs="Times New Roman"/>
          <w:color w:val="000000"/>
        </w:rPr>
      </w:pPr>
      <w:r w:rsidRPr="00C64351">
        <w:rPr>
          <w:rFonts w:ascii="Times New Roman" w:eastAsia="Times New Roman" w:hAnsi="Times New Roman" w:cs="Times New Roman"/>
          <w:color w:val="000000"/>
        </w:rPr>
        <w:t xml:space="preserve">FOUCAULT, Michel. </w:t>
      </w:r>
      <w:r w:rsidRPr="00C64351">
        <w:rPr>
          <w:rFonts w:ascii="Times New Roman" w:eastAsia="Times New Roman" w:hAnsi="Times New Roman" w:cs="Times New Roman"/>
          <w:b/>
          <w:bCs/>
          <w:color w:val="000000"/>
        </w:rPr>
        <w:t>Vigiar e punir: nascimento da prisão.</w:t>
      </w:r>
      <w:r w:rsidRPr="00C64351">
        <w:rPr>
          <w:rFonts w:ascii="Times New Roman" w:eastAsia="Times New Roman" w:hAnsi="Times New Roman" w:cs="Times New Roman"/>
          <w:color w:val="000000"/>
        </w:rPr>
        <w:t xml:space="preserve"> Trad. Raquel Ramalhete. Petrópolis, Vozes, 1987.</w:t>
      </w:r>
    </w:p>
    <w:p w:rsidR="00D73D82" w:rsidRPr="00C64351" w:rsidRDefault="00D73D82" w:rsidP="00D73D82">
      <w:pPr>
        <w:spacing w:after="120"/>
        <w:jc w:val="both"/>
        <w:rPr>
          <w:rFonts w:ascii="Times New Roman" w:eastAsia="Times New Roman" w:hAnsi="Times New Roman" w:cs="Times New Roman"/>
          <w:color w:val="000000"/>
        </w:rPr>
      </w:pPr>
      <w:r w:rsidRPr="00C64351">
        <w:rPr>
          <w:rFonts w:ascii="Times New Roman" w:eastAsia="Times New Roman" w:hAnsi="Times New Roman" w:cs="Times New Roman"/>
          <w:color w:val="000000"/>
        </w:rPr>
        <w:t xml:space="preserve">FOUCAULT, Michel. </w:t>
      </w:r>
      <w:r w:rsidRPr="00C64351">
        <w:rPr>
          <w:rFonts w:ascii="Times New Roman" w:eastAsia="Times New Roman" w:hAnsi="Times New Roman" w:cs="Times New Roman"/>
          <w:b/>
          <w:bCs/>
          <w:color w:val="000000"/>
        </w:rPr>
        <w:t>A arqueologia do saber</w:t>
      </w:r>
      <w:r w:rsidRPr="00C64351">
        <w:rPr>
          <w:rFonts w:ascii="Times New Roman" w:eastAsia="Times New Roman" w:hAnsi="Times New Roman" w:cs="Times New Roman"/>
          <w:color w:val="000000"/>
        </w:rPr>
        <w:t>. Trad. Luiz Felipe Baeta Neves, -7ed. Rio de Janeiro: Forense Universitária, 2008.</w:t>
      </w:r>
    </w:p>
    <w:p w:rsidR="00D73D82" w:rsidRPr="00C64351" w:rsidRDefault="00D73D82" w:rsidP="00D73D82">
      <w:pPr>
        <w:spacing w:after="120"/>
        <w:jc w:val="both"/>
        <w:rPr>
          <w:rFonts w:ascii="Times New Roman" w:eastAsia="Times New Roman" w:hAnsi="Times New Roman" w:cs="Times New Roman"/>
          <w:color w:val="000000"/>
        </w:rPr>
      </w:pPr>
      <w:r w:rsidRPr="00C64351">
        <w:rPr>
          <w:rFonts w:ascii="Times New Roman" w:hAnsi="Times New Roman" w:cs="Times New Roman"/>
          <w:color w:val="000000"/>
        </w:rPr>
        <w:t xml:space="preserve">HALL, Stuart. </w:t>
      </w:r>
      <w:r w:rsidRPr="00C64351">
        <w:rPr>
          <w:rFonts w:ascii="Times New Roman" w:hAnsi="Times New Roman" w:cs="Times New Roman"/>
          <w:b/>
          <w:bCs/>
          <w:color w:val="000000"/>
        </w:rPr>
        <w:t>A identidade cultural na pós-modernidade.</w:t>
      </w:r>
      <w:r w:rsidRPr="00C64351">
        <w:rPr>
          <w:rFonts w:ascii="Times New Roman" w:hAnsi="Times New Roman" w:cs="Times New Roman"/>
          <w:color w:val="000000"/>
        </w:rPr>
        <w:t xml:space="preserve"> Trad. Tomaz Tadeu da Silva &amp; </w:t>
      </w:r>
      <w:proofErr w:type="spellStart"/>
      <w:r w:rsidRPr="00C64351">
        <w:rPr>
          <w:rFonts w:ascii="Times New Roman" w:hAnsi="Times New Roman" w:cs="Times New Roman"/>
          <w:color w:val="000000"/>
        </w:rPr>
        <w:t>Guacira</w:t>
      </w:r>
      <w:proofErr w:type="spellEnd"/>
      <w:r w:rsidRPr="00C64351">
        <w:rPr>
          <w:rFonts w:ascii="Times New Roman" w:hAnsi="Times New Roman" w:cs="Times New Roman"/>
          <w:color w:val="000000"/>
        </w:rPr>
        <w:t xml:space="preserve"> Lopes Louro. 12 ed. Rio de Janeiro: Lamparina, 2015.</w:t>
      </w:r>
    </w:p>
    <w:p w:rsidR="00D73D82" w:rsidRPr="00C64351" w:rsidRDefault="00D73D82" w:rsidP="00D73D82">
      <w:pPr>
        <w:spacing w:after="120"/>
        <w:jc w:val="both"/>
        <w:rPr>
          <w:rFonts w:ascii="Times New Roman" w:eastAsia="Times New Roman" w:hAnsi="Times New Roman" w:cs="Times New Roman"/>
        </w:rPr>
      </w:pPr>
      <w:r w:rsidRPr="00C64351">
        <w:rPr>
          <w:rFonts w:ascii="Times New Roman" w:hAnsi="Times New Roman" w:cs="Times New Roman"/>
          <w:color w:val="000000"/>
        </w:rPr>
        <w:t xml:space="preserve">KASTRUP, Virgínia. O funcionamento da atenção no trabalho do cartógrafo. </w:t>
      </w:r>
      <w:proofErr w:type="gramStart"/>
      <w:r w:rsidRPr="00C64351">
        <w:rPr>
          <w:rFonts w:ascii="Times New Roman" w:hAnsi="Times New Roman" w:cs="Times New Roman"/>
          <w:color w:val="000000"/>
        </w:rPr>
        <w:t>In.:</w:t>
      </w:r>
      <w:proofErr w:type="gramEnd"/>
      <w:r w:rsidRPr="00C64351">
        <w:rPr>
          <w:rFonts w:ascii="Times New Roman" w:hAnsi="Times New Roman" w:cs="Times New Roman"/>
          <w:color w:val="000000"/>
        </w:rPr>
        <w:t xml:space="preserve"> PASSOS, Eduardo; KASTRUP, Virgínia; ESCÓSSIA, Liliana da. (</w:t>
      </w:r>
      <w:proofErr w:type="spellStart"/>
      <w:proofErr w:type="gramStart"/>
      <w:r w:rsidRPr="00C64351">
        <w:rPr>
          <w:rFonts w:ascii="Times New Roman" w:hAnsi="Times New Roman" w:cs="Times New Roman"/>
          <w:color w:val="000000"/>
        </w:rPr>
        <w:t>orgs</w:t>
      </w:r>
      <w:proofErr w:type="spellEnd"/>
      <w:proofErr w:type="gramEnd"/>
      <w:r w:rsidRPr="00C64351">
        <w:rPr>
          <w:rFonts w:ascii="Times New Roman" w:hAnsi="Times New Roman" w:cs="Times New Roman"/>
          <w:color w:val="000000"/>
        </w:rPr>
        <w:t xml:space="preserve">.) </w:t>
      </w:r>
      <w:r w:rsidRPr="00C64351">
        <w:rPr>
          <w:rFonts w:ascii="Times New Roman" w:hAnsi="Times New Roman" w:cs="Times New Roman"/>
          <w:b/>
          <w:bCs/>
          <w:color w:val="000000"/>
        </w:rPr>
        <w:t xml:space="preserve">Pistas do </w:t>
      </w:r>
      <w:r w:rsidRPr="00C64351">
        <w:rPr>
          <w:rFonts w:ascii="Times New Roman" w:hAnsi="Times New Roman" w:cs="Times New Roman"/>
          <w:b/>
          <w:bCs/>
          <w:color w:val="000000"/>
        </w:rPr>
        <w:lastRenderedPageBreak/>
        <w:t>método da cartografia: Pesquisa-intervenção e produção de subjetividade.</w:t>
      </w:r>
      <w:r w:rsidRPr="00C64351">
        <w:rPr>
          <w:rFonts w:ascii="Times New Roman" w:hAnsi="Times New Roman" w:cs="Times New Roman"/>
          <w:color w:val="000000"/>
        </w:rPr>
        <w:t xml:space="preserve"> Porto Alegre: Sulina, 2009.</w:t>
      </w:r>
    </w:p>
    <w:p w:rsidR="00D73D82" w:rsidRPr="00C64351" w:rsidRDefault="00D73D82" w:rsidP="00D73D82">
      <w:pPr>
        <w:pStyle w:val="NormalWeb"/>
        <w:spacing w:before="0" w:beforeAutospacing="0" w:after="120" w:afterAutospacing="0"/>
        <w:jc w:val="both"/>
      </w:pPr>
      <w:r w:rsidRPr="00C64351">
        <w:rPr>
          <w:color w:val="000000"/>
        </w:rPr>
        <w:t xml:space="preserve">ROLNIK, Suely. </w:t>
      </w:r>
      <w:r w:rsidRPr="00C64351">
        <w:rPr>
          <w:b/>
          <w:bCs/>
          <w:color w:val="000000"/>
        </w:rPr>
        <w:t>Cartografia sentimental: transformações contemporâneas do desejo.</w:t>
      </w:r>
      <w:r w:rsidRPr="00C64351">
        <w:rPr>
          <w:color w:val="000000"/>
        </w:rPr>
        <w:t xml:space="preserve"> São Paulo: Estação Liberdade, 1989.</w:t>
      </w:r>
    </w:p>
    <w:p w:rsidR="00F12C6F" w:rsidRDefault="00F12C6F">
      <w:pPr>
        <w:rPr>
          <w:rFonts w:ascii="Times New Roman" w:eastAsia="Times New Roman" w:hAnsi="Times New Roman" w:cs="Times New Roman"/>
        </w:rPr>
      </w:pPr>
    </w:p>
    <w:sectPr w:rsidR="00F12C6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BF4" w:rsidRDefault="007E7BF4">
      <w:r>
        <w:separator/>
      </w:r>
    </w:p>
  </w:endnote>
  <w:endnote w:type="continuationSeparator" w:id="0">
    <w:p w:rsidR="007E7BF4" w:rsidRDefault="007E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C6F" w:rsidRDefault="00F12C6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C6F" w:rsidRDefault="00F12C6F">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C6F" w:rsidRDefault="00F12C6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BF4" w:rsidRDefault="007E7BF4">
      <w:r>
        <w:separator/>
      </w:r>
    </w:p>
  </w:footnote>
  <w:footnote w:type="continuationSeparator" w:id="0">
    <w:p w:rsidR="007E7BF4" w:rsidRDefault="007E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C6F" w:rsidRDefault="00F12C6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C6F" w:rsidRDefault="008E6AB8">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C6F" w:rsidRDefault="00F12C6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84152"/>
    <w:multiLevelType w:val="multilevel"/>
    <w:tmpl w:val="497EBD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43A0755"/>
    <w:multiLevelType w:val="multilevel"/>
    <w:tmpl w:val="CAD27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6F"/>
    <w:rsid w:val="006727B3"/>
    <w:rsid w:val="00752C3E"/>
    <w:rsid w:val="007E7BF4"/>
    <w:rsid w:val="008E6AB8"/>
    <w:rsid w:val="00B15C5C"/>
    <w:rsid w:val="00D73D82"/>
    <w:rsid w:val="00F12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37D2A-8382-4ECB-92F7-A14FEF51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1757</Words>
  <Characters>9491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Andre</cp:lastModifiedBy>
  <cp:revision>3</cp:revision>
  <dcterms:created xsi:type="dcterms:W3CDTF">2024-02-22T21:42:00Z</dcterms:created>
  <dcterms:modified xsi:type="dcterms:W3CDTF">2024-05-24T12:32:00Z</dcterms:modified>
</cp:coreProperties>
</file>