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3018" w14:textId="77777777" w:rsidR="00F5293F" w:rsidRPr="000F737E" w:rsidRDefault="00F5293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bookmarkStart w:id="0" w:name="_gjdgxs" w:colFirst="0" w:colLast="0"/>
      <w:bookmarkEnd w:id="0"/>
    </w:p>
    <w:p w14:paraId="3C26F43E" w14:textId="1A3195FB" w:rsidR="00F5293F" w:rsidRPr="000F737E" w:rsidRDefault="00517F4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F737E">
        <w:rPr>
          <w:rFonts w:eastAsia="Times New Roman"/>
          <w:b/>
          <w:sz w:val="20"/>
          <w:szCs w:val="20"/>
          <w:lang w:val="pt-BR"/>
        </w:rPr>
        <w:t>ARÉA TEMÁTICA:</w:t>
      </w:r>
      <w:r w:rsidR="007A6965">
        <w:rPr>
          <w:rFonts w:eastAsia="Times New Roman"/>
          <w:b/>
          <w:sz w:val="20"/>
          <w:szCs w:val="20"/>
          <w:lang w:val="pt-BR"/>
        </w:rPr>
        <w:t xml:space="preserve"> </w:t>
      </w:r>
      <w:r w:rsidR="00C93539">
        <w:rPr>
          <w:rFonts w:eastAsia="Times New Roman"/>
          <w:b/>
          <w:sz w:val="20"/>
          <w:szCs w:val="20"/>
          <w:lang w:val="pt-BR"/>
        </w:rPr>
        <w:t>TAXONOMIA (VERTEBRADOS)</w:t>
      </w:r>
    </w:p>
    <w:p w14:paraId="3D74BB2D" w14:textId="49723F75" w:rsidR="00F5293F" w:rsidRPr="000F737E" w:rsidRDefault="00517F4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F737E">
        <w:rPr>
          <w:rFonts w:eastAsia="Times New Roman"/>
          <w:b/>
          <w:sz w:val="20"/>
          <w:szCs w:val="20"/>
          <w:lang w:val="pt-BR"/>
        </w:rPr>
        <w:t>SUBÁREA TEMÁTICA:</w:t>
      </w:r>
    </w:p>
    <w:p w14:paraId="423D8038" w14:textId="77777777" w:rsidR="00F5293F" w:rsidRPr="000F737E" w:rsidRDefault="00F5293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4C6CBA23" w14:textId="6133FDDA" w:rsidR="00F5293F" w:rsidRDefault="007662AC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MORCEGOS </w:t>
      </w:r>
      <w:r w:rsidRPr="000F737E">
        <w:rPr>
          <w:rFonts w:eastAsia="Times New Roman"/>
          <w:b/>
          <w:sz w:val="20"/>
          <w:szCs w:val="20"/>
          <w:lang w:val="pt-BR"/>
        </w:rPr>
        <w:t>(</w:t>
      </w:r>
      <w:proofErr w:type="spellStart"/>
      <w:r w:rsidRPr="000F737E">
        <w:rPr>
          <w:rFonts w:eastAsia="Times New Roman"/>
          <w:b/>
          <w:sz w:val="20"/>
          <w:szCs w:val="20"/>
          <w:lang w:val="pt-BR"/>
        </w:rPr>
        <w:t>Mammalia</w:t>
      </w:r>
      <w:proofErr w:type="spellEnd"/>
      <w:r w:rsidRPr="000F737E">
        <w:rPr>
          <w:rFonts w:eastAsia="Times New Roman"/>
          <w:b/>
          <w:sz w:val="20"/>
          <w:szCs w:val="20"/>
          <w:lang w:val="pt-BR"/>
        </w:rPr>
        <w:t>: Chiroptera)</w:t>
      </w:r>
      <w:r>
        <w:rPr>
          <w:rFonts w:eastAsia="Times New Roman"/>
          <w:b/>
          <w:sz w:val="20"/>
          <w:szCs w:val="20"/>
          <w:lang w:val="pt-BR"/>
        </w:rPr>
        <w:t xml:space="preserve"> DA COLEÇÃO DE </w:t>
      </w:r>
      <w:r w:rsidRPr="000F737E">
        <w:rPr>
          <w:rFonts w:eastAsia="Times New Roman"/>
          <w:b/>
          <w:sz w:val="20"/>
          <w:szCs w:val="20"/>
          <w:lang w:val="pt-BR"/>
        </w:rPr>
        <w:t>HISTÓRIA NATURAL DA UNIVERSIDADE FEDERAL DO PIAUÍ (CHNUFPI)</w:t>
      </w:r>
    </w:p>
    <w:p w14:paraId="423E9819" w14:textId="77777777" w:rsidR="007662AC" w:rsidRPr="000F737E" w:rsidRDefault="007662AC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2CD53CAF" w14:textId="77777777" w:rsidR="00F5293F" w:rsidRPr="000F737E" w:rsidRDefault="00F5293F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0B85BF93" w14:textId="2521B277" w:rsidR="00F5293F" w:rsidRPr="000F737E" w:rsidRDefault="0083659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F737E">
        <w:rPr>
          <w:rFonts w:eastAsia="Times New Roman"/>
          <w:sz w:val="20"/>
          <w:szCs w:val="20"/>
          <w:lang w:val="pt-BR"/>
        </w:rPr>
        <w:t xml:space="preserve">Calebe Damasceno Fernandes Sousa¹, Júlio Fernando Vilela² </w:t>
      </w:r>
    </w:p>
    <w:p w14:paraId="25132526" w14:textId="4594FA28" w:rsidR="00F5293F" w:rsidRPr="000F737E" w:rsidRDefault="00517F4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F737E">
        <w:rPr>
          <w:rFonts w:eastAsia="Times New Roman"/>
          <w:sz w:val="20"/>
          <w:szCs w:val="20"/>
          <w:lang w:val="pt-BR"/>
        </w:rPr>
        <w:t xml:space="preserve">¹ </w:t>
      </w:r>
      <w:r w:rsidR="00836592" w:rsidRPr="000F737E">
        <w:rPr>
          <w:rFonts w:eastAsia="Times New Roman"/>
          <w:sz w:val="20"/>
          <w:szCs w:val="20"/>
          <w:lang w:val="pt-BR"/>
        </w:rPr>
        <w:t xml:space="preserve">Universidade Federal do Piauí, </w:t>
      </w:r>
      <w:r w:rsidR="00836592" w:rsidRPr="00B523F9">
        <w:rPr>
          <w:rFonts w:eastAsia="Times New Roman"/>
          <w:i/>
          <w:iCs/>
          <w:sz w:val="20"/>
          <w:szCs w:val="20"/>
          <w:lang w:val="pt-BR"/>
        </w:rPr>
        <w:t>Campus</w:t>
      </w:r>
      <w:r w:rsidR="00836592" w:rsidRPr="000F737E">
        <w:rPr>
          <w:rFonts w:eastAsia="Times New Roman"/>
          <w:sz w:val="20"/>
          <w:szCs w:val="20"/>
          <w:lang w:val="pt-BR"/>
        </w:rPr>
        <w:t xml:space="preserve"> Amílcar Ferreira Sobral. E-mail: calebedamasceno99@gmail.com</w:t>
      </w:r>
    </w:p>
    <w:p w14:paraId="6A84E5DD" w14:textId="065D33CF" w:rsidR="00F5293F" w:rsidRPr="000F737E" w:rsidRDefault="00517F4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FA4B28">
        <w:rPr>
          <w:rFonts w:eastAsia="Times New Roman"/>
          <w:sz w:val="20"/>
          <w:szCs w:val="20"/>
          <w:lang w:val="pt-BR"/>
        </w:rPr>
        <w:t xml:space="preserve">² </w:t>
      </w:r>
      <w:r w:rsidR="00FA4B28" w:rsidRPr="00FA4B28">
        <w:rPr>
          <w:rFonts w:eastAsia="Times New Roman"/>
          <w:sz w:val="20"/>
          <w:szCs w:val="20"/>
          <w:lang w:val="pt-BR"/>
        </w:rPr>
        <w:t>U</w:t>
      </w:r>
      <w:r w:rsidR="00FA4B28" w:rsidRPr="000F737E">
        <w:rPr>
          <w:rFonts w:eastAsia="Times New Roman"/>
          <w:sz w:val="20"/>
          <w:szCs w:val="20"/>
          <w:lang w:val="pt-BR"/>
        </w:rPr>
        <w:t xml:space="preserve">niversidade Federal do Piauí, </w:t>
      </w:r>
      <w:r w:rsidR="00FA4B28" w:rsidRPr="00B523F9">
        <w:rPr>
          <w:rFonts w:eastAsia="Times New Roman"/>
          <w:i/>
          <w:iCs/>
          <w:sz w:val="20"/>
          <w:szCs w:val="20"/>
          <w:lang w:val="pt-BR"/>
        </w:rPr>
        <w:t>Campus</w:t>
      </w:r>
      <w:r w:rsidR="00FA4B28" w:rsidRPr="000F737E">
        <w:rPr>
          <w:rFonts w:eastAsia="Times New Roman"/>
          <w:sz w:val="20"/>
          <w:szCs w:val="20"/>
          <w:lang w:val="pt-BR"/>
        </w:rPr>
        <w:t xml:space="preserve"> Amílcar Ferreira Sobral. E-mail:</w:t>
      </w:r>
      <w:r w:rsidR="007662AC">
        <w:rPr>
          <w:rFonts w:eastAsia="Times New Roman"/>
          <w:sz w:val="20"/>
          <w:szCs w:val="20"/>
          <w:lang w:val="pt-BR"/>
        </w:rPr>
        <w:t>vilela@ufpi.edu.br</w:t>
      </w:r>
    </w:p>
    <w:p w14:paraId="07733EEF" w14:textId="77777777" w:rsidR="00F5293F" w:rsidRPr="000F737E" w:rsidRDefault="00F5293F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6B41FCA9" w14:textId="77777777" w:rsidR="00F5293F" w:rsidRPr="000F737E" w:rsidRDefault="00517F4B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0F737E">
        <w:rPr>
          <w:rFonts w:eastAsia="Times New Roman"/>
          <w:b/>
          <w:sz w:val="20"/>
          <w:szCs w:val="20"/>
          <w:lang w:val="pt-BR"/>
        </w:rPr>
        <w:t>INTRODUÇÃO</w:t>
      </w:r>
    </w:p>
    <w:p w14:paraId="5D86D52E" w14:textId="18BCD0BC" w:rsidR="00836592" w:rsidRPr="000F737E" w:rsidRDefault="00836592" w:rsidP="008A6D8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0F737E">
        <w:rPr>
          <w:rFonts w:eastAsia="Times New Roman"/>
          <w:sz w:val="20"/>
          <w:szCs w:val="20"/>
          <w:lang w:val="pt-BR"/>
        </w:rPr>
        <w:t>A ordem Chiroptera é uma das mais diversas dentre os mamíferos (</w:t>
      </w:r>
      <w:proofErr w:type="spellStart"/>
      <w:r w:rsidR="008A02CD">
        <w:rPr>
          <w:rFonts w:eastAsia="Times New Roman"/>
          <w:sz w:val="20"/>
          <w:szCs w:val="20"/>
          <w:lang w:val="pt-BR"/>
        </w:rPr>
        <w:t>Burgin</w:t>
      </w:r>
      <w:proofErr w:type="spellEnd"/>
      <w:r w:rsidR="008A02CD">
        <w:rPr>
          <w:rFonts w:eastAsia="Times New Roman"/>
          <w:sz w:val="20"/>
          <w:szCs w:val="20"/>
          <w:lang w:val="pt-BR"/>
        </w:rPr>
        <w:t xml:space="preserve"> et al., 2018</w:t>
      </w:r>
      <w:r w:rsidRPr="000F737E">
        <w:rPr>
          <w:rFonts w:eastAsia="Times New Roman"/>
          <w:sz w:val="20"/>
          <w:szCs w:val="20"/>
          <w:lang w:val="pt-BR"/>
        </w:rPr>
        <w:t xml:space="preserve">). Cerca de </w:t>
      </w:r>
      <w:r w:rsidR="00F27C37">
        <w:rPr>
          <w:rFonts w:eastAsia="Times New Roman"/>
          <w:sz w:val="20"/>
          <w:szCs w:val="20"/>
          <w:lang w:val="pt-BR"/>
        </w:rPr>
        <w:t>1.386</w:t>
      </w:r>
      <w:r w:rsidRPr="000F737E">
        <w:rPr>
          <w:rFonts w:eastAsia="Times New Roman"/>
          <w:sz w:val="20"/>
          <w:szCs w:val="20"/>
          <w:lang w:val="pt-BR"/>
        </w:rPr>
        <w:t xml:space="preserve"> espécies são conhecidas pelo mundo, sendo no Brasil</w:t>
      </w:r>
      <w:r w:rsidR="007A6965">
        <w:rPr>
          <w:rFonts w:eastAsia="Times New Roman"/>
          <w:sz w:val="20"/>
          <w:szCs w:val="20"/>
          <w:lang w:val="pt-BR"/>
        </w:rPr>
        <w:t>, segundo a lista mais recente de mamíferos do país,</w:t>
      </w:r>
      <w:r w:rsidRPr="000F737E">
        <w:rPr>
          <w:rFonts w:eastAsia="Times New Roman"/>
          <w:sz w:val="20"/>
          <w:szCs w:val="20"/>
          <w:lang w:val="pt-BR"/>
        </w:rPr>
        <w:t xml:space="preserve"> </w:t>
      </w:r>
      <w:r w:rsidR="008A02CD">
        <w:rPr>
          <w:rFonts w:eastAsia="Times New Roman"/>
          <w:sz w:val="20"/>
          <w:szCs w:val="20"/>
          <w:lang w:val="pt-BR"/>
        </w:rPr>
        <w:t>181</w:t>
      </w:r>
      <w:r w:rsidRPr="000F737E">
        <w:rPr>
          <w:rFonts w:eastAsia="Times New Roman"/>
          <w:sz w:val="20"/>
          <w:szCs w:val="20"/>
          <w:lang w:val="pt-BR"/>
        </w:rPr>
        <w:t xml:space="preserve"> espécies </w:t>
      </w:r>
      <w:r w:rsidR="00EA6954" w:rsidRPr="000F737E">
        <w:rPr>
          <w:rFonts w:eastAsia="Times New Roman"/>
          <w:sz w:val="20"/>
          <w:szCs w:val="20"/>
          <w:lang w:val="pt-BR"/>
        </w:rPr>
        <w:t xml:space="preserve">(Abreu </w:t>
      </w:r>
      <w:r w:rsidR="00EA6954" w:rsidRPr="000F737E">
        <w:rPr>
          <w:rFonts w:eastAsia="Times New Roman"/>
          <w:i/>
          <w:iCs/>
          <w:sz w:val="20"/>
          <w:szCs w:val="20"/>
          <w:lang w:val="pt-BR"/>
        </w:rPr>
        <w:t>et al</w:t>
      </w:r>
      <w:r w:rsidR="00EA6954" w:rsidRPr="000F737E">
        <w:rPr>
          <w:rFonts w:eastAsia="Times New Roman"/>
          <w:sz w:val="20"/>
          <w:szCs w:val="20"/>
          <w:lang w:val="pt-BR"/>
        </w:rPr>
        <w:t>.,</w:t>
      </w:r>
      <w:r w:rsidR="008A02CD">
        <w:rPr>
          <w:rFonts w:eastAsia="Times New Roman"/>
          <w:sz w:val="20"/>
          <w:szCs w:val="20"/>
          <w:lang w:val="pt-BR"/>
        </w:rPr>
        <w:t xml:space="preserve"> 2022</w:t>
      </w:r>
      <w:r w:rsidR="00EA6954" w:rsidRPr="000F737E">
        <w:rPr>
          <w:rFonts w:eastAsia="Times New Roman"/>
          <w:sz w:val="20"/>
          <w:szCs w:val="20"/>
          <w:lang w:val="pt-BR"/>
        </w:rPr>
        <w:t>)</w:t>
      </w:r>
      <w:r w:rsidR="007A6965">
        <w:rPr>
          <w:rFonts w:eastAsia="Times New Roman"/>
          <w:sz w:val="20"/>
          <w:szCs w:val="20"/>
          <w:lang w:val="pt-BR"/>
        </w:rPr>
        <w:t xml:space="preserve">, representando </w:t>
      </w:r>
      <w:r w:rsidR="00F27C37">
        <w:rPr>
          <w:rFonts w:eastAsia="Times New Roman"/>
          <w:sz w:val="20"/>
          <w:szCs w:val="20"/>
          <w:lang w:val="pt-BR"/>
        </w:rPr>
        <w:t>aproximadamente 23%</w:t>
      </w:r>
      <w:r w:rsidR="007A6965">
        <w:rPr>
          <w:rFonts w:eastAsia="Times New Roman"/>
          <w:sz w:val="20"/>
          <w:szCs w:val="20"/>
          <w:lang w:val="pt-BR"/>
        </w:rPr>
        <w:t xml:space="preserve"> da </w:t>
      </w:r>
      <w:proofErr w:type="spellStart"/>
      <w:r w:rsidR="007A6965">
        <w:rPr>
          <w:rFonts w:eastAsia="Times New Roman"/>
          <w:sz w:val="20"/>
          <w:szCs w:val="20"/>
          <w:lang w:val="pt-BR"/>
        </w:rPr>
        <w:t>mastofaun</w:t>
      </w:r>
      <w:r w:rsidR="00E413C2">
        <w:rPr>
          <w:rFonts w:eastAsia="Times New Roman"/>
          <w:sz w:val="20"/>
          <w:szCs w:val="20"/>
          <w:lang w:val="pt-BR"/>
        </w:rPr>
        <w:t>a</w:t>
      </w:r>
      <w:proofErr w:type="spellEnd"/>
      <w:r w:rsidR="00E413C2">
        <w:rPr>
          <w:rFonts w:eastAsia="Times New Roman"/>
          <w:sz w:val="20"/>
          <w:szCs w:val="20"/>
          <w:lang w:val="pt-BR"/>
        </w:rPr>
        <w:t xml:space="preserve"> brasileira</w:t>
      </w:r>
      <w:r w:rsidR="00EA6954" w:rsidRPr="000F737E">
        <w:rPr>
          <w:rFonts w:eastAsia="Times New Roman"/>
          <w:sz w:val="20"/>
          <w:szCs w:val="20"/>
          <w:lang w:val="pt-BR"/>
        </w:rPr>
        <w:t xml:space="preserve">. </w:t>
      </w:r>
      <w:r w:rsidR="00BF3E60">
        <w:rPr>
          <w:rFonts w:eastAsia="Times New Roman"/>
          <w:sz w:val="20"/>
          <w:szCs w:val="20"/>
          <w:lang w:val="pt-BR"/>
        </w:rPr>
        <w:t>Por ser uma ordem muito diversa, a</w:t>
      </w:r>
      <w:r w:rsidR="007662AC">
        <w:rPr>
          <w:rFonts w:eastAsia="Times New Roman"/>
          <w:sz w:val="20"/>
          <w:szCs w:val="20"/>
          <w:lang w:val="pt-BR"/>
        </w:rPr>
        <w:t>s análises em</w:t>
      </w:r>
      <w:r w:rsidR="00BF3E60">
        <w:rPr>
          <w:rFonts w:eastAsia="Times New Roman"/>
          <w:sz w:val="20"/>
          <w:szCs w:val="20"/>
          <w:lang w:val="pt-BR"/>
        </w:rPr>
        <w:t xml:space="preserve"> taxonomia e biogeografia das espécies ainda são bastante dinâmicas </w:t>
      </w:r>
      <w:r w:rsidR="00530B81">
        <w:rPr>
          <w:rFonts w:eastAsia="Times New Roman"/>
          <w:sz w:val="20"/>
          <w:szCs w:val="20"/>
          <w:lang w:val="pt-BR"/>
        </w:rPr>
        <w:t>à</w:t>
      </w:r>
      <w:r w:rsidR="00BF3E60">
        <w:rPr>
          <w:rFonts w:eastAsia="Times New Roman"/>
          <w:sz w:val="20"/>
          <w:szCs w:val="20"/>
          <w:lang w:val="pt-BR"/>
        </w:rPr>
        <w:t xml:space="preserve"> medida que o uso</w:t>
      </w:r>
      <w:r w:rsidR="00530B81">
        <w:rPr>
          <w:rFonts w:eastAsia="Times New Roman"/>
          <w:sz w:val="20"/>
          <w:szCs w:val="20"/>
          <w:lang w:val="pt-BR"/>
        </w:rPr>
        <w:t xml:space="preserve"> da</w:t>
      </w:r>
      <w:r w:rsidR="00BF3E60">
        <w:rPr>
          <w:rFonts w:eastAsia="Times New Roman"/>
          <w:sz w:val="20"/>
          <w:szCs w:val="20"/>
          <w:lang w:val="pt-BR"/>
        </w:rPr>
        <w:t xml:space="preserve"> taxonomia integrativa avança</w:t>
      </w:r>
      <w:r w:rsidR="00530B81">
        <w:rPr>
          <w:rFonts w:eastAsia="Times New Roman"/>
          <w:sz w:val="20"/>
          <w:szCs w:val="20"/>
          <w:lang w:val="pt-BR"/>
        </w:rPr>
        <w:t xml:space="preserve"> (</w:t>
      </w:r>
      <w:r w:rsidR="00530B81">
        <w:rPr>
          <w:sz w:val="20"/>
        </w:rPr>
        <w:t>Dalapicolla e Percequillo, 2020</w:t>
      </w:r>
      <w:r w:rsidR="00530B81">
        <w:rPr>
          <w:rFonts w:eastAsia="Times New Roman"/>
          <w:sz w:val="20"/>
          <w:szCs w:val="20"/>
          <w:lang w:val="pt-BR"/>
        </w:rPr>
        <w:t>)</w:t>
      </w:r>
      <w:r w:rsidR="00BF3E60">
        <w:rPr>
          <w:rFonts w:eastAsia="Times New Roman"/>
          <w:sz w:val="20"/>
          <w:szCs w:val="20"/>
          <w:lang w:val="pt-BR"/>
        </w:rPr>
        <w:t>.</w:t>
      </w:r>
      <w:r w:rsidR="008A6D8B">
        <w:rPr>
          <w:rFonts w:eastAsia="Times New Roman"/>
          <w:sz w:val="20"/>
          <w:szCs w:val="20"/>
          <w:lang w:val="pt-BR"/>
        </w:rPr>
        <w:t xml:space="preserve"> </w:t>
      </w:r>
      <w:r w:rsidR="00EA6954" w:rsidRPr="000F737E">
        <w:rPr>
          <w:rFonts w:eastAsia="Times New Roman"/>
          <w:sz w:val="20"/>
          <w:szCs w:val="20"/>
          <w:lang w:val="pt-BR"/>
        </w:rPr>
        <w:t xml:space="preserve">Aliado a isso, </w:t>
      </w:r>
      <w:r w:rsidR="007662AC">
        <w:rPr>
          <w:rFonts w:eastAsia="Times New Roman"/>
          <w:sz w:val="20"/>
          <w:szCs w:val="20"/>
          <w:lang w:val="pt-BR"/>
        </w:rPr>
        <w:t>o levantamento de quirópteros em áreas ainda não exploradas</w:t>
      </w:r>
      <w:r w:rsidR="007662AC" w:rsidRPr="000F737E">
        <w:rPr>
          <w:rFonts w:eastAsia="Times New Roman"/>
          <w:sz w:val="20"/>
          <w:szCs w:val="20"/>
          <w:lang w:val="pt-BR"/>
        </w:rPr>
        <w:t xml:space="preserve"> </w:t>
      </w:r>
      <w:r w:rsidR="007662AC">
        <w:rPr>
          <w:rFonts w:eastAsia="Times New Roman"/>
          <w:sz w:val="20"/>
          <w:szCs w:val="20"/>
          <w:lang w:val="pt-BR"/>
        </w:rPr>
        <w:t xml:space="preserve">se torna extremamente necessário dada a eminente perda de hábitats naturais em diversas regiões pouco conhecidas ou inexploradas. Nesse ponto de vista as </w:t>
      </w:r>
      <w:r w:rsidR="00EA6954" w:rsidRPr="000F737E">
        <w:rPr>
          <w:rFonts w:eastAsia="Times New Roman"/>
          <w:sz w:val="20"/>
          <w:szCs w:val="20"/>
          <w:lang w:val="pt-BR"/>
        </w:rPr>
        <w:t>coleções científicas</w:t>
      </w:r>
      <w:r w:rsidR="007662AC">
        <w:rPr>
          <w:rFonts w:eastAsia="Times New Roman"/>
          <w:sz w:val="20"/>
          <w:szCs w:val="20"/>
          <w:lang w:val="pt-BR"/>
        </w:rPr>
        <w:t xml:space="preserve">, como repositório desta diversidade conhecida e latente, </w:t>
      </w:r>
      <w:r w:rsidR="00EA6954" w:rsidRPr="000F737E">
        <w:rPr>
          <w:rFonts w:eastAsia="Times New Roman"/>
          <w:sz w:val="20"/>
          <w:szCs w:val="20"/>
          <w:lang w:val="pt-BR"/>
        </w:rPr>
        <w:t>desempenham um importante papel na preservação de espécimes através do tempo, sendo um local de fundamental importância para o fomento de variadas formas de pesquisa</w:t>
      </w:r>
      <w:r w:rsidR="00E718A9" w:rsidRPr="000F737E">
        <w:rPr>
          <w:rFonts w:eastAsia="Times New Roman"/>
          <w:sz w:val="20"/>
          <w:szCs w:val="20"/>
          <w:lang w:val="pt-BR"/>
        </w:rPr>
        <w:t xml:space="preserve"> (</w:t>
      </w:r>
      <w:r w:rsidR="008A02CD">
        <w:rPr>
          <w:rFonts w:eastAsia="Times New Roman"/>
          <w:sz w:val="20"/>
          <w:szCs w:val="20"/>
          <w:lang w:val="pt-BR"/>
        </w:rPr>
        <w:t>Bezerra, 2012</w:t>
      </w:r>
      <w:r w:rsidR="00E718A9" w:rsidRPr="000F737E">
        <w:rPr>
          <w:rFonts w:eastAsia="Times New Roman"/>
          <w:sz w:val="20"/>
          <w:szCs w:val="20"/>
          <w:lang w:val="pt-BR"/>
        </w:rPr>
        <w:t>).</w:t>
      </w:r>
    </w:p>
    <w:p w14:paraId="46BF4980" w14:textId="716090F4" w:rsidR="007C1C52" w:rsidRDefault="00E718A9" w:rsidP="0083659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0F737E">
        <w:rPr>
          <w:rFonts w:eastAsia="Times New Roman"/>
          <w:sz w:val="20"/>
          <w:szCs w:val="20"/>
          <w:lang w:val="pt-BR"/>
        </w:rPr>
        <w:t>A Coleção de História Natura da Universidade Federal do Piauí (CHNUFPI)</w:t>
      </w:r>
      <w:r w:rsidR="003E1408" w:rsidRPr="000F737E">
        <w:rPr>
          <w:rFonts w:eastAsia="Times New Roman"/>
          <w:sz w:val="20"/>
          <w:szCs w:val="20"/>
          <w:lang w:val="pt-BR"/>
        </w:rPr>
        <w:t>, a primeira institucionalizada do estado do Piauí, possui em seu acervo material</w:t>
      </w:r>
      <w:r w:rsidR="007662AC">
        <w:rPr>
          <w:rFonts w:eastAsia="Times New Roman"/>
          <w:sz w:val="20"/>
          <w:szCs w:val="20"/>
          <w:lang w:val="pt-BR"/>
        </w:rPr>
        <w:t xml:space="preserve"> de mamíferos</w:t>
      </w:r>
      <w:r w:rsidR="003E1408" w:rsidRPr="000F737E">
        <w:rPr>
          <w:rFonts w:eastAsia="Times New Roman"/>
          <w:sz w:val="20"/>
          <w:szCs w:val="20"/>
          <w:lang w:val="pt-BR"/>
        </w:rPr>
        <w:t xml:space="preserve"> de diferentes localidades do estado</w:t>
      </w:r>
      <w:r w:rsidR="007662AC">
        <w:rPr>
          <w:rFonts w:eastAsia="Times New Roman"/>
          <w:sz w:val="20"/>
          <w:szCs w:val="20"/>
          <w:lang w:val="pt-BR"/>
        </w:rPr>
        <w:t xml:space="preserve">, </w:t>
      </w:r>
      <w:r w:rsidR="003E1408" w:rsidRPr="000F737E">
        <w:rPr>
          <w:rFonts w:eastAsia="Times New Roman"/>
          <w:sz w:val="20"/>
          <w:szCs w:val="20"/>
          <w:lang w:val="pt-BR"/>
        </w:rPr>
        <w:t>do nordeste brasileiro</w:t>
      </w:r>
      <w:r w:rsidR="007662AC">
        <w:rPr>
          <w:rFonts w:eastAsia="Times New Roman"/>
          <w:sz w:val="20"/>
          <w:szCs w:val="20"/>
          <w:lang w:val="pt-BR"/>
        </w:rPr>
        <w:t xml:space="preserve"> e de outras localidades do Brasil</w:t>
      </w:r>
      <w:r w:rsidR="003E1408" w:rsidRPr="000F737E">
        <w:rPr>
          <w:rFonts w:eastAsia="Times New Roman"/>
          <w:sz w:val="20"/>
          <w:szCs w:val="20"/>
          <w:lang w:val="pt-BR"/>
        </w:rPr>
        <w:t>. Entretanto, muitas lacunas</w:t>
      </w:r>
      <w:r w:rsidR="007C1C52">
        <w:rPr>
          <w:rFonts w:eastAsia="Times New Roman"/>
          <w:sz w:val="20"/>
          <w:szCs w:val="20"/>
          <w:lang w:val="pt-BR"/>
        </w:rPr>
        <w:t xml:space="preserve"> quanto a organização e identificação taxonômica do material</w:t>
      </w:r>
      <w:r w:rsidR="00E413C2">
        <w:rPr>
          <w:rFonts w:eastAsia="Times New Roman"/>
          <w:sz w:val="20"/>
          <w:szCs w:val="20"/>
          <w:lang w:val="pt-BR"/>
        </w:rPr>
        <w:t xml:space="preserve"> ainda são presentes. </w:t>
      </w:r>
    </w:p>
    <w:p w14:paraId="0A8D381B" w14:textId="7CBAB858" w:rsidR="000E1E53" w:rsidRPr="000F737E" w:rsidRDefault="003E1408" w:rsidP="00836592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0F737E">
        <w:rPr>
          <w:rFonts w:eastAsia="Times New Roman"/>
          <w:sz w:val="20"/>
          <w:szCs w:val="20"/>
          <w:lang w:val="pt-BR"/>
        </w:rPr>
        <w:t>O acervo mastozoológico da CHN</w:t>
      </w:r>
      <w:r w:rsidR="00BE3452" w:rsidRPr="000F737E">
        <w:rPr>
          <w:rFonts w:eastAsia="Times New Roman"/>
          <w:sz w:val="20"/>
          <w:szCs w:val="20"/>
          <w:lang w:val="pt-BR"/>
        </w:rPr>
        <w:t>U</w:t>
      </w:r>
      <w:r w:rsidRPr="000F737E">
        <w:rPr>
          <w:rFonts w:eastAsia="Times New Roman"/>
          <w:sz w:val="20"/>
          <w:szCs w:val="20"/>
          <w:lang w:val="pt-BR"/>
        </w:rPr>
        <w:t xml:space="preserve">FPI conta com a aproximadamente </w:t>
      </w:r>
      <w:r w:rsidR="00857EAA" w:rsidRPr="000F737E">
        <w:rPr>
          <w:rFonts w:eastAsia="Times New Roman"/>
          <w:sz w:val="20"/>
          <w:szCs w:val="20"/>
          <w:lang w:val="pt-BR"/>
        </w:rPr>
        <w:t>1</w:t>
      </w:r>
      <w:r w:rsidR="00BE4533">
        <w:rPr>
          <w:rFonts w:eastAsia="Times New Roman"/>
          <w:sz w:val="20"/>
          <w:szCs w:val="20"/>
          <w:lang w:val="pt-BR"/>
        </w:rPr>
        <w:t>.</w:t>
      </w:r>
      <w:r w:rsidR="00857EAA" w:rsidRPr="000F737E">
        <w:rPr>
          <w:rFonts w:eastAsia="Times New Roman"/>
          <w:sz w:val="20"/>
          <w:szCs w:val="20"/>
          <w:lang w:val="pt-BR"/>
        </w:rPr>
        <w:t xml:space="preserve">700 mamíferos, sendo a maior parte do acervo representada pelas ordens Chiroptera, Didelphimorphia e Rodentia. </w:t>
      </w:r>
      <w:r w:rsidR="000E1E53" w:rsidRPr="000F737E">
        <w:rPr>
          <w:rFonts w:eastAsia="Times New Roman"/>
          <w:sz w:val="20"/>
          <w:szCs w:val="20"/>
          <w:lang w:val="pt-BR"/>
        </w:rPr>
        <w:t xml:space="preserve">Dentre essas lacunas, o material de quirópteros ainda </w:t>
      </w:r>
      <w:r w:rsidR="006C3422">
        <w:rPr>
          <w:rFonts w:eastAsia="Times New Roman"/>
          <w:sz w:val="20"/>
          <w:szCs w:val="20"/>
          <w:lang w:val="pt-BR"/>
        </w:rPr>
        <w:t xml:space="preserve">carece de preparo e outras </w:t>
      </w:r>
      <w:r w:rsidR="000E1E53" w:rsidRPr="000F737E">
        <w:rPr>
          <w:rFonts w:eastAsia="Times New Roman"/>
          <w:sz w:val="20"/>
          <w:szCs w:val="20"/>
          <w:lang w:val="pt-BR"/>
        </w:rPr>
        <w:t>atividades curatoriais</w:t>
      </w:r>
      <w:r w:rsidR="006C3422">
        <w:rPr>
          <w:rFonts w:eastAsia="Times New Roman"/>
          <w:sz w:val="20"/>
          <w:szCs w:val="20"/>
          <w:lang w:val="pt-BR"/>
        </w:rPr>
        <w:t>. G</w:t>
      </w:r>
      <w:r w:rsidR="000E1E53" w:rsidRPr="000F737E">
        <w:rPr>
          <w:rFonts w:eastAsia="Times New Roman"/>
          <w:sz w:val="20"/>
          <w:szCs w:val="20"/>
          <w:lang w:val="pt-BR"/>
        </w:rPr>
        <w:t>rande parte d</w:t>
      </w:r>
      <w:r w:rsidR="006C3422">
        <w:rPr>
          <w:rFonts w:eastAsia="Times New Roman"/>
          <w:sz w:val="20"/>
          <w:szCs w:val="20"/>
          <w:lang w:val="pt-BR"/>
        </w:rPr>
        <w:t>esse</w:t>
      </w:r>
      <w:r w:rsidR="000E1E53" w:rsidRPr="000F737E">
        <w:rPr>
          <w:rFonts w:eastAsia="Times New Roman"/>
          <w:sz w:val="20"/>
          <w:szCs w:val="20"/>
          <w:lang w:val="pt-BR"/>
        </w:rPr>
        <w:t xml:space="preserve"> material </w:t>
      </w:r>
      <w:r w:rsidR="006C3422">
        <w:rPr>
          <w:rFonts w:eastAsia="Times New Roman"/>
          <w:sz w:val="20"/>
          <w:szCs w:val="20"/>
          <w:lang w:val="pt-BR"/>
        </w:rPr>
        <w:t>apenas recentemente teve iniciada sua</w:t>
      </w:r>
      <w:r w:rsidR="000E1E53" w:rsidRPr="000F737E">
        <w:rPr>
          <w:rFonts w:eastAsia="Times New Roman"/>
          <w:sz w:val="20"/>
          <w:szCs w:val="20"/>
          <w:lang w:val="pt-BR"/>
        </w:rPr>
        <w:t xml:space="preserve"> contabiliz</w:t>
      </w:r>
      <w:r w:rsidR="006C3422">
        <w:rPr>
          <w:rFonts w:eastAsia="Times New Roman"/>
          <w:sz w:val="20"/>
          <w:szCs w:val="20"/>
          <w:lang w:val="pt-BR"/>
        </w:rPr>
        <w:t>ação e</w:t>
      </w:r>
      <w:r w:rsidR="000E1E53" w:rsidRPr="000F737E">
        <w:rPr>
          <w:rFonts w:eastAsia="Times New Roman"/>
          <w:sz w:val="20"/>
          <w:szCs w:val="20"/>
          <w:lang w:val="pt-BR"/>
        </w:rPr>
        <w:t xml:space="preserve"> identifica</w:t>
      </w:r>
      <w:r w:rsidR="006C3422">
        <w:rPr>
          <w:rFonts w:eastAsia="Times New Roman"/>
          <w:sz w:val="20"/>
          <w:szCs w:val="20"/>
          <w:lang w:val="pt-BR"/>
        </w:rPr>
        <w:t>ção, restando ainda</w:t>
      </w:r>
      <w:r w:rsidR="000E1E53" w:rsidRPr="000F737E">
        <w:rPr>
          <w:rFonts w:eastAsia="Times New Roman"/>
          <w:sz w:val="20"/>
          <w:szCs w:val="20"/>
          <w:lang w:val="pt-BR"/>
        </w:rPr>
        <w:t xml:space="preserve"> muitos espécimes a serem tombados. </w:t>
      </w:r>
      <w:r w:rsidR="006C3422">
        <w:rPr>
          <w:rFonts w:eastAsia="Times New Roman"/>
          <w:sz w:val="20"/>
          <w:szCs w:val="20"/>
          <w:lang w:val="pt-BR"/>
        </w:rPr>
        <w:t>O dinamismo do processo de identificação e checagem taxonômica é de extrema importância face às atualizações taxonômicas em diferentes grupos, tanto para</w:t>
      </w:r>
      <w:r w:rsidR="00A4509B">
        <w:rPr>
          <w:rFonts w:eastAsia="Times New Roman"/>
          <w:sz w:val="20"/>
          <w:szCs w:val="20"/>
          <w:lang w:val="pt-BR"/>
        </w:rPr>
        <w:t xml:space="preserve"> estado</w:t>
      </w:r>
      <w:r w:rsidR="00E413C2">
        <w:rPr>
          <w:rFonts w:eastAsia="Times New Roman"/>
          <w:sz w:val="20"/>
          <w:szCs w:val="20"/>
          <w:lang w:val="pt-BR"/>
        </w:rPr>
        <w:t xml:space="preserve"> </w:t>
      </w:r>
      <w:r w:rsidR="006C3422">
        <w:rPr>
          <w:rFonts w:eastAsia="Times New Roman"/>
          <w:sz w:val="20"/>
          <w:szCs w:val="20"/>
          <w:lang w:val="pt-BR"/>
        </w:rPr>
        <w:t>quanto para a</w:t>
      </w:r>
      <w:r w:rsidR="00E413C2">
        <w:rPr>
          <w:rFonts w:eastAsia="Times New Roman"/>
          <w:sz w:val="20"/>
          <w:szCs w:val="20"/>
          <w:lang w:val="pt-BR"/>
        </w:rPr>
        <w:t xml:space="preserve"> região nordeste</w:t>
      </w:r>
      <w:r w:rsidR="006C3422">
        <w:rPr>
          <w:rFonts w:eastAsia="Times New Roman"/>
          <w:sz w:val="20"/>
          <w:szCs w:val="20"/>
          <w:lang w:val="pt-BR"/>
        </w:rPr>
        <w:t>,</w:t>
      </w:r>
      <w:r w:rsidR="00A4509B">
        <w:rPr>
          <w:rFonts w:eastAsia="Times New Roman"/>
          <w:sz w:val="20"/>
          <w:szCs w:val="20"/>
          <w:lang w:val="pt-BR"/>
        </w:rPr>
        <w:t xml:space="preserve"> </w:t>
      </w:r>
      <w:r w:rsidR="006C3422">
        <w:rPr>
          <w:rFonts w:eastAsia="Times New Roman"/>
          <w:sz w:val="20"/>
          <w:szCs w:val="20"/>
          <w:lang w:val="pt-BR"/>
        </w:rPr>
        <w:t xml:space="preserve">sugerindo possíveis alterações nas interpretações biogeográficas </w:t>
      </w:r>
      <w:r w:rsidR="00A4509B">
        <w:rPr>
          <w:rFonts w:eastAsia="Times New Roman"/>
          <w:sz w:val="20"/>
          <w:szCs w:val="20"/>
          <w:lang w:val="pt-BR"/>
        </w:rPr>
        <w:t>(</w:t>
      </w:r>
      <w:r w:rsidR="00F27C37">
        <w:rPr>
          <w:rFonts w:eastAsia="Times New Roman"/>
          <w:sz w:val="20"/>
          <w:szCs w:val="20"/>
          <w:lang w:val="pt-BR"/>
        </w:rPr>
        <w:t>Santos,</w:t>
      </w:r>
      <w:r w:rsidR="00E413C2">
        <w:rPr>
          <w:rFonts w:eastAsia="Times New Roman"/>
          <w:sz w:val="20"/>
          <w:szCs w:val="20"/>
          <w:lang w:val="pt-BR"/>
        </w:rPr>
        <w:t xml:space="preserve"> </w:t>
      </w:r>
      <w:r w:rsidR="00F27C37">
        <w:rPr>
          <w:rFonts w:eastAsia="Times New Roman"/>
          <w:sz w:val="20"/>
          <w:szCs w:val="20"/>
          <w:lang w:val="pt-BR"/>
        </w:rPr>
        <w:t>2022</w:t>
      </w:r>
      <w:r w:rsidR="00A4509B">
        <w:rPr>
          <w:rFonts w:eastAsia="Times New Roman"/>
          <w:sz w:val="20"/>
          <w:szCs w:val="20"/>
          <w:lang w:val="pt-BR"/>
        </w:rPr>
        <w:t>)</w:t>
      </w:r>
      <w:r w:rsidR="006C3422">
        <w:rPr>
          <w:rFonts w:eastAsia="Times New Roman"/>
          <w:sz w:val="20"/>
          <w:szCs w:val="20"/>
          <w:lang w:val="pt-BR"/>
        </w:rPr>
        <w:t>. Além disso a organização e um apuramento das características diagnósticas do material tombado e depositado, podem auxiliar na</w:t>
      </w:r>
      <w:r w:rsidR="00A4509B">
        <w:rPr>
          <w:rFonts w:eastAsia="Times New Roman"/>
          <w:sz w:val="20"/>
          <w:szCs w:val="20"/>
          <w:lang w:val="pt-BR"/>
        </w:rPr>
        <w:t xml:space="preserve"> identific</w:t>
      </w:r>
      <w:r w:rsidR="006C3422">
        <w:rPr>
          <w:rFonts w:eastAsia="Times New Roman"/>
          <w:sz w:val="20"/>
          <w:szCs w:val="20"/>
          <w:lang w:val="pt-BR"/>
        </w:rPr>
        <w:t>ação</w:t>
      </w:r>
      <w:r w:rsidR="00A4509B">
        <w:rPr>
          <w:rFonts w:eastAsia="Times New Roman"/>
          <w:sz w:val="20"/>
          <w:szCs w:val="20"/>
          <w:lang w:val="pt-BR"/>
        </w:rPr>
        <w:t xml:space="preserve"> de novos registros</w:t>
      </w:r>
      <w:r w:rsidR="006C3422">
        <w:rPr>
          <w:rFonts w:eastAsia="Times New Roman"/>
          <w:sz w:val="20"/>
          <w:szCs w:val="20"/>
          <w:lang w:val="pt-BR"/>
        </w:rPr>
        <w:t xml:space="preserve"> de ocorrência, além de novos táxons que precisariam de uma descrição formal. Tudo isso </w:t>
      </w:r>
      <w:r w:rsidR="00914F7B">
        <w:rPr>
          <w:rFonts w:eastAsia="Times New Roman"/>
          <w:sz w:val="20"/>
          <w:szCs w:val="20"/>
          <w:lang w:val="pt-BR"/>
        </w:rPr>
        <w:t>serv</w:t>
      </w:r>
      <w:r w:rsidR="00C93539">
        <w:rPr>
          <w:rFonts w:eastAsia="Times New Roman"/>
          <w:sz w:val="20"/>
          <w:szCs w:val="20"/>
          <w:lang w:val="pt-BR"/>
        </w:rPr>
        <w:t>e</w:t>
      </w:r>
      <w:r w:rsidR="00914F7B">
        <w:rPr>
          <w:rFonts w:eastAsia="Times New Roman"/>
          <w:sz w:val="20"/>
          <w:szCs w:val="20"/>
          <w:lang w:val="pt-BR"/>
        </w:rPr>
        <w:t xml:space="preserve"> como</w:t>
      </w:r>
      <w:r w:rsidR="006C3422">
        <w:rPr>
          <w:rFonts w:eastAsia="Times New Roman"/>
          <w:sz w:val="20"/>
          <w:szCs w:val="20"/>
          <w:lang w:val="pt-BR"/>
        </w:rPr>
        <w:t xml:space="preserve"> base para novos trabalhos de formação de recursos humanos locais</w:t>
      </w:r>
      <w:r w:rsidR="00914F7B">
        <w:rPr>
          <w:rFonts w:eastAsia="Times New Roman"/>
          <w:sz w:val="20"/>
          <w:szCs w:val="20"/>
          <w:lang w:val="pt-BR"/>
        </w:rPr>
        <w:t>,</w:t>
      </w:r>
      <w:r w:rsidR="006C3422">
        <w:rPr>
          <w:rFonts w:eastAsia="Times New Roman"/>
          <w:sz w:val="20"/>
          <w:szCs w:val="20"/>
          <w:lang w:val="pt-BR"/>
        </w:rPr>
        <w:t xml:space="preserve"> em graduação e pós-graduação</w:t>
      </w:r>
      <w:r w:rsidR="00914F7B">
        <w:rPr>
          <w:rFonts w:eastAsia="Times New Roman"/>
          <w:sz w:val="20"/>
          <w:szCs w:val="20"/>
          <w:lang w:val="pt-BR"/>
        </w:rPr>
        <w:t>,</w:t>
      </w:r>
      <w:r w:rsidR="006C3422">
        <w:rPr>
          <w:rFonts w:eastAsia="Times New Roman"/>
          <w:sz w:val="20"/>
          <w:szCs w:val="20"/>
          <w:lang w:val="pt-BR"/>
        </w:rPr>
        <w:t xml:space="preserve"> como</w:t>
      </w:r>
      <w:r w:rsidR="00A4509B">
        <w:rPr>
          <w:rFonts w:eastAsia="Times New Roman"/>
          <w:sz w:val="20"/>
          <w:szCs w:val="20"/>
          <w:lang w:val="pt-BR"/>
        </w:rPr>
        <w:t xml:space="preserve"> </w:t>
      </w:r>
      <w:r w:rsidR="00914F7B">
        <w:rPr>
          <w:rFonts w:eastAsia="Times New Roman"/>
          <w:sz w:val="20"/>
          <w:szCs w:val="20"/>
          <w:lang w:val="pt-BR"/>
        </w:rPr>
        <w:t xml:space="preserve">também </w:t>
      </w:r>
      <w:r w:rsidR="00A4509B">
        <w:rPr>
          <w:rFonts w:eastAsia="Times New Roman"/>
          <w:sz w:val="20"/>
          <w:szCs w:val="20"/>
          <w:lang w:val="pt-BR"/>
        </w:rPr>
        <w:t xml:space="preserve">pode atrair pesquisadores de várias </w:t>
      </w:r>
      <w:r w:rsidR="006C3422">
        <w:rPr>
          <w:rFonts w:eastAsia="Times New Roman"/>
          <w:sz w:val="20"/>
          <w:szCs w:val="20"/>
          <w:lang w:val="pt-BR"/>
        </w:rPr>
        <w:t>instituições nacionais e internacionais.</w:t>
      </w:r>
      <w:r w:rsidR="00A4509B">
        <w:rPr>
          <w:rFonts w:eastAsia="Times New Roman"/>
          <w:sz w:val="20"/>
          <w:szCs w:val="20"/>
          <w:lang w:val="pt-BR"/>
        </w:rPr>
        <w:t xml:space="preserve"> </w:t>
      </w:r>
      <w:r w:rsidR="000E1E53" w:rsidRPr="000F737E">
        <w:rPr>
          <w:rFonts w:eastAsia="Times New Roman"/>
          <w:sz w:val="20"/>
          <w:szCs w:val="20"/>
          <w:lang w:val="pt-BR"/>
        </w:rPr>
        <w:t>Nesse sentido, este trabalho tem como objetivo contabilizar, organizar e identificar o material pertencente a ordem Chiroptera depositad</w:t>
      </w:r>
      <w:r w:rsidR="003D265A" w:rsidRPr="000F737E">
        <w:rPr>
          <w:rFonts w:eastAsia="Times New Roman"/>
          <w:sz w:val="20"/>
          <w:szCs w:val="20"/>
          <w:lang w:val="pt-BR"/>
        </w:rPr>
        <w:t xml:space="preserve">a na CHNUFPI, apresentando aspectos </w:t>
      </w:r>
      <w:r w:rsidR="00914F7B">
        <w:rPr>
          <w:rFonts w:eastAsia="Times New Roman"/>
          <w:sz w:val="20"/>
          <w:szCs w:val="20"/>
          <w:lang w:val="pt-BR"/>
        </w:rPr>
        <w:t>de</w:t>
      </w:r>
      <w:r w:rsidR="003D265A" w:rsidRPr="000F737E">
        <w:rPr>
          <w:rFonts w:eastAsia="Times New Roman"/>
          <w:sz w:val="20"/>
          <w:szCs w:val="20"/>
          <w:lang w:val="pt-BR"/>
        </w:rPr>
        <w:t xml:space="preserve"> sua distribuição com ênfase no estado do Piauí.</w:t>
      </w:r>
    </w:p>
    <w:p w14:paraId="18AD343C" w14:textId="4983EE3F" w:rsidR="00F5293F" w:rsidRPr="000F737E" w:rsidRDefault="00F5293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47B99233" w14:textId="77777777" w:rsidR="00F5293F" w:rsidRPr="000F737E" w:rsidRDefault="00F5293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352A9568" w14:textId="77777777" w:rsidR="00F5293F" w:rsidRPr="000F737E" w:rsidRDefault="00517F4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F737E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3DB27951" w14:textId="721A0A07" w:rsidR="00F5293F" w:rsidRPr="000F737E" w:rsidRDefault="006D435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0F737E">
        <w:rPr>
          <w:rFonts w:eastAsia="Times New Roman"/>
          <w:sz w:val="20"/>
          <w:szCs w:val="20"/>
          <w:lang w:val="pt-BR"/>
        </w:rPr>
        <w:t>A primeira etapa do trabalho foi destinada a uma análise prévia do material</w:t>
      </w:r>
      <w:r w:rsidR="001712DF">
        <w:rPr>
          <w:rFonts w:eastAsia="Times New Roman"/>
          <w:sz w:val="20"/>
          <w:szCs w:val="20"/>
          <w:lang w:val="pt-BR"/>
        </w:rPr>
        <w:t xml:space="preserve"> depositado (parte já tombado)</w:t>
      </w:r>
      <w:r w:rsidRPr="000F737E">
        <w:rPr>
          <w:rFonts w:eastAsia="Times New Roman"/>
          <w:sz w:val="20"/>
          <w:szCs w:val="20"/>
          <w:lang w:val="pt-BR"/>
        </w:rPr>
        <w:t>,</w:t>
      </w:r>
      <w:r w:rsidR="00BE3452" w:rsidRPr="000F737E">
        <w:rPr>
          <w:rFonts w:eastAsia="Times New Roman"/>
          <w:sz w:val="20"/>
          <w:szCs w:val="20"/>
          <w:lang w:val="pt-BR"/>
        </w:rPr>
        <w:t xml:space="preserve"> contabilizando o</w:t>
      </w:r>
      <w:r w:rsidR="001712DF">
        <w:rPr>
          <w:rFonts w:eastAsia="Times New Roman"/>
          <w:sz w:val="20"/>
          <w:szCs w:val="20"/>
          <w:lang w:val="pt-BR"/>
        </w:rPr>
        <w:t xml:space="preserve">s espécimes </w:t>
      </w:r>
      <w:r w:rsidR="00BE3452" w:rsidRPr="000F737E">
        <w:rPr>
          <w:rFonts w:eastAsia="Times New Roman"/>
          <w:sz w:val="20"/>
          <w:szCs w:val="20"/>
          <w:lang w:val="pt-BR"/>
        </w:rPr>
        <w:t xml:space="preserve">em meio líquido, </w:t>
      </w:r>
      <w:r w:rsidR="001712DF">
        <w:rPr>
          <w:rFonts w:eastAsia="Times New Roman"/>
          <w:sz w:val="20"/>
          <w:szCs w:val="20"/>
          <w:lang w:val="pt-BR"/>
        </w:rPr>
        <w:t>além de</w:t>
      </w:r>
      <w:r w:rsidR="00BE3452" w:rsidRPr="000F737E">
        <w:rPr>
          <w:rFonts w:eastAsia="Times New Roman"/>
          <w:sz w:val="20"/>
          <w:szCs w:val="20"/>
          <w:lang w:val="pt-BR"/>
        </w:rPr>
        <w:t xml:space="preserve"> crânios limpos. </w:t>
      </w:r>
    </w:p>
    <w:p w14:paraId="7C604C22" w14:textId="6C53A751" w:rsidR="00DC4808" w:rsidRPr="000F737E" w:rsidRDefault="001712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Em seguida </w:t>
      </w:r>
      <w:r w:rsidR="00DC4808" w:rsidRPr="000F737E">
        <w:rPr>
          <w:rFonts w:eastAsia="Times New Roman"/>
          <w:sz w:val="20"/>
          <w:szCs w:val="20"/>
          <w:lang w:val="pt-BR"/>
        </w:rPr>
        <w:t>iniciou-se o processo</w:t>
      </w:r>
      <w:r w:rsidR="008D07C3">
        <w:rPr>
          <w:rFonts w:eastAsia="Times New Roman"/>
          <w:sz w:val="20"/>
          <w:szCs w:val="20"/>
          <w:lang w:val="pt-BR"/>
        </w:rPr>
        <w:t xml:space="preserve"> de identificação</w:t>
      </w:r>
      <w:r w:rsidR="00DC4808" w:rsidRPr="000F737E">
        <w:rPr>
          <w:rFonts w:eastAsia="Times New Roman"/>
          <w:sz w:val="20"/>
          <w:szCs w:val="20"/>
          <w:lang w:val="pt-BR"/>
        </w:rPr>
        <w:t xml:space="preserve"> taxonômica d</w:t>
      </w:r>
      <w:r>
        <w:rPr>
          <w:rFonts w:eastAsia="Times New Roman"/>
          <w:sz w:val="20"/>
          <w:szCs w:val="20"/>
          <w:lang w:val="pt-BR"/>
        </w:rPr>
        <w:t>esse</w:t>
      </w:r>
      <w:r w:rsidR="00DC4808" w:rsidRPr="000F737E">
        <w:rPr>
          <w:rFonts w:eastAsia="Times New Roman"/>
          <w:sz w:val="20"/>
          <w:szCs w:val="20"/>
          <w:lang w:val="pt-BR"/>
        </w:rPr>
        <w:t xml:space="preserve"> material. A chaves tax</w:t>
      </w:r>
      <w:r w:rsidR="00ED0BE5" w:rsidRPr="000F737E">
        <w:rPr>
          <w:rFonts w:eastAsia="Times New Roman"/>
          <w:sz w:val="20"/>
          <w:szCs w:val="20"/>
          <w:lang w:val="pt-BR"/>
        </w:rPr>
        <w:t>on</w:t>
      </w:r>
      <w:r w:rsidR="00DC4808" w:rsidRPr="000F737E">
        <w:rPr>
          <w:rFonts w:eastAsia="Times New Roman"/>
          <w:sz w:val="20"/>
          <w:szCs w:val="20"/>
          <w:lang w:val="pt-BR"/>
        </w:rPr>
        <w:t xml:space="preserve">ômicas utilizadas </w:t>
      </w:r>
      <w:r>
        <w:rPr>
          <w:rFonts w:eastAsia="Times New Roman"/>
          <w:sz w:val="20"/>
          <w:szCs w:val="20"/>
          <w:lang w:val="pt-BR"/>
        </w:rPr>
        <w:t>além do</w:t>
      </w:r>
      <w:r w:rsidR="00DC4808" w:rsidRPr="000F737E">
        <w:rPr>
          <w:rFonts w:eastAsia="Times New Roman"/>
          <w:sz w:val="20"/>
          <w:szCs w:val="20"/>
          <w:lang w:val="pt-BR"/>
        </w:rPr>
        <w:t xml:space="preserve"> mais recente trabalho </w:t>
      </w:r>
      <w:r w:rsidR="008D07C3">
        <w:rPr>
          <w:rFonts w:eastAsia="Times New Roman"/>
          <w:sz w:val="20"/>
          <w:szCs w:val="20"/>
          <w:lang w:val="pt-BR"/>
        </w:rPr>
        <w:t xml:space="preserve">de </w:t>
      </w:r>
      <w:r w:rsidR="00613B51">
        <w:rPr>
          <w:rFonts w:eastAsia="Times New Roman"/>
          <w:sz w:val="20"/>
          <w:szCs w:val="20"/>
          <w:lang w:val="pt-BR"/>
        </w:rPr>
        <w:t>Diaz et al.</w:t>
      </w:r>
      <w:r w:rsidR="00DC4808" w:rsidRPr="000F737E">
        <w:rPr>
          <w:rFonts w:eastAsia="Times New Roman"/>
          <w:sz w:val="20"/>
          <w:szCs w:val="20"/>
          <w:lang w:val="pt-BR"/>
        </w:rPr>
        <w:t>,</w:t>
      </w:r>
      <w:r w:rsidR="00613B51">
        <w:rPr>
          <w:rFonts w:eastAsia="Times New Roman"/>
          <w:sz w:val="20"/>
          <w:szCs w:val="20"/>
          <w:lang w:val="pt-BR"/>
        </w:rPr>
        <w:t xml:space="preserve"> (2021),</w:t>
      </w:r>
      <w:r>
        <w:rPr>
          <w:rFonts w:eastAsia="Times New Roman"/>
          <w:sz w:val="20"/>
          <w:szCs w:val="20"/>
          <w:lang w:val="pt-BR"/>
        </w:rPr>
        <w:t xml:space="preserve"> foram</w:t>
      </w:r>
      <w:r w:rsidRPr="000F737E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Reis et al., (2007),</w:t>
      </w:r>
      <w:r w:rsidR="00DC4808" w:rsidRPr="000F737E">
        <w:rPr>
          <w:rFonts w:eastAsia="Times New Roman"/>
          <w:sz w:val="20"/>
          <w:szCs w:val="20"/>
          <w:lang w:val="pt-BR"/>
        </w:rPr>
        <w:t xml:space="preserve"> </w:t>
      </w:r>
      <w:r w:rsidR="00613B51">
        <w:rPr>
          <w:rFonts w:eastAsia="Times New Roman"/>
          <w:sz w:val="20"/>
          <w:szCs w:val="20"/>
          <w:lang w:val="pt-BR"/>
        </w:rPr>
        <w:t>Gardner (2008</w:t>
      </w:r>
      <w:r>
        <w:rPr>
          <w:rFonts w:eastAsia="Times New Roman"/>
          <w:sz w:val="20"/>
          <w:szCs w:val="20"/>
          <w:lang w:val="pt-BR"/>
        </w:rPr>
        <w:t xml:space="preserve">) </w:t>
      </w:r>
      <w:r w:rsidR="00613B51">
        <w:rPr>
          <w:rFonts w:eastAsia="Times New Roman"/>
          <w:sz w:val="20"/>
          <w:szCs w:val="20"/>
          <w:lang w:val="pt-BR"/>
        </w:rPr>
        <w:t>e Reis et al., (2017)</w:t>
      </w:r>
      <w:r w:rsidR="00DC4808" w:rsidRPr="000F737E">
        <w:rPr>
          <w:rFonts w:eastAsia="Times New Roman"/>
          <w:sz w:val="20"/>
          <w:szCs w:val="20"/>
          <w:lang w:val="pt-BR"/>
        </w:rPr>
        <w:t>. Para verificação do status taxonômico e de nomenclatura</w:t>
      </w:r>
      <w:r w:rsidR="00A4509B">
        <w:rPr>
          <w:rFonts w:eastAsia="Times New Roman"/>
          <w:sz w:val="20"/>
          <w:szCs w:val="20"/>
          <w:lang w:val="pt-BR"/>
        </w:rPr>
        <w:t>,</w:t>
      </w:r>
      <w:r w:rsidR="00ED0BE5" w:rsidRPr="000F737E">
        <w:rPr>
          <w:rFonts w:eastAsia="Times New Roman"/>
          <w:sz w:val="20"/>
          <w:szCs w:val="20"/>
          <w:lang w:val="pt-BR"/>
        </w:rPr>
        <w:t xml:space="preserve"> foi utilizado </w:t>
      </w:r>
      <w:r w:rsidR="00A4509B">
        <w:rPr>
          <w:rFonts w:eastAsia="Times New Roman"/>
          <w:sz w:val="20"/>
          <w:szCs w:val="20"/>
          <w:lang w:val="pt-BR"/>
        </w:rPr>
        <w:t xml:space="preserve">o repositório </w:t>
      </w:r>
      <w:proofErr w:type="spellStart"/>
      <w:r w:rsidR="00A4509B">
        <w:rPr>
          <w:rFonts w:eastAsia="Times New Roman"/>
          <w:i/>
          <w:iCs/>
          <w:sz w:val="20"/>
          <w:szCs w:val="20"/>
          <w:lang w:val="pt-BR"/>
        </w:rPr>
        <w:t>Mammals</w:t>
      </w:r>
      <w:proofErr w:type="spellEnd"/>
      <w:r w:rsidR="00A4509B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8D07C3">
        <w:rPr>
          <w:rFonts w:eastAsia="Times New Roman"/>
          <w:i/>
          <w:iCs/>
          <w:sz w:val="20"/>
          <w:szCs w:val="20"/>
          <w:lang w:val="pt-BR"/>
        </w:rPr>
        <w:t xml:space="preserve">Species </w:t>
      </w:r>
      <w:proofErr w:type="spellStart"/>
      <w:r w:rsidR="00A4509B">
        <w:rPr>
          <w:rFonts w:eastAsia="Times New Roman"/>
          <w:i/>
          <w:iCs/>
          <w:sz w:val="20"/>
          <w:szCs w:val="20"/>
          <w:lang w:val="pt-BR"/>
        </w:rPr>
        <w:t>of</w:t>
      </w:r>
      <w:proofErr w:type="spellEnd"/>
      <w:r w:rsidR="00A4509B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A4509B">
        <w:rPr>
          <w:rFonts w:eastAsia="Times New Roman"/>
          <w:i/>
          <w:iCs/>
          <w:sz w:val="20"/>
          <w:szCs w:val="20"/>
          <w:lang w:val="pt-BR"/>
        </w:rPr>
        <w:t>the</w:t>
      </w:r>
      <w:proofErr w:type="spellEnd"/>
      <w:r w:rsidR="00A4509B">
        <w:rPr>
          <w:rFonts w:eastAsia="Times New Roman"/>
          <w:i/>
          <w:iCs/>
          <w:sz w:val="20"/>
          <w:szCs w:val="20"/>
          <w:lang w:val="pt-BR"/>
        </w:rPr>
        <w:t xml:space="preserve"> World </w:t>
      </w:r>
      <w:r w:rsidR="00A4509B">
        <w:rPr>
          <w:rFonts w:eastAsia="Times New Roman"/>
          <w:sz w:val="20"/>
          <w:szCs w:val="20"/>
          <w:lang w:val="pt-BR"/>
        </w:rPr>
        <w:t>(</w:t>
      </w:r>
      <w:r w:rsidR="00ED0BE5" w:rsidRPr="000F737E">
        <w:rPr>
          <w:rFonts w:eastAsia="Times New Roman"/>
          <w:sz w:val="20"/>
          <w:szCs w:val="20"/>
          <w:lang w:val="pt-BR"/>
        </w:rPr>
        <w:t>Wilson e Reeder</w:t>
      </w:r>
      <w:r w:rsidR="00A4509B">
        <w:rPr>
          <w:rFonts w:eastAsia="Times New Roman"/>
          <w:sz w:val="20"/>
          <w:szCs w:val="20"/>
          <w:lang w:val="pt-BR"/>
        </w:rPr>
        <w:t xml:space="preserve">, </w:t>
      </w:r>
      <w:r w:rsidR="00613B51">
        <w:rPr>
          <w:rFonts w:eastAsia="Times New Roman"/>
          <w:sz w:val="20"/>
          <w:szCs w:val="20"/>
          <w:lang w:val="pt-BR"/>
        </w:rPr>
        <w:t>2005</w:t>
      </w:r>
      <w:r w:rsidR="00ED0BE5" w:rsidRPr="000F737E">
        <w:rPr>
          <w:rFonts w:eastAsia="Times New Roman"/>
          <w:sz w:val="20"/>
          <w:szCs w:val="20"/>
          <w:lang w:val="pt-BR"/>
        </w:rPr>
        <w:t xml:space="preserve">) </w:t>
      </w:r>
      <w:r>
        <w:rPr>
          <w:rFonts w:eastAsia="Times New Roman"/>
          <w:sz w:val="20"/>
          <w:szCs w:val="20"/>
          <w:lang w:val="pt-BR"/>
        </w:rPr>
        <w:t>acessado de forma on-line e também no livro físico.</w:t>
      </w:r>
    </w:p>
    <w:p w14:paraId="2B4D3DCD" w14:textId="34B54E01" w:rsidR="00ED0BE5" w:rsidRPr="000F737E" w:rsidRDefault="00ED0BE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0F737E">
        <w:rPr>
          <w:rFonts w:eastAsia="Times New Roman"/>
          <w:sz w:val="20"/>
          <w:szCs w:val="20"/>
          <w:lang w:val="pt-BR"/>
        </w:rPr>
        <w:lastRenderedPageBreak/>
        <w:t xml:space="preserve">O passo </w:t>
      </w:r>
      <w:r w:rsidR="0051548D">
        <w:rPr>
          <w:rFonts w:eastAsia="Times New Roman"/>
          <w:sz w:val="20"/>
          <w:szCs w:val="20"/>
          <w:lang w:val="pt-BR"/>
        </w:rPr>
        <w:t xml:space="preserve">seguinte </w:t>
      </w:r>
      <w:r w:rsidRPr="000F737E">
        <w:rPr>
          <w:rFonts w:eastAsia="Times New Roman"/>
          <w:sz w:val="20"/>
          <w:szCs w:val="20"/>
          <w:lang w:val="pt-BR"/>
        </w:rPr>
        <w:t>foi consultar o banco de dados da CHNUFPI para verificar a</w:t>
      </w:r>
      <w:r w:rsidR="0051548D">
        <w:rPr>
          <w:rFonts w:eastAsia="Times New Roman"/>
          <w:sz w:val="20"/>
          <w:szCs w:val="20"/>
          <w:lang w:val="pt-BR"/>
        </w:rPr>
        <w:t>s</w:t>
      </w:r>
      <w:r w:rsidRPr="000F737E">
        <w:rPr>
          <w:rFonts w:eastAsia="Times New Roman"/>
          <w:sz w:val="20"/>
          <w:szCs w:val="20"/>
          <w:lang w:val="pt-BR"/>
        </w:rPr>
        <w:t xml:space="preserve"> localidades correspondentes a cada voucher, arquivando o nome da localidade, município, estado e coordenadas geográfica</w:t>
      </w:r>
      <w:r w:rsidR="0051548D">
        <w:rPr>
          <w:rFonts w:eastAsia="Times New Roman"/>
          <w:sz w:val="20"/>
          <w:szCs w:val="20"/>
          <w:lang w:val="pt-BR"/>
        </w:rPr>
        <w:t>s</w:t>
      </w:r>
      <w:r w:rsidRPr="000F737E">
        <w:rPr>
          <w:rFonts w:eastAsia="Times New Roman"/>
          <w:sz w:val="20"/>
          <w:szCs w:val="20"/>
          <w:lang w:val="pt-BR"/>
        </w:rPr>
        <w:t xml:space="preserve">, quando </w:t>
      </w:r>
      <w:r w:rsidR="0051548D">
        <w:rPr>
          <w:rFonts w:eastAsia="Times New Roman"/>
          <w:sz w:val="20"/>
          <w:szCs w:val="20"/>
          <w:lang w:val="pt-BR"/>
        </w:rPr>
        <w:t>disponíveis</w:t>
      </w:r>
      <w:r w:rsidRPr="000F737E">
        <w:rPr>
          <w:rFonts w:eastAsia="Times New Roman"/>
          <w:sz w:val="20"/>
          <w:szCs w:val="20"/>
          <w:lang w:val="pt-BR"/>
        </w:rPr>
        <w:t xml:space="preserve">. </w:t>
      </w:r>
      <w:r w:rsidR="0051548D">
        <w:rPr>
          <w:rFonts w:eastAsia="Times New Roman"/>
          <w:sz w:val="20"/>
          <w:szCs w:val="20"/>
          <w:lang w:val="pt-BR"/>
        </w:rPr>
        <w:t>Com base n</w:t>
      </w:r>
      <w:r w:rsidRPr="000F737E">
        <w:rPr>
          <w:rFonts w:eastAsia="Times New Roman"/>
          <w:sz w:val="20"/>
          <w:szCs w:val="20"/>
          <w:lang w:val="pt-BR"/>
        </w:rPr>
        <w:t>esses dados, foi utilizado o programa QGIS (3.16) par</w:t>
      </w:r>
      <w:r w:rsidR="0051548D">
        <w:rPr>
          <w:rFonts w:eastAsia="Times New Roman"/>
          <w:sz w:val="20"/>
          <w:szCs w:val="20"/>
          <w:lang w:val="pt-BR"/>
        </w:rPr>
        <w:t>a</w:t>
      </w:r>
      <w:r w:rsidRPr="000F737E">
        <w:rPr>
          <w:rFonts w:eastAsia="Times New Roman"/>
          <w:sz w:val="20"/>
          <w:szCs w:val="20"/>
          <w:lang w:val="pt-BR"/>
        </w:rPr>
        <w:t xml:space="preserve"> </w:t>
      </w:r>
      <w:r w:rsidR="0051548D">
        <w:rPr>
          <w:rFonts w:eastAsia="Times New Roman"/>
          <w:sz w:val="20"/>
          <w:szCs w:val="20"/>
          <w:lang w:val="pt-BR"/>
        </w:rPr>
        <w:t>elaborar</w:t>
      </w:r>
      <w:r w:rsidRPr="000F737E">
        <w:rPr>
          <w:rFonts w:eastAsia="Times New Roman"/>
          <w:sz w:val="20"/>
          <w:szCs w:val="20"/>
          <w:lang w:val="pt-BR"/>
        </w:rPr>
        <w:t xml:space="preserve"> um mapa aplicando camadas </w:t>
      </w:r>
      <w:r w:rsidR="00BE4533">
        <w:rPr>
          <w:rFonts w:eastAsia="Times New Roman"/>
          <w:i/>
          <w:iCs/>
          <w:sz w:val="20"/>
          <w:szCs w:val="20"/>
          <w:lang w:val="pt-BR"/>
        </w:rPr>
        <w:t>S</w:t>
      </w:r>
      <w:r w:rsidRPr="000F737E">
        <w:rPr>
          <w:rFonts w:eastAsia="Times New Roman"/>
          <w:i/>
          <w:iCs/>
          <w:sz w:val="20"/>
          <w:szCs w:val="20"/>
          <w:lang w:val="pt-BR"/>
        </w:rPr>
        <w:t xml:space="preserve">hapfile </w:t>
      </w:r>
      <w:r w:rsidR="0051548D">
        <w:rPr>
          <w:rFonts w:eastAsia="Times New Roman"/>
          <w:iCs/>
          <w:sz w:val="20"/>
          <w:szCs w:val="20"/>
          <w:lang w:val="pt-BR"/>
        </w:rPr>
        <w:t xml:space="preserve">dos limites </w:t>
      </w:r>
      <w:proofErr w:type="spellStart"/>
      <w:r w:rsidR="0051548D">
        <w:rPr>
          <w:rFonts w:eastAsia="Times New Roman"/>
          <w:iCs/>
          <w:sz w:val="20"/>
          <w:szCs w:val="20"/>
          <w:lang w:val="pt-BR"/>
        </w:rPr>
        <w:t>geopolíco</w:t>
      </w:r>
      <w:r w:rsidR="00A23C79">
        <w:rPr>
          <w:rFonts w:eastAsia="Times New Roman"/>
          <w:iCs/>
          <w:sz w:val="20"/>
          <w:szCs w:val="20"/>
          <w:lang w:val="pt-BR"/>
        </w:rPr>
        <w:t>s</w:t>
      </w:r>
      <w:proofErr w:type="spellEnd"/>
      <w:r w:rsidR="00A23C79">
        <w:rPr>
          <w:rFonts w:eastAsia="Times New Roman"/>
          <w:iCs/>
          <w:sz w:val="20"/>
          <w:szCs w:val="20"/>
          <w:lang w:val="pt-BR"/>
        </w:rPr>
        <w:t xml:space="preserve"> e Unidades de Conservação (UC</w:t>
      </w:r>
      <w:proofErr w:type="gramStart"/>
      <w:r w:rsidR="00A23C79">
        <w:rPr>
          <w:rFonts w:eastAsia="Times New Roman"/>
          <w:iCs/>
          <w:sz w:val="20"/>
          <w:szCs w:val="20"/>
          <w:lang w:val="pt-BR"/>
        </w:rPr>
        <w:t>)[</w:t>
      </w:r>
      <w:proofErr w:type="gramEnd"/>
      <w:r w:rsidR="00A23C79">
        <w:rPr>
          <w:rFonts w:eastAsia="Times New Roman"/>
          <w:iCs/>
          <w:sz w:val="20"/>
          <w:szCs w:val="20"/>
          <w:lang w:val="pt-BR"/>
        </w:rPr>
        <w:t xml:space="preserve">Áreas Protegidas] </w:t>
      </w:r>
      <w:r w:rsidRPr="000F737E">
        <w:rPr>
          <w:rFonts w:eastAsia="Times New Roman"/>
          <w:sz w:val="20"/>
          <w:szCs w:val="20"/>
          <w:lang w:val="pt-BR"/>
        </w:rPr>
        <w:t xml:space="preserve">fornecidas pelo IBGE. </w:t>
      </w:r>
    </w:p>
    <w:p w14:paraId="3FF751E4" w14:textId="60A7BD27" w:rsidR="0015584A" w:rsidRPr="000F737E" w:rsidRDefault="0015584A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0F737E">
        <w:rPr>
          <w:rFonts w:eastAsia="Times New Roman"/>
          <w:sz w:val="20"/>
          <w:szCs w:val="20"/>
          <w:lang w:val="pt-BR"/>
        </w:rPr>
        <w:t xml:space="preserve">A etapa final foi comparar os resultados obtidos com </w:t>
      </w:r>
      <w:r w:rsidR="007C6A5F" w:rsidRPr="000F737E">
        <w:rPr>
          <w:rFonts w:eastAsia="Times New Roman"/>
          <w:sz w:val="20"/>
          <w:szCs w:val="20"/>
          <w:lang w:val="pt-BR"/>
        </w:rPr>
        <w:t xml:space="preserve">a literatura disponível a fim de </w:t>
      </w:r>
      <w:r w:rsidR="00A23C79">
        <w:rPr>
          <w:rFonts w:eastAsia="Times New Roman"/>
          <w:sz w:val="20"/>
          <w:szCs w:val="20"/>
          <w:lang w:val="pt-BR"/>
        </w:rPr>
        <w:t xml:space="preserve">se </w:t>
      </w:r>
      <w:r w:rsidR="007C6A5F" w:rsidRPr="000F737E">
        <w:rPr>
          <w:rFonts w:eastAsia="Times New Roman"/>
          <w:sz w:val="20"/>
          <w:szCs w:val="20"/>
          <w:lang w:val="pt-BR"/>
        </w:rPr>
        <w:t xml:space="preserve">verificar a existência de novos registros </w:t>
      </w:r>
      <w:r w:rsidR="00A23C79">
        <w:rPr>
          <w:rFonts w:eastAsia="Times New Roman"/>
          <w:sz w:val="20"/>
          <w:szCs w:val="20"/>
          <w:lang w:val="pt-BR"/>
        </w:rPr>
        <w:t xml:space="preserve">de morcegos </w:t>
      </w:r>
      <w:r w:rsidR="007C6A5F" w:rsidRPr="000F737E">
        <w:rPr>
          <w:rFonts w:eastAsia="Times New Roman"/>
          <w:sz w:val="20"/>
          <w:szCs w:val="20"/>
          <w:lang w:val="pt-BR"/>
        </w:rPr>
        <w:t xml:space="preserve">para o estado, ou nova localidade para espécies já catalogadas. </w:t>
      </w:r>
      <w:r w:rsidR="0094600E" w:rsidRPr="000F737E">
        <w:rPr>
          <w:rFonts w:eastAsia="Times New Roman"/>
          <w:sz w:val="20"/>
          <w:szCs w:val="20"/>
          <w:lang w:val="pt-BR"/>
        </w:rPr>
        <w:t xml:space="preserve">A pesquisa utilizou </w:t>
      </w:r>
      <w:r w:rsidR="00A23C79">
        <w:rPr>
          <w:rFonts w:eastAsia="Times New Roman"/>
          <w:sz w:val="20"/>
          <w:szCs w:val="20"/>
          <w:lang w:val="pt-BR"/>
        </w:rPr>
        <w:t>descritores de busca</w:t>
      </w:r>
      <w:r w:rsidR="0094600E" w:rsidRPr="000F737E">
        <w:rPr>
          <w:rFonts w:eastAsia="Times New Roman"/>
          <w:sz w:val="20"/>
          <w:szCs w:val="20"/>
          <w:lang w:val="pt-BR"/>
        </w:rPr>
        <w:t xml:space="preserve"> como</w:t>
      </w:r>
      <w:r w:rsidR="00A23C79">
        <w:rPr>
          <w:rFonts w:eastAsia="Times New Roman"/>
          <w:sz w:val="20"/>
          <w:szCs w:val="20"/>
          <w:lang w:val="pt-BR"/>
        </w:rPr>
        <w:t>:</w:t>
      </w:r>
      <w:r w:rsidR="0094600E" w:rsidRPr="000F737E">
        <w:rPr>
          <w:rFonts w:eastAsia="Times New Roman"/>
          <w:sz w:val="20"/>
          <w:szCs w:val="20"/>
          <w:lang w:val="pt-BR"/>
        </w:rPr>
        <w:t xml:space="preserve"> “Chiroptera”, “Piauí”, “</w:t>
      </w:r>
      <w:proofErr w:type="spellStart"/>
      <w:r w:rsidR="0094600E" w:rsidRPr="00A23C79">
        <w:rPr>
          <w:rFonts w:eastAsia="Times New Roman"/>
          <w:i/>
          <w:sz w:val="20"/>
          <w:szCs w:val="20"/>
          <w:lang w:val="pt-BR"/>
        </w:rPr>
        <w:t>Bats</w:t>
      </w:r>
      <w:proofErr w:type="spellEnd"/>
      <w:r w:rsidR="0094600E" w:rsidRPr="000F737E">
        <w:rPr>
          <w:rFonts w:eastAsia="Times New Roman"/>
          <w:sz w:val="20"/>
          <w:szCs w:val="20"/>
          <w:lang w:val="pt-BR"/>
        </w:rPr>
        <w:t>”, “Diversidade” e “</w:t>
      </w:r>
      <w:proofErr w:type="spellStart"/>
      <w:r w:rsidR="0094600E" w:rsidRPr="000F737E">
        <w:rPr>
          <w:rFonts w:eastAsia="Times New Roman"/>
          <w:sz w:val="20"/>
          <w:szCs w:val="20"/>
          <w:lang w:val="pt-BR"/>
        </w:rPr>
        <w:t>Levatamento</w:t>
      </w:r>
      <w:proofErr w:type="spellEnd"/>
      <w:r w:rsidR="0094600E" w:rsidRPr="000F737E">
        <w:rPr>
          <w:rFonts w:eastAsia="Times New Roman"/>
          <w:sz w:val="20"/>
          <w:szCs w:val="20"/>
          <w:lang w:val="pt-BR"/>
        </w:rPr>
        <w:t>”. Algu</w:t>
      </w:r>
      <w:r w:rsidR="002806E2">
        <w:rPr>
          <w:rFonts w:eastAsia="Times New Roman"/>
          <w:sz w:val="20"/>
          <w:szCs w:val="20"/>
          <w:lang w:val="pt-BR"/>
        </w:rPr>
        <w:t>ns</w:t>
      </w:r>
      <w:r w:rsidR="0094600E" w:rsidRPr="000F737E">
        <w:rPr>
          <w:rFonts w:eastAsia="Times New Roman"/>
          <w:sz w:val="20"/>
          <w:szCs w:val="20"/>
          <w:lang w:val="pt-BR"/>
        </w:rPr>
        <w:t xml:space="preserve"> </w:t>
      </w:r>
      <w:r w:rsidR="002806E2" w:rsidRPr="00A23C79">
        <w:rPr>
          <w:rFonts w:eastAsia="Times New Roman"/>
          <w:sz w:val="20"/>
          <w:szCs w:val="20"/>
          <w:lang w:val="pt-BR"/>
        </w:rPr>
        <w:t>repositórios</w:t>
      </w:r>
      <w:r w:rsidR="00BE4533">
        <w:rPr>
          <w:rFonts w:eastAsia="Times New Roman"/>
          <w:sz w:val="20"/>
          <w:szCs w:val="20"/>
          <w:lang w:val="pt-BR"/>
        </w:rPr>
        <w:t xml:space="preserve"> e plataformas de pesquisa</w:t>
      </w:r>
      <w:r w:rsidR="0094600E" w:rsidRPr="000F737E">
        <w:rPr>
          <w:rFonts w:eastAsia="Times New Roman"/>
          <w:sz w:val="20"/>
          <w:szCs w:val="20"/>
          <w:lang w:val="pt-BR"/>
        </w:rPr>
        <w:t xml:space="preserve"> como </w:t>
      </w:r>
      <w:proofErr w:type="spellStart"/>
      <w:r w:rsidR="0094600E" w:rsidRPr="000F737E">
        <w:rPr>
          <w:rFonts w:eastAsia="Times New Roman"/>
          <w:i/>
          <w:iCs/>
          <w:sz w:val="20"/>
          <w:szCs w:val="20"/>
          <w:lang w:val="pt-BR"/>
        </w:rPr>
        <w:t>Scielo</w:t>
      </w:r>
      <w:proofErr w:type="spellEnd"/>
      <w:r w:rsidR="0094600E" w:rsidRPr="000F737E">
        <w:rPr>
          <w:rFonts w:eastAsia="Times New Roman"/>
          <w:sz w:val="20"/>
          <w:szCs w:val="20"/>
          <w:lang w:val="pt-BR"/>
        </w:rPr>
        <w:t xml:space="preserve">, Google Acadêmico, </w:t>
      </w:r>
      <w:proofErr w:type="spellStart"/>
      <w:r w:rsidR="0094600E" w:rsidRPr="000F737E">
        <w:rPr>
          <w:rFonts w:eastAsia="Times New Roman"/>
          <w:i/>
          <w:iCs/>
          <w:sz w:val="20"/>
          <w:szCs w:val="20"/>
          <w:lang w:val="pt-BR"/>
        </w:rPr>
        <w:t>PubMed</w:t>
      </w:r>
      <w:proofErr w:type="spellEnd"/>
      <w:r w:rsidR="0094600E" w:rsidRPr="000F737E">
        <w:rPr>
          <w:rFonts w:eastAsia="Times New Roman"/>
          <w:sz w:val="20"/>
          <w:szCs w:val="20"/>
          <w:lang w:val="pt-BR"/>
        </w:rPr>
        <w:t xml:space="preserve">, e </w:t>
      </w:r>
      <w:proofErr w:type="spellStart"/>
      <w:r w:rsidR="0094600E" w:rsidRPr="000F737E">
        <w:rPr>
          <w:rFonts w:eastAsia="Times New Roman"/>
          <w:i/>
          <w:iCs/>
          <w:sz w:val="20"/>
          <w:szCs w:val="20"/>
          <w:lang w:val="pt-BR"/>
        </w:rPr>
        <w:t>SienceDirect</w:t>
      </w:r>
      <w:proofErr w:type="spellEnd"/>
      <w:r w:rsidR="0094600E" w:rsidRPr="000F737E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94600E" w:rsidRPr="000F737E">
        <w:rPr>
          <w:rFonts w:eastAsia="Times New Roman"/>
          <w:sz w:val="20"/>
          <w:szCs w:val="20"/>
          <w:lang w:val="pt-BR"/>
        </w:rPr>
        <w:t xml:space="preserve">também foram utilizadas para o levantamento de artigos e notas científicas. </w:t>
      </w:r>
    </w:p>
    <w:p w14:paraId="02E4FDA8" w14:textId="77777777" w:rsidR="00F5293F" w:rsidRPr="000F737E" w:rsidRDefault="00F5293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340B4F9F" w14:textId="30FA56F0" w:rsidR="00847321" w:rsidRPr="00847321" w:rsidRDefault="00517F4B" w:rsidP="0084732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F737E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3A759FBA" w14:textId="5AB64788" w:rsidR="00B523F9" w:rsidRDefault="004D138A" w:rsidP="005D171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Foram contabilizados </w:t>
      </w:r>
      <w:r w:rsidR="003E55F3">
        <w:rPr>
          <w:rFonts w:eastAsia="Times New Roman"/>
          <w:sz w:val="20"/>
          <w:szCs w:val="20"/>
          <w:lang w:val="pt-BR"/>
        </w:rPr>
        <w:t>195</w:t>
      </w:r>
      <w:r>
        <w:rPr>
          <w:rFonts w:eastAsia="Times New Roman"/>
          <w:sz w:val="20"/>
          <w:szCs w:val="20"/>
          <w:lang w:val="pt-BR"/>
        </w:rPr>
        <w:t xml:space="preserve"> espécimes de quirópteros presentes n</w:t>
      </w:r>
      <w:r w:rsidR="003E55F3">
        <w:rPr>
          <w:rFonts w:eastAsia="Times New Roman"/>
          <w:sz w:val="20"/>
          <w:szCs w:val="20"/>
          <w:lang w:val="pt-BR"/>
        </w:rPr>
        <w:t>o</w:t>
      </w:r>
      <w:r>
        <w:rPr>
          <w:rFonts w:eastAsia="Times New Roman"/>
          <w:sz w:val="20"/>
          <w:szCs w:val="20"/>
          <w:lang w:val="pt-BR"/>
        </w:rPr>
        <w:t xml:space="preserve"> acervo da CHNUFPI</w:t>
      </w:r>
      <w:r w:rsidR="003E55F3">
        <w:rPr>
          <w:rFonts w:eastAsia="Times New Roman"/>
          <w:sz w:val="20"/>
          <w:szCs w:val="20"/>
          <w:lang w:val="pt-BR"/>
        </w:rPr>
        <w:t>, sendo desse total</w:t>
      </w:r>
      <w:r w:rsidR="009147DE">
        <w:rPr>
          <w:rFonts w:eastAsia="Times New Roman"/>
          <w:sz w:val="20"/>
          <w:szCs w:val="20"/>
          <w:lang w:val="pt-BR"/>
        </w:rPr>
        <w:t>,</w:t>
      </w:r>
      <w:r w:rsidR="003E55F3">
        <w:rPr>
          <w:rFonts w:eastAsia="Times New Roman"/>
          <w:sz w:val="20"/>
          <w:szCs w:val="20"/>
          <w:lang w:val="pt-BR"/>
        </w:rPr>
        <w:t xml:space="preserve"> 193 espécimes preservados em meio líquido, e apenas </w:t>
      </w:r>
      <w:r w:rsidR="00457372">
        <w:rPr>
          <w:rFonts w:eastAsia="Times New Roman"/>
          <w:sz w:val="20"/>
          <w:szCs w:val="20"/>
          <w:lang w:val="pt-BR"/>
        </w:rPr>
        <w:t>dois</w:t>
      </w:r>
      <w:r w:rsidR="003E55F3">
        <w:rPr>
          <w:rFonts w:eastAsia="Times New Roman"/>
          <w:sz w:val="20"/>
          <w:szCs w:val="20"/>
          <w:lang w:val="pt-BR"/>
        </w:rPr>
        <w:t xml:space="preserve"> crânios limpos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="003E55F3">
        <w:rPr>
          <w:rFonts w:eastAsia="Times New Roman"/>
          <w:sz w:val="20"/>
          <w:szCs w:val="20"/>
          <w:lang w:val="pt-BR"/>
        </w:rPr>
        <w:t>Dentre o material</w:t>
      </w:r>
      <w:r w:rsidR="009147DE">
        <w:rPr>
          <w:rFonts w:eastAsia="Times New Roman"/>
          <w:sz w:val="20"/>
          <w:szCs w:val="20"/>
          <w:lang w:val="pt-BR"/>
        </w:rPr>
        <w:t xml:space="preserve"> analisado</w:t>
      </w:r>
      <w:r w:rsidR="003E55F3">
        <w:rPr>
          <w:rFonts w:eastAsia="Times New Roman"/>
          <w:sz w:val="20"/>
          <w:szCs w:val="20"/>
          <w:lang w:val="pt-BR"/>
        </w:rPr>
        <w:t xml:space="preserve">, 174 espécimes estão tombados, enquanto que 19 ainda carecem </w:t>
      </w:r>
      <w:r w:rsidR="009147DE">
        <w:rPr>
          <w:rFonts w:eastAsia="Times New Roman"/>
          <w:sz w:val="20"/>
          <w:szCs w:val="20"/>
          <w:lang w:val="pt-BR"/>
        </w:rPr>
        <w:t xml:space="preserve">de </w:t>
      </w:r>
      <w:r w:rsidR="003E55F3">
        <w:rPr>
          <w:rFonts w:eastAsia="Times New Roman"/>
          <w:sz w:val="20"/>
          <w:szCs w:val="20"/>
          <w:lang w:val="pt-BR"/>
        </w:rPr>
        <w:t xml:space="preserve">tombo. </w:t>
      </w:r>
      <w:r>
        <w:rPr>
          <w:rFonts w:eastAsia="Times New Roman"/>
          <w:sz w:val="20"/>
          <w:szCs w:val="20"/>
          <w:lang w:val="pt-BR"/>
        </w:rPr>
        <w:t xml:space="preserve">A identificação do material revelou a existência de </w:t>
      </w:r>
      <w:r w:rsidR="00457372">
        <w:rPr>
          <w:rFonts w:eastAsia="Times New Roman"/>
          <w:sz w:val="20"/>
          <w:szCs w:val="20"/>
          <w:lang w:val="pt-BR"/>
        </w:rPr>
        <w:t>44</w:t>
      </w:r>
      <w:r>
        <w:rPr>
          <w:rFonts w:eastAsia="Times New Roman"/>
          <w:sz w:val="20"/>
          <w:szCs w:val="20"/>
          <w:lang w:val="pt-BR"/>
        </w:rPr>
        <w:t xml:space="preserve"> espécies, alocadas em</w:t>
      </w:r>
      <w:r w:rsidR="009147DE">
        <w:rPr>
          <w:rFonts w:eastAsia="Times New Roman"/>
          <w:sz w:val="20"/>
          <w:szCs w:val="20"/>
          <w:lang w:val="pt-BR"/>
        </w:rPr>
        <w:t xml:space="preserve"> 29 gêneros 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457372">
        <w:rPr>
          <w:rFonts w:eastAsia="Times New Roman"/>
          <w:sz w:val="20"/>
          <w:szCs w:val="20"/>
          <w:lang w:val="pt-BR"/>
        </w:rPr>
        <w:t>quatro</w:t>
      </w:r>
      <w:r>
        <w:rPr>
          <w:rFonts w:eastAsia="Times New Roman"/>
          <w:sz w:val="20"/>
          <w:szCs w:val="20"/>
          <w:lang w:val="pt-BR"/>
        </w:rPr>
        <w:t xml:space="preserve"> famílias, sendo </w:t>
      </w:r>
      <w:r w:rsidR="00457372">
        <w:rPr>
          <w:rFonts w:eastAsia="Times New Roman"/>
          <w:sz w:val="20"/>
          <w:szCs w:val="20"/>
          <w:lang w:val="pt-BR"/>
        </w:rPr>
        <w:t>Phyllostomidae, Molossidae, Mormoopidae e Vespertilionidae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="00F23763">
        <w:rPr>
          <w:rFonts w:eastAsia="Times New Roman"/>
          <w:sz w:val="20"/>
          <w:szCs w:val="20"/>
          <w:lang w:val="pt-BR"/>
        </w:rPr>
        <w:t xml:space="preserve">Desse material </w:t>
      </w:r>
      <w:r w:rsidR="00700F60">
        <w:rPr>
          <w:rFonts w:eastAsia="Times New Roman"/>
          <w:sz w:val="20"/>
          <w:szCs w:val="20"/>
          <w:lang w:val="pt-BR"/>
        </w:rPr>
        <w:t>115</w:t>
      </w:r>
      <w:r w:rsidR="00B523F9">
        <w:rPr>
          <w:rFonts w:eastAsia="Times New Roman"/>
          <w:sz w:val="20"/>
          <w:szCs w:val="20"/>
          <w:lang w:val="pt-BR"/>
        </w:rPr>
        <w:t xml:space="preserve"> espécimes foram identificados até o nível de espécie, enquanto que </w:t>
      </w:r>
      <w:r w:rsidR="00700F60">
        <w:rPr>
          <w:rFonts w:eastAsia="Times New Roman"/>
          <w:sz w:val="20"/>
          <w:szCs w:val="20"/>
          <w:lang w:val="pt-BR"/>
        </w:rPr>
        <w:t>48</w:t>
      </w:r>
      <w:r w:rsidR="00B523F9">
        <w:rPr>
          <w:rFonts w:eastAsia="Times New Roman"/>
          <w:sz w:val="20"/>
          <w:szCs w:val="20"/>
          <w:lang w:val="pt-BR"/>
        </w:rPr>
        <w:t xml:space="preserve"> foram identificados até o nível de gênero.</w:t>
      </w:r>
      <w:r w:rsidR="00BE4533">
        <w:rPr>
          <w:rFonts w:eastAsia="Times New Roman"/>
          <w:sz w:val="20"/>
          <w:szCs w:val="20"/>
          <w:lang w:val="pt-BR"/>
        </w:rPr>
        <w:t xml:space="preserve"> </w:t>
      </w:r>
      <w:r w:rsidR="00DA1791">
        <w:rPr>
          <w:rFonts w:eastAsia="Times New Roman"/>
          <w:sz w:val="20"/>
          <w:szCs w:val="20"/>
          <w:lang w:val="pt-BR"/>
        </w:rPr>
        <w:t xml:space="preserve">A família com maior número de espécies e espécimes foi a família Phyllostomidae, com 35 espécies com </w:t>
      </w:r>
      <w:r w:rsidR="00DA1791" w:rsidRPr="00847321">
        <w:rPr>
          <w:rFonts w:eastAsia="Times New Roman"/>
          <w:sz w:val="20"/>
          <w:szCs w:val="20"/>
          <w:lang w:val="pt-BR"/>
        </w:rPr>
        <w:t>129</w:t>
      </w:r>
      <w:r w:rsidR="00DA1791">
        <w:rPr>
          <w:rFonts w:eastAsia="Times New Roman"/>
          <w:sz w:val="20"/>
          <w:szCs w:val="20"/>
          <w:lang w:val="pt-BR"/>
        </w:rPr>
        <w:t xml:space="preserve"> espécimes em meio líquido e dois crânios limpos, seguida de Molossidae (quatro espécies e 14 espécimes), Mormoopidae (d</w:t>
      </w:r>
      <w:r w:rsidR="00F273A6">
        <w:rPr>
          <w:rFonts w:eastAsia="Times New Roman"/>
          <w:sz w:val="20"/>
          <w:szCs w:val="20"/>
          <w:lang w:val="pt-BR"/>
        </w:rPr>
        <w:t>uas</w:t>
      </w:r>
      <w:r w:rsidR="00DA1791">
        <w:rPr>
          <w:rFonts w:eastAsia="Times New Roman"/>
          <w:sz w:val="20"/>
          <w:szCs w:val="20"/>
          <w:lang w:val="pt-BR"/>
        </w:rPr>
        <w:t xml:space="preserve"> espéc</w:t>
      </w:r>
      <w:r w:rsidR="00F273A6">
        <w:rPr>
          <w:rFonts w:eastAsia="Times New Roman"/>
          <w:sz w:val="20"/>
          <w:szCs w:val="20"/>
          <w:lang w:val="pt-BR"/>
        </w:rPr>
        <w:t>ies</w:t>
      </w:r>
      <w:r w:rsidR="00DA1791">
        <w:rPr>
          <w:rFonts w:eastAsia="Times New Roman"/>
          <w:sz w:val="20"/>
          <w:szCs w:val="20"/>
          <w:lang w:val="pt-BR"/>
        </w:rPr>
        <w:t xml:space="preserve"> e oito espécimes)</w:t>
      </w:r>
      <w:r w:rsidR="00F273A6">
        <w:rPr>
          <w:rFonts w:eastAsia="Times New Roman"/>
          <w:sz w:val="20"/>
          <w:szCs w:val="20"/>
          <w:lang w:val="pt-BR"/>
        </w:rPr>
        <w:t>,</w:t>
      </w:r>
      <w:r w:rsidR="00DA1791">
        <w:rPr>
          <w:rFonts w:eastAsia="Times New Roman"/>
          <w:sz w:val="20"/>
          <w:szCs w:val="20"/>
          <w:lang w:val="pt-BR"/>
        </w:rPr>
        <w:t xml:space="preserve"> e Vespertilionidae (três espécies e seis espécimes).</w:t>
      </w:r>
      <w:r w:rsidR="00DA1791" w:rsidRPr="00DA1791">
        <w:rPr>
          <w:rFonts w:eastAsia="Times New Roman"/>
          <w:sz w:val="20"/>
          <w:szCs w:val="20"/>
          <w:lang w:val="pt-BR"/>
        </w:rPr>
        <w:t xml:space="preserve"> </w:t>
      </w:r>
      <w:r w:rsidR="00DA1791">
        <w:rPr>
          <w:rFonts w:eastAsia="Times New Roman"/>
          <w:sz w:val="20"/>
          <w:szCs w:val="20"/>
          <w:lang w:val="pt-BR"/>
        </w:rPr>
        <w:t xml:space="preserve">A espécie mais </w:t>
      </w:r>
      <w:r w:rsidR="00F273A6">
        <w:rPr>
          <w:rFonts w:eastAsia="Times New Roman"/>
          <w:sz w:val="20"/>
          <w:szCs w:val="20"/>
          <w:lang w:val="pt-BR"/>
        </w:rPr>
        <w:t>representativa</w:t>
      </w:r>
      <w:r w:rsidR="00DA1791">
        <w:rPr>
          <w:rFonts w:eastAsia="Times New Roman"/>
          <w:sz w:val="20"/>
          <w:szCs w:val="20"/>
          <w:lang w:val="pt-BR"/>
        </w:rPr>
        <w:t xml:space="preserve"> no acervo foi</w:t>
      </w:r>
      <w:r w:rsidR="009147DE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9147DE" w:rsidRPr="00613B51">
        <w:rPr>
          <w:rFonts w:eastAsia="Times New Roman"/>
          <w:i/>
          <w:iCs/>
          <w:sz w:val="20"/>
          <w:szCs w:val="20"/>
          <w:lang w:val="pt-BR"/>
        </w:rPr>
        <w:t>Carollia</w:t>
      </w:r>
      <w:proofErr w:type="spellEnd"/>
      <w:r w:rsidR="009147DE" w:rsidRPr="00613B5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9147DE" w:rsidRPr="00613B51">
        <w:rPr>
          <w:rFonts w:eastAsia="Times New Roman"/>
          <w:i/>
          <w:iCs/>
          <w:sz w:val="20"/>
          <w:szCs w:val="20"/>
          <w:lang w:val="pt-BR"/>
        </w:rPr>
        <w:t>perspicillata</w:t>
      </w:r>
      <w:proofErr w:type="spellEnd"/>
      <w:r w:rsidR="009147DE" w:rsidRPr="00847321">
        <w:rPr>
          <w:rFonts w:eastAsia="Times New Roman"/>
          <w:sz w:val="20"/>
          <w:szCs w:val="20"/>
          <w:lang w:val="pt-BR"/>
        </w:rPr>
        <w:t xml:space="preserve"> </w:t>
      </w:r>
      <w:r w:rsidR="009147DE">
        <w:rPr>
          <w:rFonts w:eastAsia="Times New Roman"/>
          <w:sz w:val="20"/>
          <w:szCs w:val="20"/>
          <w:lang w:val="pt-BR"/>
        </w:rPr>
        <w:t>(Linnaeus, 1758)</w:t>
      </w:r>
      <w:r w:rsidR="00DA607E">
        <w:rPr>
          <w:rFonts w:eastAsia="Times New Roman"/>
          <w:sz w:val="20"/>
          <w:szCs w:val="20"/>
          <w:lang w:val="pt-BR"/>
        </w:rPr>
        <w:t>,</w:t>
      </w:r>
      <w:r w:rsidR="00F273A6">
        <w:rPr>
          <w:rFonts w:eastAsia="Times New Roman"/>
          <w:sz w:val="20"/>
          <w:szCs w:val="20"/>
          <w:lang w:val="pt-BR"/>
        </w:rPr>
        <w:t xml:space="preserve"> com </w:t>
      </w:r>
      <w:r w:rsidR="00C93539">
        <w:rPr>
          <w:rFonts w:eastAsia="Times New Roman"/>
          <w:sz w:val="20"/>
          <w:szCs w:val="20"/>
          <w:lang w:val="pt-BR"/>
        </w:rPr>
        <w:t>15</w:t>
      </w:r>
      <w:r w:rsidR="00F273A6">
        <w:rPr>
          <w:rFonts w:eastAsia="Times New Roman"/>
          <w:sz w:val="20"/>
          <w:szCs w:val="20"/>
          <w:lang w:val="pt-BR"/>
        </w:rPr>
        <w:t xml:space="preserve"> espécimes</w:t>
      </w:r>
      <w:r w:rsidR="009147DE">
        <w:rPr>
          <w:rFonts w:eastAsia="Times New Roman"/>
          <w:sz w:val="20"/>
          <w:szCs w:val="20"/>
          <w:lang w:val="pt-BR"/>
        </w:rPr>
        <w:t xml:space="preserve">. </w:t>
      </w:r>
      <w:r w:rsidR="00F273A6">
        <w:rPr>
          <w:rFonts w:eastAsia="Times New Roman"/>
          <w:sz w:val="20"/>
          <w:szCs w:val="20"/>
          <w:lang w:val="pt-BR"/>
        </w:rPr>
        <w:t xml:space="preserve">Chama atenção a ausência de exemplares </w:t>
      </w:r>
      <w:r w:rsidR="00DA1791">
        <w:rPr>
          <w:rFonts w:eastAsia="Times New Roman"/>
          <w:sz w:val="20"/>
          <w:szCs w:val="20"/>
          <w:lang w:val="pt-BR"/>
        </w:rPr>
        <w:t>da</w:t>
      </w:r>
      <w:r w:rsidR="00E04AAA">
        <w:rPr>
          <w:rFonts w:eastAsia="Times New Roman"/>
          <w:sz w:val="20"/>
          <w:szCs w:val="20"/>
          <w:lang w:val="pt-BR"/>
        </w:rPr>
        <w:t>s</w:t>
      </w:r>
      <w:r w:rsidR="00DA1791">
        <w:rPr>
          <w:rFonts w:eastAsia="Times New Roman"/>
          <w:sz w:val="20"/>
          <w:szCs w:val="20"/>
          <w:lang w:val="pt-BR"/>
        </w:rPr>
        <w:t xml:space="preserve"> família</w:t>
      </w:r>
      <w:r w:rsidR="00E04AAA">
        <w:rPr>
          <w:rFonts w:eastAsia="Times New Roman"/>
          <w:sz w:val="20"/>
          <w:szCs w:val="20"/>
          <w:lang w:val="pt-BR"/>
        </w:rPr>
        <w:t>s</w:t>
      </w:r>
      <w:r w:rsidR="00DA1791">
        <w:rPr>
          <w:rFonts w:eastAsia="Times New Roman"/>
          <w:sz w:val="20"/>
          <w:szCs w:val="20"/>
          <w:lang w:val="pt-BR"/>
        </w:rPr>
        <w:t xml:space="preserve"> Eballonuridae</w:t>
      </w:r>
      <w:r w:rsidR="00DC7748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E04AAA">
        <w:rPr>
          <w:rFonts w:eastAsia="Times New Roman"/>
          <w:sz w:val="20"/>
          <w:szCs w:val="20"/>
          <w:lang w:val="pt-BR"/>
        </w:rPr>
        <w:t>Furipteridae</w:t>
      </w:r>
      <w:proofErr w:type="spellEnd"/>
      <w:r w:rsidR="00DC7748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DC7748">
        <w:rPr>
          <w:rFonts w:eastAsia="Times New Roman"/>
          <w:sz w:val="20"/>
          <w:szCs w:val="20"/>
          <w:lang w:val="pt-BR"/>
        </w:rPr>
        <w:t>Natalidae</w:t>
      </w:r>
      <w:proofErr w:type="spellEnd"/>
      <w:r w:rsidR="00C5327B">
        <w:rPr>
          <w:rFonts w:eastAsia="Times New Roman"/>
          <w:sz w:val="20"/>
          <w:szCs w:val="20"/>
          <w:lang w:val="pt-BR"/>
        </w:rPr>
        <w:t>,</w:t>
      </w:r>
      <w:r w:rsidR="00DC774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DC7748">
        <w:rPr>
          <w:rFonts w:eastAsia="Times New Roman"/>
          <w:sz w:val="20"/>
          <w:szCs w:val="20"/>
          <w:lang w:val="pt-BR"/>
        </w:rPr>
        <w:t>Noctilionidae</w:t>
      </w:r>
      <w:proofErr w:type="spellEnd"/>
      <w:r w:rsidR="00C5327B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C5327B">
        <w:rPr>
          <w:rFonts w:eastAsia="Times New Roman"/>
          <w:sz w:val="20"/>
          <w:szCs w:val="20"/>
          <w:lang w:val="pt-BR"/>
        </w:rPr>
        <w:t>Thyro</w:t>
      </w:r>
      <w:r w:rsidR="00DA607E">
        <w:rPr>
          <w:rFonts w:eastAsia="Times New Roman"/>
          <w:sz w:val="20"/>
          <w:szCs w:val="20"/>
          <w:lang w:val="pt-BR"/>
        </w:rPr>
        <w:t>p</w:t>
      </w:r>
      <w:r w:rsidR="00C5327B">
        <w:rPr>
          <w:rFonts w:eastAsia="Times New Roman"/>
          <w:sz w:val="20"/>
          <w:szCs w:val="20"/>
          <w:lang w:val="pt-BR"/>
        </w:rPr>
        <w:t>teridae</w:t>
      </w:r>
      <w:proofErr w:type="spellEnd"/>
      <w:r w:rsidR="00E04AAA">
        <w:rPr>
          <w:rFonts w:eastAsia="Times New Roman"/>
          <w:sz w:val="20"/>
          <w:szCs w:val="20"/>
          <w:lang w:val="pt-BR"/>
        </w:rPr>
        <w:t xml:space="preserve"> </w:t>
      </w:r>
      <w:r w:rsidR="00F273A6">
        <w:rPr>
          <w:rFonts w:eastAsia="Times New Roman"/>
          <w:sz w:val="20"/>
          <w:szCs w:val="20"/>
          <w:lang w:val="pt-BR"/>
        </w:rPr>
        <w:t>que já foram catalogadas no estado do Piauí</w:t>
      </w:r>
      <w:r w:rsidR="005D1714">
        <w:rPr>
          <w:rFonts w:eastAsia="Times New Roman"/>
          <w:sz w:val="20"/>
          <w:szCs w:val="20"/>
          <w:lang w:val="pt-BR"/>
        </w:rPr>
        <w:t xml:space="preserve"> (Santos, 2022)</w:t>
      </w:r>
      <w:r w:rsidR="00DA1791">
        <w:rPr>
          <w:rFonts w:eastAsia="Times New Roman"/>
          <w:sz w:val="20"/>
          <w:szCs w:val="20"/>
          <w:lang w:val="pt-BR"/>
        </w:rPr>
        <w:t xml:space="preserve">. Dentre as espécies identificadas no acervo, </w:t>
      </w:r>
      <w:r w:rsidR="00F273A6">
        <w:rPr>
          <w:rFonts w:eastAsia="Times New Roman"/>
          <w:sz w:val="20"/>
          <w:szCs w:val="20"/>
          <w:lang w:val="pt-BR"/>
        </w:rPr>
        <w:t>40</w:t>
      </w:r>
      <w:r w:rsidR="00DA1791">
        <w:rPr>
          <w:rFonts w:eastAsia="Times New Roman"/>
          <w:sz w:val="20"/>
          <w:szCs w:val="20"/>
          <w:lang w:val="pt-BR"/>
        </w:rPr>
        <w:t xml:space="preserve"> já foram catalogadas no estado do Piauí, e</w:t>
      </w:r>
      <w:r w:rsidR="00E04AAA">
        <w:rPr>
          <w:rFonts w:eastAsia="Times New Roman"/>
          <w:sz w:val="20"/>
          <w:szCs w:val="20"/>
          <w:lang w:val="pt-BR"/>
        </w:rPr>
        <w:t xml:space="preserve"> </w:t>
      </w:r>
      <w:r w:rsidR="00F273A6">
        <w:rPr>
          <w:rFonts w:eastAsia="Times New Roman"/>
          <w:sz w:val="20"/>
          <w:szCs w:val="20"/>
          <w:lang w:val="pt-BR"/>
        </w:rPr>
        <w:t>quatro</w:t>
      </w:r>
      <w:r w:rsidR="00DA1791">
        <w:rPr>
          <w:rFonts w:eastAsia="Times New Roman"/>
          <w:sz w:val="20"/>
          <w:szCs w:val="20"/>
          <w:lang w:val="pt-BR"/>
        </w:rPr>
        <w:t xml:space="preserve"> </w:t>
      </w:r>
      <w:r w:rsidR="00F23763">
        <w:rPr>
          <w:rFonts w:eastAsia="Times New Roman"/>
          <w:sz w:val="20"/>
          <w:szCs w:val="20"/>
          <w:lang w:val="pt-BR"/>
        </w:rPr>
        <w:t>seriam</w:t>
      </w:r>
      <w:r w:rsidR="00DA1791">
        <w:rPr>
          <w:rFonts w:eastAsia="Times New Roman"/>
          <w:sz w:val="20"/>
          <w:szCs w:val="20"/>
          <w:lang w:val="pt-BR"/>
        </w:rPr>
        <w:t xml:space="preserve"> possíveis novos registros para o estado</w:t>
      </w:r>
      <w:r w:rsidR="00E04AAA">
        <w:rPr>
          <w:rFonts w:eastAsia="Times New Roman"/>
          <w:sz w:val="20"/>
          <w:szCs w:val="20"/>
          <w:lang w:val="pt-BR"/>
        </w:rPr>
        <w:t xml:space="preserve">, sendo elas </w:t>
      </w:r>
      <w:proofErr w:type="spellStart"/>
      <w:r w:rsidR="00DC7748" w:rsidRPr="00613B51">
        <w:rPr>
          <w:rFonts w:eastAsia="Times New Roman"/>
          <w:i/>
          <w:iCs/>
          <w:sz w:val="20"/>
          <w:szCs w:val="20"/>
          <w:lang w:val="pt-BR"/>
        </w:rPr>
        <w:t>Glossophoga</w:t>
      </w:r>
      <w:proofErr w:type="spellEnd"/>
      <w:r w:rsidR="00DC7748" w:rsidRPr="00847321">
        <w:rPr>
          <w:rFonts w:eastAsia="Times New Roman"/>
          <w:sz w:val="20"/>
          <w:szCs w:val="20"/>
          <w:lang w:val="pt-BR"/>
        </w:rPr>
        <w:t xml:space="preserve"> </w:t>
      </w:r>
      <w:r w:rsidR="00DC7748">
        <w:rPr>
          <w:rFonts w:eastAsia="Times New Roman"/>
          <w:sz w:val="20"/>
          <w:szCs w:val="20"/>
          <w:lang w:val="pt-BR"/>
        </w:rPr>
        <w:t xml:space="preserve">cf. </w:t>
      </w:r>
      <w:proofErr w:type="spellStart"/>
      <w:r w:rsidR="00DC7748" w:rsidRPr="00613B51">
        <w:rPr>
          <w:rFonts w:eastAsia="Times New Roman"/>
          <w:i/>
          <w:iCs/>
          <w:sz w:val="20"/>
          <w:szCs w:val="20"/>
          <w:lang w:val="pt-BR"/>
        </w:rPr>
        <w:t>longirostris</w:t>
      </w:r>
      <w:proofErr w:type="spellEnd"/>
      <w:r w:rsidR="00DC7748" w:rsidRPr="00613B5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F273A6">
        <w:rPr>
          <w:rFonts w:eastAsia="Times New Roman"/>
          <w:sz w:val="20"/>
          <w:szCs w:val="20"/>
          <w:lang w:val="pt-BR"/>
        </w:rPr>
        <w:t>Miller, 1898</w:t>
      </w:r>
      <w:r w:rsidR="00F273A6" w:rsidRPr="00613B51">
        <w:rPr>
          <w:rFonts w:eastAsia="Times New Roman"/>
          <w:i/>
          <w:iCs/>
          <w:sz w:val="20"/>
          <w:szCs w:val="20"/>
          <w:lang w:val="pt-BR"/>
        </w:rPr>
        <w:t>;</w:t>
      </w:r>
      <w:r w:rsidR="00DC7748" w:rsidRPr="00613B5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DC7748" w:rsidRPr="00613B51">
        <w:rPr>
          <w:rFonts w:eastAsia="Times New Roman"/>
          <w:i/>
          <w:iCs/>
          <w:sz w:val="20"/>
          <w:szCs w:val="20"/>
          <w:lang w:val="pt-BR"/>
        </w:rPr>
        <w:t>Lon</w:t>
      </w:r>
      <w:r w:rsidR="00B25FBA" w:rsidRPr="00613B51">
        <w:rPr>
          <w:rFonts w:eastAsia="Times New Roman"/>
          <w:i/>
          <w:iCs/>
          <w:sz w:val="20"/>
          <w:szCs w:val="20"/>
          <w:lang w:val="pt-BR"/>
        </w:rPr>
        <w:t>co</w:t>
      </w:r>
      <w:r w:rsidR="00DC7748" w:rsidRPr="00613B51">
        <w:rPr>
          <w:rFonts w:eastAsia="Times New Roman"/>
          <w:i/>
          <w:iCs/>
          <w:sz w:val="20"/>
          <w:szCs w:val="20"/>
          <w:lang w:val="pt-BR"/>
        </w:rPr>
        <w:t>phylla</w:t>
      </w:r>
      <w:proofErr w:type="spellEnd"/>
      <w:r w:rsidR="00DC7748" w:rsidRPr="00DC7748">
        <w:rPr>
          <w:rFonts w:eastAsia="Times New Roman"/>
          <w:sz w:val="20"/>
          <w:szCs w:val="20"/>
          <w:lang w:val="pt-BR"/>
        </w:rPr>
        <w:t xml:space="preserve"> cf. </w:t>
      </w:r>
      <w:proofErr w:type="spellStart"/>
      <w:r w:rsidR="00DC7748" w:rsidRPr="00613B51">
        <w:rPr>
          <w:rFonts w:eastAsia="Times New Roman"/>
          <w:i/>
          <w:iCs/>
          <w:sz w:val="20"/>
          <w:szCs w:val="20"/>
          <w:lang w:val="pt-BR"/>
        </w:rPr>
        <w:t>dekeyseri</w:t>
      </w:r>
      <w:proofErr w:type="spellEnd"/>
      <w:r w:rsidR="00DC7748">
        <w:rPr>
          <w:rFonts w:eastAsia="Times New Roman"/>
          <w:sz w:val="20"/>
          <w:szCs w:val="20"/>
          <w:lang w:val="pt-BR"/>
        </w:rPr>
        <w:t xml:space="preserve"> </w:t>
      </w:r>
      <w:r w:rsidR="00F273A6" w:rsidRPr="00F273A6">
        <w:rPr>
          <w:rFonts w:eastAsia="Times New Roman"/>
          <w:sz w:val="20"/>
          <w:szCs w:val="20"/>
          <w:lang w:val="pt-BR"/>
        </w:rPr>
        <w:t xml:space="preserve">Taddei, </w:t>
      </w:r>
      <w:proofErr w:type="spellStart"/>
      <w:r w:rsidR="00F273A6" w:rsidRPr="00F273A6">
        <w:rPr>
          <w:rFonts w:eastAsia="Times New Roman"/>
          <w:sz w:val="20"/>
          <w:szCs w:val="20"/>
          <w:lang w:val="pt-BR"/>
        </w:rPr>
        <w:t>Vizotto</w:t>
      </w:r>
      <w:proofErr w:type="spellEnd"/>
      <w:r w:rsidR="00F273A6" w:rsidRPr="00F273A6">
        <w:rPr>
          <w:rFonts w:eastAsia="Times New Roman"/>
          <w:sz w:val="20"/>
          <w:szCs w:val="20"/>
          <w:lang w:val="pt-BR"/>
        </w:rPr>
        <w:t xml:space="preserve"> &amp; </w:t>
      </w:r>
      <w:proofErr w:type="spellStart"/>
      <w:r w:rsidR="00F273A6" w:rsidRPr="00F273A6">
        <w:rPr>
          <w:rFonts w:eastAsia="Times New Roman"/>
          <w:sz w:val="20"/>
          <w:szCs w:val="20"/>
          <w:lang w:val="pt-BR"/>
        </w:rPr>
        <w:t>Sazima</w:t>
      </w:r>
      <w:proofErr w:type="spellEnd"/>
      <w:r w:rsidR="00F273A6" w:rsidRPr="00F273A6">
        <w:rPr>
          <w:rFonts w:eastAsia="Times New Roman"/>
          <w:sz w:val="20"/>
          <w:szCs w:val="20"/>
          <w:lang w:val="pt-BR"/>
        </w:rPr>
        <w:t>, 1983</w:t>
      </w:r>
      <w:r w:rsidR="00F273A6">
        <w:rPr>
          <w:rFonts w:eastAsia="Times New Roman"/>
          <w:sz w:val="20"/>
          <w:szCs w:val="20"/>
          <w:lang w:val="pt-BR"/>
        </w:rPr>
        <w:t>;</w:t>
      </w:r>
      <w:r w:rsidR="00DA1791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B25FBA" w:rsidRPr="00613B51">
        <w:rPr>
          <w:rFonts w:eastAsia="Times New Roman"/>
          <w:i/>
          <w:iCs/>
          <w:sz w:val="20"/>
          <w:szCs w:val="20"/>
          <w:lang w:val="pt-BR"/>
        </w:rPr>
        <w:t>Platyrrhinus</w:t>
      </w:r>
      <w:proofErr w:type="spellEnd"/>
      <w:r w:rsidR="001E2D05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1E2D05">
        <w:rPr>
          <w:rFonts w:eastAsia="Times New Roman"/>
          <w:sz w:val="20"/>
          <w:szCs w:val="20"/>
          <w:lang w:val="pt-BR"/>
        </w:rPr>
        <w:t>cf.</w:t>
      </w:r>
      <w:r w:rsidR="00B25FBA" w:rsidRPr="00613B5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B25FBA" w:rsidRPr="00613B51">
        <w:rPr>
          <w:rFonts w:eastAsia="Times New Roman"/>
          <w:i/>
          <w:iCs/>
          <w:sz w:val="20"/>
          <w:szCs w:val="20"/>
          <w:lang w:val="pt-BR"/>
        </w:rPr>
        <w:t>infuscus</w:t>
      </w:r>
      <w:proofErr w:type="spellEnd"/>
      <w:r w:rsidR="00C5327B">
        <w:rPr>
          <w:rFonts w:eastAsia="Times New Roman"/>
          <w:sz w:val="20"/>
          <w:szCs w:val="20"/>
          <w:lang w:val="pt-BR"/>
        </w:rPr>
        <w:t xml:space="preserve"> (</w:t>
      </w:r>
      <w:r w:rsidR="00F273A6">
        <w:rPr>
          <w:rFonts w:eastAsia="Times New Roman"/>
          <w:sz w:val="20"/>
          <w:szCs w:val="20"/>
          <w:lang w:val="pt-BR"/>
        </w:rPr>
        <w:t>Peters, 1880</w:t>
      </w:r>
      <w:r w:rsidR="00C5327B">
        <w:rPr>
          <w:rFonts w:eastAsia="Times New Roman"/>
          <w:sz w:val="20"/>
          <w:szCs w:val="20"/>
          <w:lang w:val="pt-BR"/>
        </w:rPr>
        <w:t>)</w:t>
      </w:r>
      <w:r w:rsidR="00F273A6">
        <w:rPr>
          <w:rFonts w:eastAsia="Times New Roman"/>
          <w:sz w:val="20"/>
          <w:szCs w:val="20"/>
          <w:lang w:val="pt-BR"/>
        </w:rPr>
        <w:t>;</w:t>
      </w:r>
      <w:r w:rsidR="00C5327B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C5327B" w:rsidRPr="00613B51">
        <w:rPr>
          <w:rFonts w:eastAsia="Times New Roman"/>
          <w:i/>
          <w:iCs/>
          <w:sz w:val="20"/>
          <w:szCs w:val="20"/>
          <w:lang w:val="pt-BR"/>
        </w:rPr>
        <w:t>Myotis</w:t>
      </w:r>
      <w:proofErr w:type="spellEnd"/>
      <w:r w:rsidR="00C5327B" w:rsidRPr="00847321">
        <w:rPr>
          <w:rFonts w:eastAsia="Times New Roman"/>
          <w:sz w:val="20"/>
          <w:szCs w:val="20"/>
          <w:lang w:val="pt-BR"/>
        </w:rPr>
        <w:t xml:space="preserve"> </w:t>
      </w:r>
      <w:r w:rsidR="00C5327B">
        <w:rPr>
          <w:rFonts w:eastAsia="Times New Roman"/>
          <w:sz w:val="20"/>
          <w:szCs w:val="20"/>
          <w:lang w:val="pt-BR"/>
        </w:rPr>
        <w:t xml:space="preserve">cf. </w:t>
      </w:r>
      <w:proofErr w:type="spellStart"/>
      <w:r w:rsidR="00C5327B" w:rsidRPr="00613B51">
        <w:rPr>
          <w:rFonts w:eastAsia="Times New Roman"/>
          <w:i/>
          <w:iCs/>
          <w:sz w:val="20"/>
          <w:szCs w:val="20"/>
          <w:lang w:val="pt-BR"/>
        </w:rPr>
        <w:t>ruber</w:t>
      </w:r>
      <w:proofErr w:type="spellEnd"/>
      <w:r w:rsidR="00C5327B" w:rsidRPr="00847321">
        <w:rPr>
          <w:rFonts w:eastAsia="Times New Roman"/>
          <w:sz w:val="20"/>
          <w:szCs w:val="20"/>
          <w:lang w:val="pt-BR"/>
        </w:rPr>
        <w:t xml:space="preserve"> </w:t>
      </w:r>
      <w:r w:rsidR="00C5327B">
        <w:rPr>
          <w:rFonts w:eastAsia="Times New Roman"/>
          <w:sz w:val="20"/>
          <w:szCs w:val="20"/>
          <w:lang w:val="pt-BR"/>
        </w:rPr>
        <w:t>(</w:t>
      </w:r>
      <w:r w:rsidR="00F273A6" w:rsidRPr="00F273A6">
        <w:rPr>
          <w:rFonts w:eastAsia="Times New Roman"/>
          <w:sz w:val="20"/>
          <w:szCs w:val="20"/>
          <w:lang w:val="pt-BR"/>
        </w:rPr>
        <w:t>Geoffroy, 1806)</w:t>
      </w:r>
      <w:r w:rsidR="00B25FBA" w:rsidRPr="00847321">
        <w:rPr>
          <w:rFonts w:eastAsia="Times New Roman"/>
          <w:sz w:val="20"/>
          <w:szCs w:val="20"/>
          <w:lang w:val="pt-BR"/>
        </w:rPr>
        <w:t xml:space="preserve"> </w:t>
      </w:r>
      <w:r w:rsidR="00DA1791">
        <w:rPr>
          <w:rFonts w:eastAsia="Times New Roman"/>
          <w:sz w:val="20"/>
          <w:szCs w:val="20"/>
          <w:lang w:val="pt-BR"/>
        </w:rPr>
        <w:t>(</w:t>
      </w:r>
      <w:r w:rsidR="00F273A6">
        <w:rPr>
          <w:rFonts w:eastAsia="Times New Roman"/>
          <w:sz w:val="20"/>
          <w:szCs w:val="20"/>
          <w:lang w:val="pt-BR"/>
        </w:rPr>
        <w:t>SANTOS, 202</w:t>
      </w:r>
      <w:r w:rsidR="00847321">
        <w:rPr>
          <w:rFonts w:eastAsia="Times New Roman"/>
          <w:sz w:val="20"/>
          <w:szCs w:val="20"/>
          <w:lang w:val="pt-BR"/>
        </w:rPr>
        <w:t>2</w:t>
      </w:r>
      <w:r w:rsidR="00DA1791">
        <w:rPr>
          <w:rFonts w:eastAsia="Times New Roman"/>
          <w:sz w:val="20"/>
          <w:szCs w:val="20"/>
          <w:lang w:val="pt-BR"/>
        </w:rPr>
        <w:t>)</w:t>
      </w:r>
      <w:r w:rsidR="00847321">
        <w:rPr>
          <w:rFonts w:eastAsia="Times New Roman"/>
          <w:sz w:val="20"/>
          <w:szCs w:val="20"/>
          <w:lang w:val="pt-BR"/>
        </w:rPr>
        <w:t xml:space="preserve">. </w:t>
      </w:r>
      <w:r w:rsidR="00BE4533">
        <w:rPr>
          <w:rFonts w:eastAsia="Times New Roman"/>
          <w:sz w:val="20"/>
          <w:szCs w:val="20"/>
          <w:lang w:val="pt-BR"/>
        </w:rPr>
        <w:t xml:space="preserve">Quando comparado aos números dos espécimes de mamíferos </w:t>
      </w:r>
      <w:r w:rsidR="00051F6D">
        <w:rPr>
          <w:rFonts w:eastAsia="Times New Roman"/>
          <w:sz w:val="20"/>
          <w:szCs w:val="20"/>
          <w:lang w:val="pt-BR"/>
        </w:rPr>
        <w:t xml:space="preserve">segundo </w:t>
      </w:r>
      <w:r w:rsidR="00700F60">
        <w:rPr>
          <w:rFonts w:eastAsia="Times New Roman"/>
          <w:sz w:val="20"/>
          <w:szCs w:val="20"/>
          <w:lang w:val="pt-BR"/>
        </w:rPr>
        <w:t>o</w:t>
      </w:r>
      <w:r w:rsidR="00BE4533">
        <w:rPr>
          <w:rFonts w:eastAsia="Times New Roman"/>
          <w:sz w:val="20"/>
          <w:szCs w:val="20"/>
          <w:lang w:val="pt-BR"/>
        </w:rPr>
        <w:t xml:space="preserve"> banco de dados da CHNUFPI, o material de quirópteros representa </w:t>
      </w:r>
      <w:r w:rsidR="006904EA">
        <w:rPr>
          <w:rFonts w:eastAsia="Times New Roman"/>
          <w:sz w:val="20"/>
          <w:szCs w:val="20"/>
          <w:lang w:val="pt-BR"/>
        </w:rPr>
        <w:t>um pouco mais de</w:t>
      </w:r>
      <w:r w:rsidR="00BE4533">
        <w:rPr>
          <w:rFonts w:eastAsia="Times New Roman"/>
          <w:sz w:val="20"/>
          <w:szCs w:val="20"/>
          <w:lang w:val="pt-BR"/>
        </w:rPr>
        <w:t xml:space="preserve"> </w:t>
      </w:r>
      <w:r w:rsidR="006904EA">
        <w:rPr>
          <w:rFonts w:eastAsia="Times New Roman"/>
          <w:sz w:val="20"/>
          <w:szCs w:val="20"/>
          <w:lang w:val="pt-BR"/>
        </w:rPr>
        <w:t>11%</w:t>
      </w:r>
      <w:r w:rsidR="00BE4533">
        <w:rPr>
          <w:rFonts w:eastAsia="Times New Roman"/>
          <w:sz w:val="20"/>
          <w:szCs w:val="20"/>
          <w:lang w:val="pt-BR"/>
        </w:rPr>
        <w:t xml:space="preserve"> </w:t>
      </w:r>
      <w:r w:rsidR="0039155E">
        <w:rPr>
          <w:rFonts w:eastAsia="Times New Roman"/>
          <w:sz w:val="20"/>
          <w:szCs w:val="20"/>
          <w:lang w:val="pt-BR"/>
        </w:rPr>
        <w:t xml:space="preserve">do acervo. </w:t>
      </w:r>
    </w:p>
    <w:p w14:paraId="4D973E48" w14:textId="7A2AEA62" w:rsidR="00847321" w:rsidRDefault="00847321" w:rsidP="00847321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Quanto </w:t>
      </w:r>
      <w:r w:rsidR="00F23763">
        <w:rPr>
          <w:rFonts w:eastAsia="Times New Roman"/>
          <w:sz w:val="20"/>
          <w:szCs w:val="20"/>
          <w:lang w:val="pt-BR"/>
        </w:rPr>
        <w:t>à</w:t>
      </w:r>
      <w:r>
        <w:rPr>
          <w:rFonts w:eastAsia="Times New Roman"/>
          <w:sz w:val="20"/>
          <w:szCs w:val="20"/>
          <w:lang w:val="pt-BR"/>
        </w:rPr>
        <w:t xml:space="preserve"> distribuição do material, foram encontrados </w:t>
      </w:r>
      <w:r>
        <w:rPr>
          <w:sz w:val="20"/>
          <w:szCs w:val="20"/>
        </w:rPr>
        <w:t>nove pontos de registro</w:t>
      </w:r>
      <w:r>
        <w:rPr>
          <w:sz w:val="20"/>
          <w:szCs w:val="20"/>
          <w:lang w:val="pt-BR"/>
        </w:rPr>
        <w:t>s</w:t>
      </w:r>
      <w:r>
        <w:rPr>
          <w:sz w:val="20"/>
          <w:szCs w:val="20"/>
        </w:rPr>
        <w:t xml:space="preserve"> com base no material analisado (Figura </w:t>
      </w:r>
      <w:r>
        <w:rPr>
          <w:sz w:val="20"/>
          <w:szCs w:val="20"/>
          <w:lang w:val="pt-BR"/>
        </w:rPr>
        <w:t>1</w:t>
      </w:r>
      <w:r>
        <w:rPr>
          <w:sz w:val="20"/>
          <w:szCs w:val="20"/>
        </w:rPr>
        <w:t xml:space="preserve">). </w:t>
      </w:r>
      <w:r>
        <w:rPr>
          <w:sz w:val="20"/>
          <w:szCs w:val="20"/>
          <w:lang w:val="pt-BR"/>
        </w:rPr>
        <w:t xml:space="preserve">Muitos espécimes carecem de maior atenção curatorial, visto a ausência de </w:t>
      </w:r>
      <w:r>
        <w:rPr>
          <w:sz w:val="20"/>
          <w:szCs w:val="20"/>
        </w:rPr>
        <w:t xml:space="preserve">informações sobre o </w:t>
      </w:r>
      <w:r w:rsidR="005D1714">
        <w:rPr>
          <w:sz w:val="20"/>
          <w:szCs w:val="20"/>
          <w:lang w:val="pt-BR"/>
        </w:rPr>
        <w:t xml:space="preserve">local </w:t>
      </w:r>
      <w:r>
        <w:rPr>
          <w:sz w:val="20"/>
          <w:szCs w:val="20"/>
        </w:rPr>
        <w:t>de coleta do espécime</w:t>
      </w:r>
      <w:r>
        <w:rPr>
          <w:sz w:val="20"/>
          <w:szCs w:val="20"/>
          <w:lang w:val="pt-BR"/>
        </w:rPr>
        <w:t>, haja visto</w:t>
      </w:r>
      <w:r>
        <w:rPr>
          <w:sz w:val="20"/>
          <w:szCs w:val="20"/>
        </w:rPr>
        <w:t xml:space="preserve"> o potencial de novos registros de distribuição e espécies para o estado do Piauí</w:t>
      </w:r>
      <w:r>
        <w:rPr>
          <w:sz w:val="20"/>
          <w:szCs w:val="20"/>
          <w:lang w:val="pt-BR"/>
        </w:rPr>
        <w:t>. Ainda nesse contexto, s</w:t>
      </w:r>
      <w:r>
        <w:rPr>
          <w:sz w:val="20"/>
          <w:szCs w:val="20"/>
        </w:rPr>
        <w:t>eis pontos correspondem a seis municípios do estado, enquanto três pontos estão dentro de Parques Nacionais (PARNAs), sendo</w:t>
      </w:r>
      <w:r>
        <w:rPr>
          <w:sz w:val="20"/>
          <w:szCs w:val="20"/>
          <w:lang w:val="pt-BR"/>
        </w:rPr>
        <w:t>:</w:t>
      </w:r>
      <w:r>
        <w:rPr>
          <w:sz w:val="20"/>
          <w:szCs w:val="20"/>
        </w:rPr>
        <w:t xml:space="preserve"> PARNA Serra de Sete Cidades, PARNA Serra da Capivara e PARNA Serra da Confusões.</w:t>
      </w:r>
    </w:p>
    <w:p w14:paraId="2E005525" w14:textId="77777777" w:rsidR="009F3F71" w:rsidRPr="000F737E" w:rsidRDefault="009F3F71" w:rsidP="00BE4533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5829CC99" w14:textId="17D21C26" w:rsidR="00F5293F" w:rsidRPr="000F737E" w:rsidRDefault="00697121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noProof/>
        </w:rPr>
        <w:drawing>
          <wp:inline distT="0" distB="0" distL="0" distR="0" wp14:anchorId="728E95EC" wp14:editId="6AEF3205">
            <wp:extent cx="3140834" cy="2221200"/>
            <wp:effectExtent l="0" t="0" r="254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34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E42B" w14:textId="3702379D" w:rsidR="00F5293F" w:rsidRPr="000F737E" w:rsidRDefault="00517F4B" w:rsidP="0069712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F737E">
        <w:rPr>
          <w:rFonts w:eastAsia="Times New Roman"/>
          <w:sz w:val="20"/>
          <w:szCs w:val="20"/>
          <w:lang w:val="pt-BR"/>
        </w:rPr>
        <w:t>Figura 1.</w:t>
      </w:r>
      <w:r w:rsidR="00697121">
        <w:rPr>
          <w:rFonts w:eastAsia="Times New Roman"/>
          <w:sz w:val="20"/>
          <w:szCs w:val="20"/>
          <w:lang w:val="pt-BR"/>
        </w:rPr>
        <w:t xml:space="preserve"> </w:t>
      </w:r>
      <w:r w:rsidR="00697121">
        <w:rPr>
          <w:sz w:val="20"/>
          <w:szCs w:val="20"/>
        </w:rPr>
        <w:t xml:space="preserve">Distribuição dos registros do material analisado. </w:t>
      </w:r>
      <w:r w:rsidR="00697121" w:rsidRPr="00993ED7">
        <w:rPr>
          <w:b/>
          <w:bCs/>
          <w:sz w:val="20"/>
          <w:szCs w:val="20"/>
        </w:rPr>
        <w:t>1</w:t>
      </w:r>
      <w:r w:rsidR="00697121">
        <w:rPr>
          <w:sz w:val="20"/>
          <w:szCs w:val="20"/>
        </w:rPr>
        <w:t xml:space="preserve">: PARNA Sete Cidades; </w:t>
      </w:r>
      <w:r w:rsidR="00697121" w:rsidRPr="00993ED7">
        <w:rPr>
          <w:b/>
          <w:bCs/>
          <w:sz w:val="20"/>
          <w:szCs w:val="20"/>
        </w:rPr>
        <w:t>2</w:t>
      </w:r>
      <w:r w:rsidR="00697121">
        <w:rPr>
          <w:sz w:val="20"/>
          <w:szCs w:val="20"/>
        </w:rPr>
        <w:t xml:space="preserve">: José de Freitas, PI; </w:t>
      </w:r>
      <w:r w:rsidR="00697121" w:rsidRPr="00993ED7">
        <w:rPr>
          <w:b/>
          <w:bCs/>
          <w:sz w:val="20"/>
          <w:szCs w:val="20"/>
        </w:rPr>
        <w:t>3</w:t>
      </w:r>
      <w:r w:rsidR="00697121">
        <w:rPr>
          <w:sz w:val="20"/>
          <w:szCs w:val="20"/>
        </w:rPr>
        <w:t xml:space="preserve">: Altos, PI; </w:t>
      </w:r>
      <w:r w:rsidR="00697121" w:rsidRPr="00993ED7">
        <w:rPr>
          <w:b/>
          <w:bCs/>
          <w:sz w:val="20"/>
          <w:szCs w:val="20"/>
        </w:rPr>
        <w:t>4</w:t>
      </w:r>
      <w:r w:rsidR="00697121">
        <w:rPr>
          <w:sz w:val="20"/>
          <w:szCs w:val="20"/>
        </w:rPr>
        <w:t xml:space="preserve">: Castelo do Piauí, PI; </w:t>
      </w:r>
      <w:r w:rsidR="00697121" w:rsidRPr="00993ED7">
        <w:rPr>
          <w:b/>
          <w:bCs/>
          <w:sz w:val="20"/>
          <w:szCs w:val="20"/>
        </w:rPr>
        <w:t>5</w:t>
      </w:r>
      <w:r w:rsidR="00697121">
        <w:rPr>
          <w:sz w:val="20"/>
          <w:szCs w:val="20"/>
        </w:rPr>
        <w:t xml:space="preserve">: Guadalupe, PI; </w:t>
      </w:r>
      <w:r w:rsidR="00697121" w:rsidRPr="00993ED7">
        <w:rPr>
          <w:b/>
          <w:bCs/>
          <w:sz w:val="20"/>
          <w:szCs w:val="20"/>
        </w:rPr>
        <w:t>6</w:t>
      </w:r>
      <w:r w:rsidR="00697121">
        <w:rPr>
          <w:sz w:val="20"/>
          <w:szCs w:val="20"/>
        </w:rPr>
        <w:t xml:space="preserve">: Floriano, PI; </w:t>
      </w:r>
      <w:r w:rsidR="00697121" w:rsidRPr="00993ED7">
        <w:rPr>
          <w:b/>
          <w:bCs/>
          <w:sz w:val="20"/>
          <w:szCs w:val="20"/>
        </w:rPr>
        <w:t>7</w:t>
      </w:r>
      <w:r w:rsidR="00697121">
        <w:rPr>
          <w:sz w:val="20"/>
          <w:szCs w:val="20"/>
        </w:rPr>
        <w:t xml:space="preserve">: PARNA Serra da </w:t>
      </w:r>
      <w:r w:rsidR="00697121">
        <w:rPr>
          <w:sz w:val="20"/>
          <w:szCs w:val="20"/>
        </w:rPr>
        <w:lastRenderedPageBreak/>
        <w:t xml:space="preserve">Capivara; </w:t>
      </w:r>
      <w:r w:rsidR="00697121" w:rsidRPr="001A50F7">
        <w:rPr>
          <w:b/>
          <w:bCs/>
          <w:sz w:val="20"/>
          <w:szCs w:val="20"/>
        </w:rPr>
        <w:t>8</w:t>
      </w:r>
      <w:r w:rsidR="00697121">
        <w:rPr>
          <w:sz w:val="20"/>
          <w:szCs w:val="20"/>
        </w:rPr>
        <w:t xml:space="preserve">: Coronel José Dias; </w:t>
      </w:r>
      <w:r w:rsidR="00697121" w:rsidRPr="00993ED7">
        <w:rPr>
          <w:b/>
          <w:bCs/>
          <w:sz w:val="20"/>
          <w:szCs w:val="20"/>
        </w:rPr>
        <w:t>9</w:t>
      </w:r>
      <w:r w:rsidR="00697121">
        <w:rPr>
          <w:sz w:val="20"/>
          <w:szCs w:val="20"/>
        </w:rPr>
        <w:t xml:space="preserve">: PARNA Serra das Confusões. </w:t>
      </w:r>
      <w:r w:rsidR="00697121" w:rsidRPr="00993ED7">
        <w:rPr>
          <w:sz w:val="20"/>
          <w:szCs w:val="20"/>
        </w:rPr>
        <w:t>Fonte</w:t>
      </w:r>
      <w:r w:rsidR="00697121">
        <w:rPr>
          <w:sz w:val="20"/>
          <w:szCs w:val="20"/>
        </w:rPr>
        <w:t>: Calebe Damasceno Fernandes Sousa.</w:t>
      </w:r>
    </w:p>
    <w:p w14:paraId="0F30369E" w14:textId="77777777" w:rsidR="00F5293F" w:rsidRPr="000F737E" w:rsidRDefault="00F5293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47ABFB94" w14:textId="77777777" w:rsidR="00F5293F" w:rsidRPr="000F737E" w:rsidRDefault="00517F4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F737E">
        <w:rPr>
          <w:rFonts w:eastAsia="Times New Roman"/>
          <w:b/>
          <w:sz w:val="20"/>
          <w:szCs w:val="20"/>
          <w:lang w:val="pt-BR"/>
        </w:rPr>
        <w:t>CONCLUSÕES</w:t>
      </w:r>
    </w:p>
    <w:p w14:paraId="2B13FA9A" w14:textId="235E6784" w:rsidR="006270C1" w:rsidRDefault="006270C1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acervo</w:t>
      </w:r>
      <w:r w:rsidR="00051F6D">
        <w:rPr>
          <w:rFonts w:eastAsia="Times New Roman"/>
          <w:sz w:val="20"/>
          <w:szCs w:val="20"/>
          <w:lang w:val="pt-BR"/>
        </w:rPr>
        <w:t xml:space="preserve"> de morcegos</w:t>
      </w:r>
      <w:r>
        <w:rPr>
          <w:rFonts w:eastAsia="Times New Roman"/>
          <w:sz w:val="20"/>
          <w:szCs w:val="20"/>
          <w:lang w:val="pt-BR"/>
        </w:rPr>
        <w:t xml:space="preserve"> ainda necessita </w:t>
      </w:r>
      <w:r w:rsidR="00F23763">
        <w:rPr>
          <w:rFonts w:eastAsia="Times New Roman"/>
          <w:sz w:val="20"/>
          <w:szCs w:val="20"/>
          <w:lang w:val="pt-BR"/>
        </w:rPr>
        <w:t>atividades de</w:t>
      </w:r>
      <w:r>
        <w:rPr>
          <w:rFonts w:eastAsia="Times New Roman"/>
          <w:sz w:val="20"/>
          <w:szCs w:val="20"/>
          <w:lang w:val="pt-BR"/>
        </w:rPr>
        <w:t xml:space="preserve"> curadoria, visto que muitos espécimes ainda </w:t>
      </w:r>
      <w:r w:rsidR="00F23763">
        <w:rPr>
          <w:rFonts w:eastAsia="Times New Roman"/>
          <w:sz w:val="20"/>
          <w:szCs w:val="20"/>
          <w:lang w:val="pt-BR"/>
        </w:rPr>
        <w:t>precisam</w:t>
      </w:r>
      <w:r>
        <w:rPr>
          <w:rFonts w:eastAsia="Times New Roman"/>
          <w:sz w:val="20"/>
          <w:szCs w:val="20"/>
          <w:lang w:val="pt-BR"/>
        </w:rPr>
        <w:t xml:space="preserve"> de identificação </w:t>
      </w:r>
      <w:r w:rsidR="00F23763">
        <w:rPr>
          <w:rFonts w:eastAsia="Times New Roman"/>
          <w:sz w:val="20"/>
          <w:szCs w:val="20"/>
          <w:lang w:val="pt-BR"/>
        </w:rPr>
        <w:t xml:space="preserve">específica </w:t>
      </w:r>
      <w:r>
        <w:rPr>
          <w:rFonts w:eastAsia="Times New Roman"/>
          <w:sz w:val="20"/>
          <w:szCs w:val="20"/>
          <w:lang w:val="pt-BR"/>
        </w:rPr>
        <w:t>e busca de informações como coletor e localidade de registro.</w:t>
      </w:r>
    </w:p>
    <w:p w14:paraId="14C88660" w14:textId="38580886" w:rsidR="006270C1" w:rsidRDefault="00D425B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É importante dar inicio a remoção de crânios de alguns exemplares a fim de </w:t>
      </w:r>
      <w:r w:rsidR="00F23763">
        <w:rPr>
          <w:rFonts w:eastAsia="Times New Roman"/>
          <w:sz w:val="20"/>
          <w:szCs w:val="20"/>
          <w:lang w:val="pt-BR"/>
        </w:rPr>
        <w:t>possibilitar</w:t>
      </w:r>
      <w:r>
        <w:rPr>
          <w:rFonts w:eastAsia="Times New Roman"/>
          <w:sz w:val="20"/>
          <w:szCs w:val="20"/>
          <w:lang w:val="pt-BR"/>
        </w:rPr>
        <w:t xml:space="preserve"> uma identificação mais precisa através de caracteres crânio-dentários</w:t>
      </w:r>
      <w:r w:rsidR="00B12B56">
        <w:rPr>
          <w:rFonts w:eastAsia="Times New Roman"/>
          <w:sz w:val="20"/>
          <w:szCs w:val="20"/>
          <w:lang w:val="pt-BR"/>
        </w:rPr>
        <w:t xml:space="preserve">, visto que </w:t>
      </w:r>
      <w:r w:rsidR="008853C3">
        <w:rPr>
          <w:rFonts w:eastAsia="Times New Roman"/>
          <w:sz w:val="20"/>
          <w:szCs w:val="20"/>
          <w:lang w:val="pt-BR"/>
        </w:rPr>
        <w:t>aproximadamente</w:t>
      </w:r>
      <w:r w:rsidR="00B12B56">
        <w:rPr>
          <w:rFonts w:eastAsia="Times New Roman"/>
          <w:sz w:val="20"/>
          <w:szCs w:val="20"/>
          <w:lang w:val="pt-BR"/>
        </w:rPr>
        <w:t xml:space="preserve"> </w:t>
      </w:r>
      <w:r w:rsidR="008853C3">
        <w:rPr>
          <w:rFonts w:eastAsia="Times New Roman"/>
          <w:sz w:val="20"/>
          <w:szCs w:val="20"/>
          <w:lang w:val="pt-BR"/>
        </w:rPr>
        <w:t>99</w:t>
      </w:r>
      <w:r w:rsidR="00B12B56">
        <w:rPr>
          <w:rFonts w:eastAsia="Times New Roman"/>
          <w:sz w:val="20"/>
          <w:szCs w:val="20"/>
          <w:lang w:val="pt-BR"/>
        </w:rPr>
        <w:t>% do material presente na CHNUFPI se encontra preservado em meio líquido</w:t>
      </w:r>
      <w:r>
        <w:rPr>
          <w:rFonts w:eastAsia="Times New Roman"/>
          <w:sz w:val="20"/>
          <w:szCs w:val="20"/>
          <w:lang w:val="pt-BR"/>
        </w:rPr>
        <w:t xml:space="preserve">. </w:t>
      </w:r>
    </w:p>
    <w:p w14:paraId="4967124E" w14:textId="77777777" w:rsidR="00F23763" w:rsidRDefault="00982FB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 diversidade do material revelou um grande potencial para o </w:t>
      </w:r>
      <w:r w:rsidR="006270C1">
        <w:rPr>
          <w:rFonts w:eastAsia="Times New Roman"/>
          <w:sz w:val="20"/>
          <w:szCs w:val="20"/>
          <w:lang w:val="pt-BR"/>
        </w:rPr>
        <w:t>estudo taxonômico e biogeográfico das espécies ocorrentes do estado do Piauí</w:t>
      </w:r>
      <w:r w:rsidR="00F23763">
        <w:rPr>
          <w:rFonts w:eastAsia="Times New Roman"/>
          <w:sz w:val="20"/>
          <w:szCs w:val="20"/>
          <w:lang w:val="pt-BR"/>
        </w:rPr>
        <w:t>.</w:t>
      </w:r>
      <w:r w:rsidR="006270C1">
        <w:rPr>
          <w:rFonts w:eastAsia="Times New Roman"/>
          <w:sz w:val="20"/>
          <w:szCs w:val="20"/>
          <w:lang w:val="pt-BR"/>
        </w:rPr>
        <w:t xml:space="preserve"> </w:t>
      </w:r>
    </w:p>
    <w:p w14:paraId="2C10D790" w14:textId="4E45CE3C" w:rsidR="00F5293F" w:rsidRDefault="00F23763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possibilidade da</w:t>
      </w:r>
      <w:r w:rsidR="006270C1">
        <w:rPr>
          <w:rFonts w:eastAsia="Times New Roman"/>
          <w:sz w:val="20"/>
          <w:szCs w:val="20"/>
          <w:lang w:val="pt-BR"/>
        </w:rPr>
        <w:t xml:space="preserve"> existência de novos registros e variações</w:t>
      </w:r>
      <w:r>
        <w:rPr>
          <w:rFonts w:eastAsia="Times New Roman"/>
          <w:sz w:val="20"/>
          <w:szCs w:val="20"/>
          <w:lang w:val="pt-BR"/>
        </w:rPr>
        <w:t xml:space="preserve"> populacionais no material depositado</w:t>
      </w:r>
      <w:r w:rsidR="006270C1">
        <w:rPr>
          <w:rFonts w:eastAsia="Times New Roman"/>
          <w:sz w:val="20"/>
          <w:szCs w:val="20"/>
          <w:lang w:val="pt-BR"/>
        </w:rPr>
        <w:t xml:space="preserve"> pode acarretar na </w:t>
      </w:r>
      <w:r w:rsidR="000F1285">
        <w:rPr>
          <w:rFonts w:eastAsia="Times New Roman"/>
          <w:sz w:val="20"/>
          <w:szCs w:val="20"/>
          <w:lang w:val="pt-BR"/>
        </w:rPr>
        <w:t xml:space="preserve">ampliação da distribuição de determinados táxons, bem como na </w:t>
      </w:r>
      <w:r w:rsidR="006270C1">
        <w:rPr>
          <w:rFonts w:eastAsia="Times New Roman"/>
          <w:sz w:val="20"/>
          <w:szCs w:val="20"/>
          <w:lang w:val="pt-BR"/>
        </w:rPr>
        <w:t>descrição de novas espécies.</w:t>
      </w:r>
    </w:p>
    <w:p w14:paraId="271C2CA3" w14:textId="77777777" w:rsidR="00982FBC" w:rsidRPr="000F737E" w:rsidRDefault="00982FB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D2A6D0E" w14:textId="77777777" w:rsidR="00F5293F" w:rsidRPr="000F737E" w:rsidRDefault="00517F4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F737E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1A8EEB69" w14:textId="2CD5DED9" w:rsidR="00A34895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41825">
        <w:rPr>
          <w:rFonts w:ascii="Arial" w:hAnsi="Arial" w:cs="Arial"/>
          <w:sz w:val="20"/>
          <w:szCs w:val="20"/>
        </w:rPr>
        <w:t>A</w:t>
      </w:r>
      <w:r w:rsidR="00A34895">
        <w:rPr>
          <w:rFonts w:ascii="Arial" w:hAnsi="Arial" w:cs="Arial"/>
          <w:sz w:val="20"/>
          <w:szCs w:val="20"/>
        </w:rPr>
        <w:t>breu, E.F.</w:t>
      </w:r>
      <w:r w:rsidRPr="00341825">
        <w:rPr>
          <w:rFonts w:ascii="Arial" w:hAnsi="Arial" w:cs="Arial"/>
          <w:sz w:val="20"/>
          <w:szCs w:val="20"/>
        </w:rPr>
        <w:t xml:space="preserve"> </w:t>
      </w:r>
      <w:r w:rsidRPr="00341825">
        <w:rPr>
          <w:rFonts w:ascii="Arial" w:hAnsi="Arial" w:cs="Arial"/>
          <w:i/>
          <w:iCs/>
          <w:sz w:val="20"/>
          <w:szCs w:val="20"/>
        </w:rPr>
        <w:t>et al</w:t>
      </w:r>
      <w:r w:rsidRPr="00341825">
        <w:rPr>
          <w:rFonts w:ascii="Arial" w:hAnsi="Arial" w:cs="Arial"/>
          <w:sz w:val="20"/>
          <w:szCs w:val="20"/>
        </w:rPr>
        <w:t xml:space="preserve">. </w:t>
      </w:r>
      <w:r w:rsidR="00A34895">
        <w:rPr>
          <w:rFonts w:ascii="Arial" w:hAnsi="Arial" w:cs="Arial"/>
          <w:sz w:val="20"/>
          <w:szCs w:val="20"/>
        </w:rPr>
        <w:t xml:space="preserve">2022. </w:t>
      </w:r>
      <w:r w:rsidRPr="00A34895">
        <w:rPr>
          <w:rFonts w:ascii="Arial" w:hAnsi="Arial" w:cs="Arial"/>
          <w:sz w:val="20"/>
          <w:szCs w:val="20"/>
        </w:rPr>
        <w:t>Lista de Mamíferos do Brasil.</w:t>
      </w:r>
      <w:r w:rsidRPr="003418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895">
        <w:rPr>
          <w:rFonts w:ascii="Arial" w:hAnsi="Arial" w:cs="Arial"/>
          <w:sz w:val="20"/>
          <w:szCs w:val="20"/>
        </w:rPr>
        <w:t>Zenodo</w:t>
      </w:r>
      <w:proofErr w:type="spellEnd"/>
      <w:r w:rsidR="00A34895" w:rsidRPr="00A34895">
        <w:rPr>
          <w:rFonts w:ascii="Arial" w:hAnsi="Arial" w:cs="Arial"/>
          <w:sz w:val="20"/>
          <w:szCs w:val="20"/>
        </w:rPr>
        <w:t>.</w:t>
      </w:r>
      <w:r w:rsidR="00A34895">
        <w:rPr>
          <w:rFonts w:ascii="Arial" w:hAnsi="Arial" w:cs="Arial"/>
          <w:b/>
          <w:bCs/>
          <w:sz w:val="20"/>
          <w:szCs w:val="20"/>
        </w:rPr>
        <w:t xml:space="preserve"> </w:t>
      </w:r>
      <w:r w:rsidR="00A34895">
        <w:rPr>
          <w:rFonts w:ascii="Arial" w:hAnsi="Arial" w:cs="Arial"/>
          <w:sz w:val="20"/>
          <w:szCs w:val="20"/>
        </w:rPr>
        <w:t xml:space="preserve">Disponível em </w:t>
      </w:r>
      <w:hyperlink r:id="rId7" w:history="1">
        <w:r w:rsidR="00A34895" w:rsidRPr="00504B01">
          <w:rPr>
            <w:rStyle w:val="Hyperlink"/>
            <w:rFonts w:ascii="Arial" w:hAnsi="Arial" w:cs="Arial"/>
            <w:sz w:val="20"/>
            <w:szCs w:val="20"/>
          </w:rPr>
          <w:t>https://sbmz.org/mamiferos-do-brasil/</w:t>
        </w:r>
      </w:hyperlink>
      <w:r w:rsidR="00A34895">
        <w:rPr>
          <w:rFonts w:ascii="Arial" w:hAnsi="Arial" w:cs="Arial"/>
          <w:sz w:val="20"/>
          <w:szCs w:val="20"/>
        </w:rPr>
        <w:t xml:space="preserve"> [</w:t>
      </w:r>
      <w:r w:rsidR="00A34895" w:rsidRPr="00341825">
        <w:rPr>
          <w:rFonts w:ascii="Arial" w:hAnsi="Arial" w:cs="Arial"/>
          <w:sz w:val="20"/>
          <w:szCs w:val="20"/>
        </w:rPr>
        <w:t>19 de mar de 2023</w:t>
      </w:r>
      <w:r w:rsidR="00A34895">
        <w:rPr>
          <w:rFonts w:ascii="Arial" w:hAnsi="Arial" w:cs="Arial"/>
          <w:sz w:val="20"/>
          <w:szCs w:val="20"/>
        </w:rPr>
        <w:t>]</w:t>
      </w:r>
      <w:r w:rsidR="00A34895" w:rsidRPr="00341825">
        <w:rPr>
          <w:rFonts w:ascii="Arial" w:hAnsi="Arial" w:cs="Arial"/>
          <w:sz w:val="20"/>
          <w:szCs w:val="20"/>
        </w:rPr>
        <w:t>.</w:t>
      </w:r>
    </w:p>
    <w:p w14:paraId="276B5C15" w14:textId="715E6C8B" w:rsidR="00B12B56" w:rsidRPr="00341825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41825">
        <w:rPr>
          <w:rFonts w:ascii="Arial" w:hAnsi="Arial" w:cs="Arial"/>
          <w:sz w:val="20"/>
          <w:szCs w:val="20"/>
        </w:rPr>
        <w:t>B</w:t>
      </w:r>
      <w:r w:rsidR="00A34895" w:rsidRPr="00341825">
        <w:rPr>
          <w:rFonts w:ascii="Arial" w:hAnsi="Arial" w:cs="Arial"/>
          <w:sz w:val="20"/>
          <w:szCs w:val="20"/>
        </w:rPr>
        <w:t>randão</w:t>
      </w:r>
      <w:r w:rsidRPr="00341825">
        <w:rPr>
          <w:rFonts w:ascii="Arial" w:hAnsi="Arial" w:cs="Arial"/>
          <w:sz w:val="20"/>
          <w:szCs w:val="20"/>
        </w:rPr>
        <w:t xml:space="preserve">, C.R.F.; KURY, A. B. </w:t>
      </w:r>
      <w:r w:rsidR="00A34895" w:rsidRPr="00341825">
        <w:rPr>
          <w:rFonts w:ascii="Arial" w:hAnsi="Arial" w:cs="Arial"/>
          <w:sz w:val="20"/>
          <w:szCs w:val="20"/>
        </w:rPr>
        <w:t>2000.</w:t>
      </w:r>
      <w:r w:rsidR="00A34895">
        <w:rPr>
          <w:rFonts w:ascii="Arial" w:hAnsi="Arial" w:cs="Arial"/>
          <w:sz w:val="20"/>
          <w:szCs w:val="20"/>
        </w:rPr>
        <w:t xml:space="preserve"> </w:t>
      </w:r>
      <w:r w:rsidRPr="00A34895">
        <w:rPr>
          <w:rFonts w:ascii="Arial" w:hAnsi="Arial" w:cs="Arial"/>
          <w:sz w:val="20"/>
          <w:szCs w:val="20"/>
        </w:rPr>
        <w:t>Sistema de informação sobre biodiversidade/biotecnologia para o desenvolvimento sustentável.</w:t>
      </w:r>
    </w:p>
    <w:p w14:paraId="5CB85BBB" w14:textId="09571E86" w:rsidR="00B12B56" w:rsidRPr="007662AC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4199">
        <w:rPr>
          <w:rFonts w:ascii="Arial" w:hAnsi="Arial" w:cs="Arial"/>
          <w:sz w:val="20"/>
          <w:szCs w:val="20"/>
        </w:rPr>
        <w:t>B</w:t>
      </w:r>
      <w:r w:rsidR="00A34895" w:rsidRPr="00654199">
        <w:rPr>
          <w:rFonts w:ascii="Arial" w:hAnsi="Arial" w:cs="Arial"/>
          <w:sz w:val="20"/>
          <w:szCs w:val="20"/>
        </w:rPr>
        <w:t>ezerra</w:t>
      </w:r>
      <w:r w:rsidRPr="00654199">
        <w:rPr>
          <w:rFonts w:ascii="Arial" w:hAnsi="Arial" w:cs="Arial"/>
          <w:sz w:val="20"/>
          <w:szCs w:val="20"/>
        </w:rPr>
        <w:t xml:space="preserve">, A. </w:t>
      </w:r>
      <w:r w:rsidR="00A34895" w:rsidRPr="007662AC">
        <w:rPr>
          <w:rFonts w:ascii="Arial" w:hAnsi="Arial" w:cs="Arial"/>
          <w:sz w:val="20"/>
          <w:szCs w:val="20"/>
        </w:rPr>
        <w:t xml:space="preserve">2012. </w:t>
      </w:r>
      <w:r w:rsidRPr="00654199">
        <w:rPr>
          <w:rFonts w:ascii="Arial" w:hAnsi="Arial" w:cs="Arial"/>
          <w:sz w:val="20"/>
          <w:szCs w:val="20"/>
        </w:rPr>
        <w:t xml:space="preserve">Coleções Científicas de Mamíferos. I - Brasil. </w:t>
      </w:r>
      <w:r w:rsidRPr="0035393E">
        <w:rPr>
          <w:rFonts w:ascii="Arial" w:hAnsi="Arial" w:cs="Arial"/>
          <w:sz w:val="20"/>
          <w:szCs w:val="20"/>
        </w:rPr>
        <w:t>Boletim da Sociedade Brasileira de Mastozoologia</w:t>
      </w:r>
      <w:r w:rsidRPr="00654199">
        <w:rPr>
          <w:rFonts w:ascii="Arial" w:hAnsi="Arial" w:cs="Arial"/>
          <w:sz w:val="20"/>
          <w:szCs w:val="20"/>
        </w:rPr>
        <w:t>.</w:t>
      </w:r>
      <w:r w:rsidRPr="007662AC">
        <w:rPr>
          <w:rFonts w:ascii="Arial" w:hAnsi="Arial" w:cs="Arial"/>
          <w:sz w:val="20"/>
          <w:szCs w:val="20"/>
        </w:rPr>
        <w:t xml:space="preserve">  </w:t>
      </w:r>
    </w:p>
    <w:p w14:paraId="13A88EEC" w14:textId="169A5C2B" w:rsidR="00B12B56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456340">
        <w:rPr>
          <w:rFonts w:ascii="Arial" w:hAnsi="Arial" w:cs="Arial"/>
          <w:sz w:val="20"/>
          <w:szCs w:val="20"/>
          <w:lang w:val="en-US"/>
        </w:rPr>
        <w:t>B</w:t>
      </w:r>
      <w:r w:rsidR="006104AA" w:rsidRPr="00456340">
        <w:rPr>
          <w:rFonts w:ascii="Arial" w:hAnsi="Arial" w:cs="Arial"/>
          <w:sz w:val="20"/>
          <w:szCs w:val="20"/>
          <w:lang w:val="en-US"/>
        </w:rPr>
        <w:t>urgin</w:t>
      </w:r>
      <w:r w:rsidRPr="00456340">
        <w:rPr>
          <w:rFonts w:ascii="Arial" w:hAnsi="Arial" w:cs="Arial"/>
          <w:sz w:val="20"/>
          <w:szCs w:val="20"/>
          <w:lang w:val="en-US"/>
        </w:rPr>
        <w:t>, C.J.</w:t>
      </w:r>
      <w:r w:rsidR="003D6455">
        <w:rPr>
          <w:rFonts w:ascii="Arial" w:hAnsi="Arial" w:cs="Arial"/>
          <w:sz w:val="20"/>
          <w:szCs w:val="20"/>
          <w:lang w:val="en-US"/>
        </w:rPr>
        <w:t>,</w:t>
      </w:r>
      <w:r w:rsidRPr="00456340">
        <w:rPr>
          <w:rFonts w:ascii="Arial" w:hAnsi="Arial" w:cs="Arial"/>
          <w:sz w:val="20"/>
          <w:szCs w:val="20"/>
          <w:lang w:val="en-US"/>
        </w:rPr>
        <w:t xml:space="preserve"> et al. </w:t>
      </w:r>
      <w:r w:rsidR="003D6455" w:rsidRPr="00456340">
        <w:rPr>
          <w:rFonts w:ascii="Arial" w:hAnsi="Arial" w:cs="Arial"/>
          <w:sz w:val="20"/>
          <w:szCs w:val="20"/>
          <w:lang w:val="en-US"/>
        </w:rPr>
        <w:t>2018.</w:t>
      </w:r>
      <w:r w:rsidR="003D6455">
        <w:rPr>
          <w:rFonts w:ascii="Arial" w:hAnsi="Arial" w:cs="Arial"/>
          <w:sz w:val="20"/>
          <w:szCs w:val="20"/>
          <w:lang w:val="en-US"/>
        </w:rPr>
        <w:t xml:space="preserve"> </w:t>
      </w:r>
      <w:r w:rsidRPr="00456340">
        <w:rPr>
          <w:rFonts w:ascii="Arial" w:hAnsi="Arial" w:cs="Arial"/>
          <w:sz w:val="20"/>
          <w:szCs w:val="20"/>
          <w:lang w:val="en-US"/>
        </w:rPr>
        <w:t xml:space="preserve">How many species of mammals are there? </w:t>
      </w:r>
      <w:r w:rsidRPr="00102C7B">
        <w:rPr>
          <w:rFonts w:ascii="Arial" w:hAnsi="Arial" w:cs="Arial"/>
          <w:sz w:val="20"/>
          <w:szCs w:val="20"/>
          <w:lang w:val="en-US"/>
        </w:rPr>
        <w:t>Journal of Mammalogy</w:t>
      </w:r>
      <w:r w:rsidRPr="00456340">
        <w:rPr>
          <w:rFonts w:ascii="Arial" w:hAnsi="Arial" w:cs="Arial"/>
          <w:sz w:val="20"/>
          <w:szCs w:val="20"/>
          <w:lang w:val="en-US"/>
        </w:rPr>
        <w:t>, v. 99, n. 1, p. 1–14</w:t>
      </w:r>
      <w:r w:rsidR="00102C7B">
        <w:rPr>
          <w:rFonts w:ascii="Arial" w:hAnsi="Arial" w:cs="Arial"/>
          <w:sz w:val="20"/>
          <w:szCs w:val="20"/>
          <w:lang w:val="en-US"/>
        </w:rPr>
        <w:t>.</w:t>
      </w:r>
    </w:p>
    <w:p w14:paraId="7E59747B" w14:textId="654F2389" w:rsidR="00DD4329" w:rsidRPr="00DD4329" w:rsidRDefault="00DD4329" w:rsidP="00DD4329">
      <w:pPr>
        <w:jc w:val="both"/>
        <w:rPr>
          <w:rFonts w:eastAsiaTheme="minorEastAsia"/>
          <w:lang w:eastAsia="zh-CN"/>
        </w:rPr>
      </w:pPr>
      <w:r w:rsidRPr="009D2D5E">
        <w:t>Dalapicolla, J</w:t>
      </w:r>
      <w:r>
        <w:t>.</w:t>
      </w:r>
      <w:r w:rsidRPr="007662AC">
        <w:rPr>
          <w:lang w:val="en-US"/>
        </w:rPr>
        <w:t>;</w:t>
      </w:r>
      <w:r w:rsidRPr="009D2D5E">
        <w:t xml:space="preserve"> Percequillo, A.</w:t>
      </w:r>
      <w:r>
        <w:t xml:space="preserve"> R</w:t>
      </w:r>
      <w:r w:rsidRPr="009D2D5E">
        <w:t>. 2020</w:t>
      </w:r>
      <w:r w:rsidRPr="007662AC">
        <w:rPr>
          <w:lang w:val="en-US"/>
        </w:rPr>
        <w:t xml:space="preserve">. </w:t>
      </w:r>
      <w:r w:rsidRPr="009D2D5E">
        <w:t xml:space="preserve">Species concepts and taxonomic practice in the integrative taxonomy era: an example using South American rodents. </w:t>
      </w:r>
      <w:r w:rsidRPr="00DD4329">
        <w:t>Boletim da Sociedade Brasileira de Mastozoologia</w:t>
      </w:r>
      <w:r>
        <w:t xml:space="preserve">, </w:t>
      </w:r>
      <w:r w:rsidRPr="009D2D5E">
        <w:t>88: 36-54</w:t>
      </w:r>
      <w:r>
        <w:t xml:space="preserve">. </w:t>
      </w:r>
    </w:p>
    <w:p w14:paraId="3ACE9CB6" w14:textId="0CB106AB" w:rsidR="007D1F22" w:rsidRPr="007662AC" w:rsidRDefault="007D1F22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62AC">
        <w:rPr>
          <w:rFonts w:ascii="Arial" w:hAnsi="Arial" w:cs="Arial"/>
          <w:sz w:val="20"/>
          <w:szCs w:val="20"/>
        </w:rPr>
        <w:t xml:space="preserve">Díaz, M.M., et al. 2021. Clave de </w:t>
      </w:r>
      <w:proofErr w:type="spellStart"/>
      <w:r w:rsidRPr="007662AC">
        <w:rPr>
          <w:rFonts w:ascii="Arial" w:hAnsi="Arial" w:cs="Arial"/>
          <w:sz w:val="20"/>
          <w:szCs w:val="20"/>
        </w:rPr>
        <w:t>Identificación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662AC">
        <w:rPr>
          <w:rFonts w:ascii="Arial" w:hAnsi="Arial" w:cs="Arial"/>
          <w:sz w:val="20"/>
          <w:szCs w:val="20"/>
        </w:rPr>
        <w:t>los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62AC">
        <w:rPr>
          <w:rFonts w:ascii="Arial" w:hAnsi="Arial" w:cs="Arial"/>
          <w:sz w:val="20"/>
          <w:szCs w:val="20"/>
        </w:rPr>
        <w:t>murciélagos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62AC">
        <w:rPr>
          <w:rFonts w:ascii="Arial" w:hAnsi="Arial" w:cs="Arial"/>
          <w:sz w:val="20"/>
          <w:szCs w:val="20"/>
        </w:rPr>
        <w:t>neotropicales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. Programa de </w:t>
      </w:r>
      <w:proofErr w:type="spellStart"/>
      <w:r w:rsidR="00380778" w:rsidRPr="007662AC">
        <w:rPr>
          <w:rFonts w:ascii="Arial" w:hAnsi="Arial" w:cs="Arial"/>
          <w:sz w:val="20"/>
          <w:szCs w:val="20"/>
        </w:rPr>
        <w:t>Conservation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662AC">
        <w:rPr>
          <w:rFonts w:ascii="Arial" w:hAnsi="Arial" w:cs="Arial"/>
          <w:sz w:val="20"/>
          <w:szCs w:val="20"/>
        </w:rPr>
        <w:t>los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62AC">
        <w:rPr>
          <w:rFonts w:ascii="Arial" w:hAnsi="Arial" w:cs="Arial"/>
          <w:sz w:val="20"/>
          <w:szCs w:val="20"/>
        </w:rPr>
        <w:t>Murciélagos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de Argentina, Tucumán, </w:t>
      </w:r>
      <w:r w:rsidR="00380778" w:rsidRPr="007662AC">
        <w:rPr>
          <w:rFonts w:ascii="Arial" w:hAnsi="Arial" w:cs="Arial"/>
          <w:sz w:val="20"/>
          <w:szCs w:val="20"/>
        </w:rPr>
        <w:t>Argentina</w:t>
      </w:r>
      <w:r w:rsidRPr="007662AC">
        <w:rPr>
          <w:rFonts w:ascii="Arial" w:hAnsi="Arial" w:cs="Arial"/>
          <w:sz w:val="20"/>
          <w:szCs w:val="20"/>
        </w:rPr>
        <w:t>.</w:t>
      </w:r>
    </w:p>
    <w:p w14:paraId="4B0ABAF8" w14:textId="03CD4976" w:rsidR="00F5293F" w:rsidRPr="00B12B56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456340">
        <w:rPr>
          <w:rFonts w:ascii="Arial" w:hAnsi="Arial" w:cs="Arial"/>
          <w:sz w:val="20"/>
          <w:szCs w:val="20"/>
          <w:lang w:val="en-US"/>
        </w:rPr>
        <w:t>G</w:t>
      </w:r>
      <w:r w:rsidR="003D6455" w:rsidRPr="00456340">
        <w:rPr>
          <w:rFonts w:ascii="Arial" w:hAnsi="Arial" w:cs="Arial"/>
          <w:sz w:val="20"/>
          <w:szCs w:val="20"/>
          <w:lang w:val="en-US"/>
        </w:rPr>
        <w:t>ardner</w:t>
      </w:r>
      <w:r w:rsidRPr="00456340">
        <w:rPr>
          <w:rFonts w:ascii="Arial" w:hAnsi="Arial" w:cs="Arial"/>
          <w:sz w:val="20"/>
          <w:szCs w:val="20"/>
          <w:lang w:val="en-US"/>
        </w:rPr>
        <w:t xml:space="preserve">, A. L. </w:t>
      </w:r>
      <w:r w:rsidR="003D6455" w:rsidRPr="00456340">
        <w:rPr>
          <w:rFonts w:ascii="Arial" w:hAnsi="Arial" w:cs="Arial"/>
          <w:sz w:val="20"/>
          <w:szCs w:val="20"/>
          <w:lang w:val="en-US"/>
        </w:rPr>
        <w:t>2008</w:t>
      </w:r>
      <w:r w:rsidR="003D6455">
        <w:rPr>
          <w:rFonts w:ascii="Arial" w:hAnsi="Arial" w:cs="Arial"/>
          <w:sz w:val="20"/>
          <w:szCs w:val="20"/>
          <w:lang w:val="en-US"/>
        </w:rPr>
        <w:t xml:space="preserve">. </w:t>
      </w:r>
      <w:r w:rsidRPr="00102C7B">
        <w:rPr>
          <w:rFonts w:ascii="Arial" w:hAnsi="Arial" w:cs="Arial"/>
          <w:sz w:val="20"/>
          <w:szCs w:val="20"/>
          <w:lang w:val="en-US"/>
        </w:rPr>
        <w:t xml:space="preserve">Mammals of South America: Marsupials, </w:t>
      </w:r>
      <w:proofErr w:type="spellStart"/>
      <w:r w:rsidRPr="00102C7B">
        <w:rPr>
          <w:rFonts w:ascii="Arial" w:hAnsi="Arial" w:cs="Arial"/>
          <w:sz w:val="20"/>
          <w:szCs w:val="20"/>
          <w:lang w:val="en-US"/>
        </w:rPr>
        <w:t>Xenarthrans</w:t>
      </w:r>
      <w:proofErr w:type="spellEnd"/>
      <w:r w:rsidRPr="00102C7B">
        <w:rPr>
          <w:rFonts w:ascii="Arial" w:hAnsi="Arial" w:cs="Arial"/>
          <w:sz w:val="20"/>
          <w:szCs w:val="20"/>
          <w:lang w:val="en-US"/>
        </w:rPr>
        <w:t>, Shrews, and Bats.</w:t>
      </w:r>
      <w:r w:rsidRPr="00456340">
        <w:rPr>
          <w:rFonts w:ascii="Arial" w:hAnsi="Arial" w:cs="Arial"/>
          <w:sz w:val="20"/>
          <w:szCs w:val="20"/>
          <w:lang w:val="en-US"/>
        </w:rPr>
        <w:t xml:space="preserve"> The University of Chicago Press, p. 669, v. 1. ISBN 13: 978-0-226- 28240-4.</w:t>
      </w:r>
    </w:p>
    <w:p w14:paraId="2FB07D5D" w14:textId="764553A9" w:rsidR="00B12B56" w:rsidRPr="00341825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62AC">
        <w:rPr>
          <w:rFonts w:ascii="Arial" w:hAnsi="Arial" w:cs="Arial"/>
          <w:sz w:val="20"/>
          <w:szCs w:val="20"/>
          <w:lang w:val="en-US"/>
        </w:rPr>
        <w:t>R</w:t>
      </w:r>
      <w:r w:rsidR="003D6455" w:rsidRPr="007662AC">
        <w:rPr>
          <w:rFonts w:ascii="Arial" w:hAnsi="Arial" w:cs="Arial"/>
          <w:sz w:val="20"/>
          <w:szCs w:val="20"/>
          <w:lang w:val="en-US"/>
        </w:rPr>
        <w:t xml:space="preserve">eis, </w:t>
      </w:r>
      <w:r w:rsidR="00102C7B" w:rsidRPr="007662AC">
        <w:rPr>
          <w:rFonts w:ascii="Arial" w:hAnsi="Arial" w:cs="Arial"/>
          <w:sz w:val="20"/>
          <w:szCs w:val="20"/>
          <w:lang w:val="en-US"/>
        </w:rPr>
        <w:t>N.R.,</w:t>
      </w:r>
      <w:r w:rsidRPr="007662AC">
        <w:rPr>
          <w:rFonts w:ascii="Arial" w:hAnsi="Arial" w:cs="Arial"/>
          <w:sz w:val="20"/>
          <w:szCs w:val="20"/>
          <w:lang w:val="en-US"/>
        </w:rPr>
        <w:t xml:space="preserve"> et al. </w:t>
      </w:r>
      <w:r w:rsidR="00102C7B" w:rsidRPr="007662AC">
        <w:rPr>
          <w:rFonts w:ascii="Arial" w:hAnsi="Arial" w:cs="Arial"/>
          <w:sz w:val="20"/>
          <w:szCs w:val="20"/>
          <w:lang w:val="en-US"/>
        </w:rPr>
        <w:t xml:space="preserve">2007. </w:t>
      </w:r>
      <w:r w:rsidRPr="00102C7B">
        <w:rPr>
          <w:rFonts w:ascii="Arial" w:hAnsi="Arial" w:cs="Arial"/>
          <w:sz w:val="20"/>
          <w:szCs w:val="20"/>
        </w:rPr>
        <w:t>Morcegos do Brasil</w:t>
      </w:r>
      <w:r w:rsidRPr="00341825">
        <w:rPr>
          <w:rFonts w:ascii="Arial" w:hAnsi="Arial" w:cs="Arial"/>
          <w:sz w:val="20"/>
          <w:szCs w:val="20"/>
        </w:rPr>
        <w:t>. Londrina. 253 p. ISBN:978-85-906395-1- 0</w:t>
      </w:r>
    </w:p>
    <w:p w14:paraId="6E9C7547" w14:textId="60D6BAB6" w:rsidR="00B12B56" w:rsidRPr="00341825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41825">
        <w:rPr>
          <w:rFonts w:ascii="Arial" w:hAnsi="Arial" w:cs="Arial"/>
          <w:sz w:val="20"/>
          <w:szCs w:val="20"/>
        </w:rPr>
        <w:t>R</w:t>
      </w:r>
      <w:r w:rsidR="003D6455" w:rsidRPr="00341825">
        <w:rPr>
          <w:rFonts w:ascii="Arial" w:hAnsi="Arial" w:cs="Arial"/>
          <w:sz w:val="20"/>
          <w:szCs w:val="20"/>
        </w:rPr>
        <w:t>eis</w:t>
      </w:r>
      <w:r w:rsidR="003D6455">
        <w:rPr>
          <w:rFonts w:ascii="Arial" w:hAnsi="Arial" w:cs="Arial"/>
          <w:sz w:val="20"/>
          <w:szCs w:val="20"/>
        </w:rPr>
        <w:t>,</w:t>
      </w:r>
      <w:r w:rsidR="00102C7B">
        <w:rPr>
          <w:rFonts w:ascii="Arial" w:hAnsi="Arial" w:cs="Arial"/>
          <w:sz w:val="20"/>
          <w:szCs w:val="20"/>
        </w:rPr>
        <w:t xml:space="preserve"> N.R.,</w:t>
      </w:r>
      <w:r w:rsidRPr="00341825">
        <w:rPr>
          <w:rFonts w:ascii="Arial" w:hAnsi="Arial" w:cs="Arial"/>
          <w:sz w:val="20"/>
          <w:szCs w:val="20"/>
        </w:rPr>
        <w:t xml:space="preserve"> </w:t>
      </w:r>
      <w:r w:rsidRPr="003D6455">
        <w:rPr>
          <w:rFonts w:ascii="Arial" w:hAnsi="Arial" w:cs="Arial"/>
          <w:sz w:val="20"/>
          <w:szCs w:val="20"/>
        </w:rPr>
        <w:t>et al</w:t>
      </w:r>
      <w:r w:rsidRPr="00341825">
        <w:rPr>
          <w:rFonts w:ascii="Arial" w:hAnsi="Arial" w:cs="Arial"/>
          <w:sz w:val="20"/>
          <w:szCs w:val="20"/>
        </w:rPr>
        <w:t>. </w:t>
      </w:r>
      <w:r w:rsidR="00102C7B" w:rsidRPr="00341825">
        <w:rPr>
          <w:rFonts w:ascii="Arial" w:hAnsi="Arial" w:cs="Arial"/>
          <w:sz w:val="20"/>
          <w:szCs w:val="20"/>
        </w:rPr>
        <w:t>2017.</w:t>
      </w:r>
      <w:r w:rsidR="00102C7B">
        <w:rPr>
          <w:rFonts w:ascii="Arial" w:hAnsi="Arial" w:cs="Arial"/>
          <w:sz w:val="20"/>
          <w:szCs w:val="20"/>
        </w:rPr>
        <w:t xml:space="preserve"> </w:t>
      </w:r>
      <w:r w:rsidRPr="00102C7B">
        <w:rPr>
          <w:rFonts w:ascii="Arial" w:hAnsi="Arial" w:cs="Arial"/>
          <w:sz w:val="20"/>
          <w:szCs w:val="20"/>
        </w:rPr>
        <w:t>História Natural dos Morcegos Brasileiros: Chave de identificação de espécies</w:t>
      </w:r>
      <w:r w:rsidRPr="0034182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41825">
        <w:rPr>
          <w:rFonts w:ascii="Arial" w:hAnsi="Arial" w:cs="Arial"/>
          <w:sz w:val="20"/>
          <w:szCs w:val="20"/>
        </w:rPr>
        <w:t>Technical</w:t>
      </w:r>
      <w:proofErr w:type="spellEnd"/>
      <w:r w:rsidRPr="00341825">
        <w:rPr>
          <w:rFonts w:ascii="Arial" w:hAnsi="Arial" w:cs="Arial"/>
          <w:sz w:val="20"/>
          <w:szCs w:val="20"/>
        </w:rPr>
        <w:t xml:space="preserve"> Books, </w:t>
      </w:r>
    </w:p>
    <w:p w14:paraId="7242AC76" w14:textId="7F26DC0B" w:rsidR="00B12B56" w:rsidRPr="00341825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41825">
        <w:rPr>
          <w:rFonts w:ascii="Arial" w:hAnsi="Arial" w:cs="Arial"/>
          <w:sz w:val="20"/>
          <w:szCs w:val="20"/>
        </w:rPr>
        <w:t>S</w:t>
      </w:r>
      <w:r w:rsidR="00102C7B" w:rsidRPr="00341825">
        <w:rPr>
          <w:rFonts w:ascii="Arial" w:hAnsi="Arial" w:cs="Arial"/>
          <w:sz w:val="20"/>
          <w:szCs w:val="20"/>
        </w:rPr>
        <w:t>antos</w:t>
      </w:r>
      <w:r w:rsidRPr="00341825">
        <w:rPr>
          <w:rFonts w:ascii="Arial" w:hAnsi="Arial" w:cs="Arial"/>
          <w:sz w:val="20"/>
          <w:szCs w:val="20"/>
        </w:rPr>
        <w:t>, V.R. </w:t>
      </w:r>
      <w:r w:rsidR="00102C7B" w:rsidRPr="00341825">
        <w:rPr>
          <w:rFonts w:ascii="Arial" w:hAnsi="Arial" w:cs="Arial"/>
          <w:sz w:val="20"/>
          <w:szCs w:val="20"/>
        </w:rPr>
        <w:t>2022.</w:t>
      </w:r>
      <w:r w:rsidR="00102C7B">
        <w:rPr>
          <w:rFonts w:ascii="Arial" w:hAnsi="Arial" w:cs="Arial"/>
          <w:sz w:val="20"/>
          <w:szCs w:val="20"/>
        </w:rPr>
        <w:t xml:space="preserve"> </w:t>
      </w:r>
      <w:r w:rsidRPr="00102C7B">
        <w:rPr>
          <w:rFonts w:ascii="Arial" w:hAnsi="Arial" w:cs="Arial"/>
          <w:sz w:val="20"/>
          <w:szCs w:val="20"/>
        </w:rPr>
        <w:t>Quiropterofauna (</w:t>
      </w:r>
      <w:proofErr w:type="spellStart"/>
      <w:r w:rsidRPr="00102C7B">
        <w:rPr>
          <w:rFonts w:ascii="Arial" w:hAnsi="Arial" w:cs="Arial"/>
          <w:sz w:val="20"/>
          <w:szCs w:val="20"/>
        </w:rPr>
        <w:t>mammalia</w:t>
      </w:r>
      <w:proofErr w:type="spellEnd"/>
      <w:r w:rsidRPr="00102C7B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02C7B">
        <w:rPr>
          <w:rFonts w:ascii="Arial" w:hAnsi="Arial" w:cs="Arial"/>
          <w:sz w:val="20"/>
          <w:szCs w:val="20"/>
        </w:rPr>
        <w:t>chiroptera</w:t>
      </w:r>
      <w:proofErr w:type="spellEnd"/>
      <w:r w:rsidRPr="00102C7B">
        <w:rPr>
          <w:rFonts w:ascii="Arial" w:hAnsi="Arial" w:cs="Arial"/>
          <w:sz w:val="20"/>
          <w:szCs w:val="20"/>
        </w:rPr>
        <w:t xml:space="preserve">) do </w:t>
      </w:r>
      <w:proofErr w:type="spellStart"/>
      <w:r w:rsidRPr="00102C7B">
        <w:rPr>
          <w:rFonts w:ascii="Arial" w:hAnsi="Arial" w:cs="Arial"/>
          <w:sz w:val="20"/>
          <w:szCs w:val="20"/>
        </w:rPr>
        <w:t>piauí</w:t>
      </w:r>
      <w:proofErr w:type="spellEnd"/>
      <w:r w:rsidRPr="00102C7B">
        <w:rPr>
          <w:rFonts w:ascii="Arial" w:hAnsi="Arial" w:cs="Arial"/>
          <w:sz w:val="20"/>
          <w:szCs w:val="20"/>
        </w:rPr>
        <w:t xml:space="preserve"> e maranhão: riqueza e distribuição</w:t>
      </w:r>
      <w:r w:rsidRPr="00341825">
        <w:rPr>
          <w:rFonts w:ascii="Arial" w:hAnsi="Arial" w:cs="Arial"/>
          <w:sz w:val="20"/>
          <w:szCs w:val="20"/>
        </w:rPr>
        <w:t xml:space="preserve">. Universidade Federal do Piauí (Licenciatura em Ciências Biológicas), </w:t>
      </w:r>
    </w:p>
    <w:p w14:paraId="6A89E8C1" w14:textId="79C093B6" w:rsidR="00B12B56" w:rsidRPr="00341825" w:rsidRDefault="00B12B56" w:rsidP="007F23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62AC">
        <w:rPr>
          <w:rFonts w:ascii="Arial" w:hAnsi="Arial" w:cs="Arial"/>
          <w:sz w:val="20"/>
          <w:szCs w:val="20"/>
        </w:rPr>
        <w:t>W</w:t>
      </w:r>
      <w:r w:rsidR="00102C7B" w:rsidRPr="007662AC">
        <w:rPr>
          <w:rFonts w:ascii="Arial" w:hAnsi="Arial" w:cs="Arial"/>
          <w:sz w:val="20"/>
          <w:szCs w:val="20"/>
        </w:rPr>
        <w:t>ilson</w:t>
      </w:r>
      <w:r w:rsidRPr="007662AC">
        <w:rPr>
          <w:rFonts w:ascii="Arial" w:hAnsi="Arial" w:cs="Arial"/>
          <w:sz w:val="20"/>
          <w:szCs w:val="20"/>
        </w:rPr>
        <w:t>, A.E.</w:t>
      </w:r>
      <w:r w:rsidR="00284E90" w:rsidRPr="007662AC">
        <w:rPr>
          <w:rFonts w:ascii="Arial" w:hAnsi="Arial" w:cs="Arial"/>
          <w:sz w:val="20"/>
          <w:szCs w:val="20"/>
        </w:rPr>
        <w:t>;</w:t>
      </w:r>
      <w:r w:rsidRPr="007662AC">
        <w:rPr>
          <w:rFonts w:ascii="Arial" w:hAnsi="Arial" w:cs="Arial"/>
          <w:sz w:val="20"/>
          <w:szCs w:val="20"/>
        </w:rPr>
        <w:t xml:space="preserve"> R</w:t>
      </w:r>
      <w:r w:rsidR="00284E90" w:rsidRPr="007662AC">
        <w:rPr>
          <w:rFonts w:ascii="Arial" w:hAnsi="Arial" w:cs="Arial"/>
          <w:sz w:val="20"/>
          <w:szCs w:val="20"/>
        </w:rPr>
        <w:t>eeder</w:t>
      </w:r>
      <w:r w:rsidRPr="007662AC">
        <w:rPr>
          <w:rFonts w:ascii="Arial" w:hAnsi="Arial" w:cs="Arial"/>
          <w:sz w:val="20"/>
          <w:szCs w:val="20"/>
        </w:rPr>
        <w:t xml:space="preserve">, D. </w:t>
      </w:r>
      <w:proofErr w:type="spellStart"/>
      <w:r w:rsidRPr="007662AC">
        <w:rPr>
          <w:rFonts w:ascii="Arial" w:hAnsi="Arial" w:cs="Arial"/>
          <w:sz w:val="20"/>
          <w:szCs w:val="20"/>
        </w:rPr>
        <w:t>Mammal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Species </w:t>
      </w:r>
      <w:proofErr w:type="spellStart"/>
      <w:r w:rsidRPr="007662AC">
        <w:rPr>
          <w:rFonts w:ascii="Arial" w:hAnsi="Arial" w:cs="Arial"/>
          <w:sz w:val="20"/>
          <w:szCs w:val="20"/>
        </w:rPr>
        <w:t>of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62AC">
        <w:rPr>
          <w:rFonts w:ascii="Arial" w:hAnsi="Arial" w:cs="Arial"/>
          <w:sz w:val="20"/>
          <w:szCs w:val="20"/>
        </w:rPr>
        <w:t>the</w:t>
      </w:r>
      <w:proofErr w:type="spellEnd"/>
      <w:r w:rsidRPr="007662AC">
        <w:rPr>
          <w:rFonts w:ascii="Arial" w:hAnsi="Arial" w:cs="Arial"/>
          <w:sz w:val="20"/>
          <w:szCs w:val="20"/>
        </w:rPr>
        <w:t xml:space="preserve"> World. </w:t>
      </w:r>
      <w:r w:rsidR="00102C7B" w:rsidRPr="00341825">
        <w:rPr>
          <w:rFonts w:ascii="Arial" w:hAnsi="Arial" w:cs="Arial"/>
          <w:sz w:val="20"/>
          <w:szCs w:val="20"/>
        </w:rPr>
        <w:t xml:space="preserve">2005. </w:t>
      </w:r>
      <w:r w:rsidRPr="00102C7B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02C7B">
        <w:rPr>
          <w:rFonts w:ascii="Arial" w:hAnsi="Arial" w:cs="Arial"/>
          <w:sz w:val="20"/>
          <w:szCs w:val="20"/>
        </w:rPr>
        <w:t>Taxonomic</w:t>
      </w:r>
      <w:proofErr w:type="spellEnd"/>
      <w:r w:rsidRPr="00102C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C7B">
        <w:rPr>
          <w:rFonts w:ascii="Arial" w:hAnsi="Arial" w:cs="Arial"/>
          <w:sz w:val="20"/>
          <w:szCs w:val="20"/>
        </w:rPr>
        <w:t>and</w:t>
      </w:r>
      <w:proofErr w:type="spellEnd"/>
      <w:r w:rsidRPr="00102C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C7B">
        <w:rPr>
          <w:rFonts w:ascii="Arial" w:hAnsi="Arial" w:cs="Arial"/>
          <w:sz w:val="20"/>
          <w:szCs w:val="20"/>
        </w:rPr>
        <w:t>Geographic</w:t>
      </w:r>
      <w:proofErr w:type="spellEnd"/>
      <w:r w:rsidRPr="00102C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C7B">
        <w:rPr>
          <w:rFonts w:ascii="Arial" w:hAnsi="Arial" w:cs="Arial"/>
          <w:sz w:val="20"/>
          <w:szCs w:val="20"/>
        </w:rPr>
        <w:t>Reference</w:t>
      </w:r>
      <w:proofErr w:type="spellEnd"/>
      <w:r w:rsidRPr="00341825">
        <w:rPr>
          <w:rFonts w:ascii="Arial" w:hAnsi="Arial" w:cs="Arial"/>
          <w:sz w:val="20"/>
          <w:szCs w:val="20"/>
        </w:rPr>
        <w:t>.</w:t>
      </w:r>
    </w:p>
    <w:p w14:paraId="47B31C0A" w14:textId="05042180" w:rsidR="00B12B56" w:rsidRPr="00456340" w:rsidRDefault="00B12B56" w:rsidP="007F23FF">
      <w:pPr>
        <w:pStyle w:val="Corpodetexto3"/>
        <w:spacing w:before="0" w:after="0"/>
        <w:rPr>
          <w:rFonts w:cs="Arial"/>
          <w:b w:val="0"/>
          <w:bCs/>
          <w:sz w:val="20"/>
          <w:lang w:val="en-US"/>
        </w:rPr>
      </w:pPr>
      <w:r w:rsidRPr="007662AC">
        <w:rPr>
          <w:rFonts w:cs="Arial"/>
          <w:b w:val="0"/>
          <w:bCs/>
          <w:sz w:val="20"/>
          <w:lang w:val="en-US"/>
        </w:rPr>
        <w:t>Z</w:t>
      </w:r>
      <w:r w:rsidR="00102C7B" w:rsidRPr="007662AC">
        <w:rPr>
          <w:rFonts w:cs="Arial"/>
          <w:b w:val="0"/>
          <w:bCs/>
          <w:sz w:val="20"/>
          <w:lang w:val="en-US"/>
        </w:rPr>
        <w:t>aher</w:t>
      </w:r>
      <w:r w:rsidRPr="007662AC">
        <w:rPr>
          <w:rFonts w:cs="Arial"/>
          <w:b w:val="0"/>
          <w:bCs/>
          <w:sz w:val="20"/>
          <w:lang w:val="en-US"/>
        </w:rPr>
        <w:t>, H; Y</w:t>
      </w:r>
      <w:r w:rsidR="00102C7B" w:rsidRPr="007662AC">
        <w:rPr>
          <w:rFonts w:cs="Arial"/>
          <w:b w:val="0"/>
          <w:bCs/>
          <w:sz w:val="20"/>
          <w:lang w:val="en-US"/>
        </w:rPr>
        <w:t>oung</w:t>
      </w:r>
      <w:r w:rsidRPr="007662AC">
        <w:rPr>
          <w:rFonts w:cs="Arial"/>
          <w:b w:val="0"/>
          <w:bCs/>
          <w:sz w:val="20"/>
          <w:lang w:val="en-US"/>
        </w:rPr>
        <w:t xml:space="preserve">, P.S. </w:t>
      </w:r>
      <w:r w:rsidR="00102C7B" w:rsidRPr="00456340">
        <w:rPr>
          <w:rFonts w:cs="Arial"/>
          <w:b w:val="0"/>
          <w:bCs/>
          <w:sz w:val="20"/>
          <w:lang w:val="en-US"/>
        </w:rPr>
        <w:t>2003.</w:t>
      </w:r>
      <w:r w:rsidR="00102C7B">
        <w:rPr>
          <w:rFonts w:cs="Arial"/>
          <w:b w:val="0"/>
          <w:bCs/>
          <w:sz w:val="20"/>
          <w:lang w:val="en-US"/>
        </w:rPr>
        <w:t xml:space="preserve"> </w:t>
      </w:r>
      <w:r w:rsidRPr="00102C7B">
        <w:rPr>
          <w:rFonts w:cs="Arial"/>
          <w:b w:val="0"/>
          <w:bCs/>
          <w:sz w:val="20"/>
        </w:rPr>
        <w:t>As coleções zoológicas brasileiras: panorama e desafios.</w:t>
      </w:r>
      <w:r w:rsidRPr="00341825">
        <w:rPr>
          <w:rFonts w:cs="Arial"/>
          <w:b w:val="0"/>
          <w:bCs/>
          <w:sz w:val="20"/>
        </w:rPr>
        <w:t xml:space="preserve"> </w:t>
      </w:r>
      <w:proofErr w:type="spellStart"/>
      <w:r w:rsidRPr="00456340">
        <w:rPr>
          <w:rFonts w:cs="Arial"/>
          <w:b w:val="0"/>
          <w:bCs/>
          <w:sz w:val="20"/>
          <w:lang w:val="en-US"/>
        </w:rPr>
        <w:t>Cienc</w:t>
      </w:r>
      <w:proofErr w:type="spellEnd"/>
      <w:r w:rsidRPr="00456340">
        <w:rPr>
          <w:rFonts w:cs="Arial"/>
          <w:b w:val="0"/>
          <w:bCs/>
          <w:sz w:val="20"/>
          <w:lang w:val="en-US"/>
        </w:rPr>
        <w:t xml:space="preserve">. Cult., São </w:t>
      </w:r>
      <w:proofErr w:type="gramStart"/>
      <w:r w:rsidRPr="00456340">
        <w:rPr>
          <w:rFonts w:cs="Arial"/>
          <w:b w:val="0"/>
          <w:bCs/>
          <w:sz w:val="20"/>
          <w:lang w:val="en-US"/>
        </w:rPr>
        <w:t>Paulo ,</w:t>
      </w:r>
      <w:proofErr w:type="gramEnd"/>
      <w:r w:rsidRPr="00456340">
        <w:rPr>
          <w:rFonts w:cs="Arial"/>
          <w:b w:val="0"/>
          <w:bCs/>
          <w:sz w:val="20"/>
          <w:lang w:val="en-US"/>
        </w:rPr>
        <w:t xml:space="preserve"> v. 55, n. 3, p. 24-26</w:t>
      </w:r>
      <w:r w:rsidR="00102C7B">
        <w:rPr>
          <w:rFonts w:cs="Arial"/>
          <w:b w:val="0"/>
          <w:bCs/>
          <w:sz w:val="20"/>
          <w:lang w:val="en-US"/>
        </w:rPr>
        <w:t>.</w:t>
      </w:r>
    </w:p>
    <w:p w14:paraId="75B39E3F" w14:textId="77777777" w:rsidR="00F5293F" w:rsidRPr="000F737E" w:rsidRDefault="00F5293F">
      <w:pPr>
        <w:spacing w:line="240" w:lineRule="auto"/>
        <w:rPr>
          <w:sz w:val="20"/>
          <w:szCs w:val="20"/>
          <w:lang w:val="pt-BR"/>
        </w:rPr>
      </w:pPr>
    </w:p>
    <w:sectPr w:rsidR="00F5293F" w:rsidRPr="000F737E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B62B" w14:textId="77777777" w:rsidR="00100AD1" w:rsidRDefault="00100AD1">
      <w:pPr>
        <w:spacing w:line="240" w:lineRule="auto"/>
      </w:pPr>
      <w:r>
        <w:separator/>
      </w:r>
    </w:p>
  </w:endnote>
  <w:endnote w:type="continuationSeparator" w:id="0">
    <w:p w14:paraId="5586D84A" w14:textId="77777777" w:rsidR="00100AD1" w:rsidRDefault="00100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77ED" w14:textId="77777777" w:rsidR="00100AD1" w:rsidRDefault="00100AD1">
      <w:r>
        <w:separator/>
      </w:r>
    </w:p>
  </w:footnote>
  <w:footnote w:type="continuationSeparator" w:id="0">
    <w:p w14:paraId="77744F8B" w14:textId="77777777" w:rsidR="00100AD1" w:rsidRDefault="0010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8479" w14:textId="77777777" w:rsidR="00F5293F" w:rsidRDefault="00517F4B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122A52D5" wp14:editId="7CB880FB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F"/>
    <w:rsid w:val="00051F6D"/>
    <w:rsid w:val="000E1E53"/>
    <w:rsid w:val="000F1285"/>
    <w:rsid w:val="000F737E"/>
    <w:rsid w:val="00100AD1"/>
    <w:rsid w:val="00102C7B"/>
    <w:rsid w:val="00112C53"/>
    <w:rsid w:val="001302FD"/>
    <w:rsid w:val="0015584A"/>
    <w:rsid w:val="001712DF"/>
    <w:rsid w:val="00193DB0"/>
    <w:rsid w:val="001B5CDB"/>
    <w:rsid w:val="001C1B2B"/>
    <w:rsid w:val="001D7EAF"/>
    <w:rsid w:val="001E2D05"/>
    <w:rsid w:val="00246037"/>
    <w:rsid w:val="002806E2"/>
    <w:rsid w:val="00284E90"/>
    <w:rsid w:val="002D0222"/>
    <w:rsid w:val="00330A62"/>
    <w:rsid w:val="0035393E"/>
    <w:rsid w:val="00366926"/>
    <w:rsid w:val="00380778"/>
    <w:rsid w:val="00382830"/>
    <w:rsid w:val="0039155E"/>
    <w:rsid w:val="003B2498"/>
    <w:rsid w:val="003D265A"/>
    <w:rsid w:val="003D6455"/>
    <w:rsid w:val="003E1408"/>
    <w:rsid w:val="003E55F3"/>
    <w:rsid w:val="00411603"/>
    <w:rsid w:val="00457372"/>
    <w:rsid w:val="00491B01"/>
    <w:rsid w:val="004B7955"/>
    <w:rsid w:val="004D138A"/>
    <w:rsid w:val="004E71BC"/>
    <w:rsid w:val="0051062C"/>
    <w:rsid w:val="0051548D"/>
    <w:rsid w:val="00517F4B"/>
    <w:rsid w:val="00530B81"/>
    <w:rsid w:val="005D1714"/>
    <w:rsid w:val="005F338A"/>
    <w:rsid w:val="006104AA"/>
    <w:rsid w:val="00613B51"/>
    <w:rsid w:val="006270C1"/>
    <w:rsid w:val="006636D7"/>
    <w:rsid w:val="006904EA"/>
    <w:rsid w:val="00697121"/>
    <w:rsid w:val="006C3422"/>
    <w:rsid w:val="006D435B"/>
    <w:rsid w:val="00700F60"/>
    <w:rsid w:val="007662AC"/>
    <w:rsid w:val="007908D8"/>
    <w:rsid w:val="007A6965"/>
    <w:rsid w:val="007C1C52"/>
    <w:rsid w:val="007C6A5F"/>
    <w:rsid w:val="007D1F22"/>
    <w:rsid w:val="007F23FF"/>
    <w:rsid w:val="00836592"/>
    <w:rsid w:val="00847321"/>
    <w:rsid w:val="00857EAA"/>
    <w:rsid w:val="008853C3"/>
    <w:rsid w:val="008A02CD"/>
    <w:rsid w:val="008A6D8B"/>
    <w:rsid w:val="008D07C3"/>
    <w:rsid w:val="008D51E3"/>
    <w:rsid w:val="009147DE"/>
    <w:rsid w:val="00914F7B"/>
    <w:rsid w:val="0094600E"/>
    <w:rsid w:val="009672DE"/>
    <w:rsid w:val="00982FBC"/>
    <w:rsid w:val="009F3F71"/>
    <w:rsid w:val="00A23C79"/>
    <w:rsid w:val="00A34895"/>
    <w:rsid w:val="00A35083"/>
    <w:rsid w:val="00A4509B"/>
    <w:rsid w:val="00AB423F"/>
    <w:rsid w:val="00B05570"/>
    <w:rsid w:val="00B12B56"/>
    <w:rsid w:val="00B25FBA"/>
    <w:rsid w:val="00B523F9"/>
    <w:rsid w:val="00B67CB2"/>
    <w:rsid w:val="00B802DA"/>
    <w:rsid w:val="00BB6F9C"/>
    <w:rsid w:val="00BD2DCB"/>
    <w:rsid w:val="00BE3452"/>
    <w:rsid w:val="00BE4533"/>
    <w:rsid w:val="00BF3E60"/>
    <w:rsid w:val="00C10933"/>
    <w:rsid w:val="00C5327B"/>
    <w:rsid w:val="00C93539"/>
    <w:rsid w:val="00CB2788"/>
    <w:rsid w:val="00CE4A8B"/>
    <w:rsid w:val="00D425BD"/>
    <w:rsid w:val="00D51654"/>
    <w:rsid w:val="00D576A0"/>
    <w:rsid w:val="00DA1791"/>
    <w:rsid w:val="00DA607E"/>
    <w:rsid w:val="00DC4808"/>
    <w:rsid w:val="00DC7748"/>
    <w:rsid w:val="00DD4329"/>
    <w:rsid w:val="00E04AAA"/>
    <w:rsid w:val="00E413C2"/>
    <w:rsid w:val="00E718A9"/>
    <w:rsid w:val="00EA6954"/>
    <w:rsid w:val="00EB1ACD"/>
    <w:rsid w:val="00ED0BE5"/>
    <w:rsid w:val="00F06C69"/>
    <w:rsid w:val="00F12C75"/>
    <w:rsid w:val="00F23763"/>
    <w:rsid w:val="00F273A6"/>
    <w:rsid w:val="00F27C37"/>
    <w:rsid w:val="00F5293F"/>
    <w:rsid w:val="00FA4B28"/>
    <w:rsid w:val="00FB7AD6"/>
    <w:rsid w:val="00FE302A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FCCE"/>
  <w15:docId w15:val="{CD64C926-7080-4215-85D0-997ADCE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rsid w:val="006D43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4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435B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35B"/>
    <w:rPr>
      <w:rFonts w:eastAsia="Arial"/>
      <w:b/>
      <w:bCs/>
      <w:lang w:val="zh-CN"/>
    </w:rPr>
  </w:style>
  <w:style w:type="character" w:customStyle="1" w:styleId="author">
    <w:name w:val="author"/>
    <w:basedOn w:val="Fontepargpadro"/>
    <w:rsid w:val="00F273A6"/>
  </w:style>
  <w:style w:type="character" w:styleId="Hyperlink">
    <w:name w:val="Hyperlink"/>
    <w:basedOn w:val="Fontepargpadro"/>
    <w:uiPriority w:val="99"/>
    <w:unhideWhenUsed/>
    <w:rsid w:val="00B12B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orpodetexto3">
    <w:name w:val="Body Text 3"/>
    <w:basedOn w:val="Normal"/>
    <w:link w:val="Corpodetexto3Char"/>
    <w:rsid w:val="00B12B56"/>
    <w:pPr>
      <w:spacing w:before="100" w:after="100" w:line="240" w:lineRule="auto"/>
      <w:jc w:val="both"/>
    </w:pPr>
    <w:rPr>
      <w:rFonts w:eastAsia="Times New Roman" w:cs="Times New Roman"/>
      <w:b/>
      <w:sz w:val="24"/>
      <w:szCs w:val="20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B12B56"/>
    <w:rPr>
      <w:rFonts w:eastAsia="Times New Roman" w:cs="Times New Roman"/>
      <w:b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A3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bmz.org/mamiferos-do-bras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1531</Words>
  <Characters>8273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caleb</cp:lastModifiedBy>
  <cp:revision>3</cp:revision>
  <dcterms:created xsi:type="dcterms:W3CDTF">2023-07-21T16:20:00Z</dcterms:created>
  <dcterms:modified xsi:type="dcterms:W3CDTF">2023-07-21T16:45:00Z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