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AE46" w14:textId="6C38FF52" w:rsidR="009A2A1D" w:rsidRPr="00B67F00" w:rsidRDefault="009A2A1D" w:rsidP="009A2A1D">
      <w:pPr>
        <w:tabs>
          <w:tab w:val="left" w:pos="6315"/>
        </w:tabs>
        <w:jc w:val="center"/>
        <w:rPr>
          <w:b/>
          <w:color w:val="000000" w:themeColor="text1"/>
        </w:rPr>
      </w:pPr>
      <w:r w:rsidRPr="00B67F00">
        <w:rPr>
          <w:b/>
          <w:color w:val="000000" w:themeColor="text1"/>
        </w:rPr>
        <w:t>A RELEVÂNCIA DA FORMAÇÃO FILOSÓFICA NA PRÁXIS DO</w:t>
      </w:r>
      <w:r w:rsidR="00B85E5B" w:rsidRPr="00B67F00">
        <w:rPr>
          <w:b/>
          <w:color w:val="000000" w:themeColor="text1"/>
        </w:rPr>
        <w:t>CENTE</w:t>
      </w:r>
    </w:p>
    <w:p w14:paraId="00000002" w14:textId="1C7EAB47" w:rsidR="000C59CB" w:rsidRPr="00B67F00" w:rsidRDefault="009A2A1D">
      <w:pPr>
        <w:jc w:val="right"/>
        <w:rPr>
          <w:color w:val="000000" w:themeColor="text1"/>
          <w:sz w:val="20"/>
          <w:szCs w:val="20"/>
        </w:rPr>
      </w:pPr>
      <w:r w:rsidRPr="00B67F00">
        <w:rPr>
          <w:color w:val="000000" w:themeColor="text1"/>
          <w:sz w:val="20"/>
          <w:szCs w:val="20"/>
        </w:rPr>
        <w:t>Do</w:t>
      </w:r>
      <w:r w:rsidR="008822C2" w:rsidRPr="00B67F00">
        <w:rPr>
          <w:color w:val="000000" w:themeColor="text1"/>
          <w:sz w:val="20"/>
          <w:szCs w:val="20"/>
        </w:rPr>
        <w:t>r</w:t>
      </w:r>
      <w:r w:rsidRPr="00B67F00">
        <w:rPr>
          <w:color w:val="000000" w:themeColor="text1"/>
          <w:sz w:val="20"/>
          <w:szCs w:val="20"/>
        </w:rPr>
        <w:t>aney Baía Mota</w:t>
      </w:r>
      <w:r w:rsidR="008822C2" w:rsidRPr="00B67F00">
        <w:rPr>
          <w:color w:val="000000" w:themeColor="text1"/>
          <w:sz w:val="20"/>
          <w:szCs w:val="20"/>
          <w:vertAlign w:val="superscript"/>
        </w:rPr>
        <w:footnoteReference w:id="1"/>
      </w:r>
      <w:r w:rsidR="008822C2" w:rsidRPr="00B67F00">
        <w:rPr>
          <w:color w:val="000000" w:themeColor="text1"/>
          <w:sz w:val="20"/>
          <w:szCs w:val="20"/>
        </w:rPr>
        <w:t xml:space="preserve"> </w:t>
      </w:r>
    </w:p>
    <w:p w14:paraId="00000005" w14:textId="05C9B5E8" w:rsidR="000C59CB" w:rsidRPr="00B67F00" w:rsidRDefault="008822C2">
      <w:pPr>
        <w:jc w:val="right"/>
        <w:rPr>
          <w:color w:val="000000" w:themeColor="text1"/>
          <w:sz w:val="20"/>
          <w:szCs w:val="20"/>
        </w:rPr>
      </w:pPr>
      <w:r w:rsidRPr="00B67F00">
        <w:rPr>
          <w:b/>
          <w:color w:val="000000" w:themeColor="text1"/>
          <w:sz w:val="20"/>
          <w:szCs w:val="20"/>
        </w:rPr>
        <w:t>E-mail:</w:t>
      </w:r>
      <w:r w:rsidRPr="00B67F00">
        <w:rPr>
          <w:color w:val="000000" w:themeColor="text1"/>
          <w:sz w:val="20"/>
          <w:szCs w:val="20"/>
        </w:rPr>
        <w:t xml:space="preserve"> </w:t>
      </w:r>
      <w:r w:rsidR="009A2A1D" w:rsidRPr="00B67F00">
        <w:rPr>
          <w:color w:val="000000" w:themeColor="text1"/>
          <w:sz w:val="20"/>
          <w:szCs w:val="20"/>
        </w:rPr>
        <w:t>doraneymota@gmail.com</w:t>
      </w:r>
    </w:p>
    <w:p w14:paraId="00000006" w14:textId="2617978F" w:rsidR="000C59CB" w:rsidRPr="00B67F00" w:rsidRDefault="008822C2">
      <w:pPr>
        <w:jc w:val="right"/>
        <w:rPr>
          <w:color w:val="000000" w:themeColor="text1"/>
          <w:sz w:val="20"/>
          <w:szCs w:val="20"/>
        </w:rPr>
      </w:pPr>
      <w:r w:rsidRPr="00B67F00">
        <w:rPr>
          <w:b/>
          <w:color w:val="000000" w:themeColor="text1"/>
          <w:sz w:val="20"/>
          <w:szCs w:val="20"/>
        </w:rPr>
        <w:t>GT:</w:t>
      </w:r>
      <w:r w:rsidR="00FB4A08" w:rsidRPr="00B67F00">
        <w:rPr>
          <w:color w:val="000000" w:themeColor="text1"/>
          <w:sz w:val="20"/>
          <w:szCs w:val="20"/>
        </w:rPr>
        <w:t xml:space="preserve"> 1</w:t>
      </w:r>
    </w:p>
    <w:p w14:paraId="00000007" w14:textId="2970198C" w:rsidR="000C59CB" w:rsidRPr="00B67F00" w:rsidRDefault="008822C2">
      <w:pPr>
        <w:jc w:val="right"/>
        <w:rPr>
          <w:color w:val="000000" w:themeColor="text1"/>
          <w:sz w:val="20"/>
          <w:szCs w:val="20"/>
        </w:rPr>
      </w:pPr>
      <w:r w:rsidRPr="00B67F00">
        <w:rPr>
          <w:b/>
          <w:color w:val="000000" w:themeColor="text1"/>
          <w:sz w:val="20"/>
          <w:szCs w:val="20"/>
        </w:rPr>
        <w:t>Financiamento:</w:t>
      </w:r>
      <w:r w:rsidRPr="00B67F00">
        <w:rPr>
          <w:color w:val="000000" w:themeColor="text1"/>
          <w:sz w:val="20"/>
          <w:szCs w:val="20"/>
        </w:rPr>
        <w:t xml:space="preserve"> </w:t>
      </w:r>
      <w:r w:rsidR="005F0D15" w:rsidRPr="00B67F00">
        <w:rPr>
          <w:color w:val="000000" w:themeColor="text1"/>
          <w:sz w:val="20"/>
          <w:szCs w:val="20"/>
        </w:rPr>
        <w:t>próprio.</w:t>
      </w:r>
    </w:p>
    <w:p w14:paraId="00000008" w14:textId="77777777" w:rsidR="000C59CB" w:rsidRPr="00B67F00" w:rsidRDefault="000C59CB">
      <w:pPr>
        <w:jc w:val="right"/>
        <w:rPr>
          <w:color w:val="000000" w:themeColor="text1"/>
        </w:rPr>
      </w:pPr>
    </w:p>
    <w:p w14:paraId="00000009" w14:textId="77777777" w:rsidR="000C59CB" w:rsidRPr="00B67F00" w:rsidRDefault="008822C2">
      <w:pPr>
        <w:spacing w:line="240" w:lineRule="auto"/>
        <w:rPr>
          <w:color w:val="000000" w:themeColor="text1"/>
        </w:rPr>
      </w:pPr>
      <w:r w:rsidRPr="00B67F00">
        <w:rPr>
          <w:b/>
          <w:color w:val="000000" w:themeColor="text1"/>
        </w:rPr>
        <w:t>Resumo</w:t>
      </w:r>
    </w:p>
    <w:p w14:paraId="6B5BE671" w14:textId="6E1F1DE6" w:rsidR="0048554E" w:rsidRPr="00B67F00" w:rsidRDefault="00E0514E" w:rsidP="00F877FE">
      <w:pPr>
        <w:spacing w:line="240" w:lineRule="auto"/>
        <w:rPr>
          <w:color w:val="000000" w:themeColor="text1"/>
        </w:rPr>
      </w:pPr>
      <w:bookmarkStart w:id="0" w:name="_heading=h.30j0zll" w:colFirst="0" w:colLast="0"/>
      <w:bookmarkEnd w:id="0"/>
      <w:r w:rsidRPr="00B67F00">
        <w:rPr>
          <w:color w:val="000000" w:themeColor="text1"/>
        </w:rPr>
        <w:t>Ao compreender que os pensadores não desenvolveram seus pensamentos por acaso, considera-se que há uma interligação entre os aspectos epistemológicos da base da filosofia política com a estrutura do conhecimento científico que abr</w:t>
      </w:r>
      <w:r w:rsidR="00293781" w:rsidRPr="00B67F00">
        <w:rPr>
          <w:color w:val="000000" w:themeColor="text1"/>
        </w:rPr>
        <w:t>e caminho</w:t>
      </w:r>
      <w:r w:rsidRPr="00B67F00">
        <w:rPr>
          <w:color w:val="000000" w:themeColor="text1"/>
        </w:rPr>
        <w:t xml:space="preserve"> para a construção do conhecimento </w:t>
      </w:r>
      <w:r w:rsidR="00293781" w:rsidRPr="00B67F00">
        <w:rPr>
          <w:color w:val="000000" w:themeColor="text1"/>
        </w:rPr>
        <w:t>escolar</w:t>
      </w:r>
      <w:r w:rsidRPr="00B67F00">
        <w:rPr>
          <w:color w:val="000000" w:themeColor="text1"/>
        </w:rPr>
        <w:t xml:space="preserve">, e tem sua amplitude para a perspectiva crítica </w:t>
      </w:r>
      <w:r w:rsidR="00293781" w:rsidRPr="00B67F00">
        <w:rPr>
          <w:color w:val="000000" w:themeColor="text1"/>
        </w:rPr>
        <w:t>d</w:t>
      </w:r>
      <w:r w:rsidRPr="00B67F00">
        <w:rPr>
          <w:color w:val="000000" w:themeColor="text1"/>
        </w:rPr>
        <w:t xml:space="preserve">a ciência. Parte-se do princípio de que todo processo de educacional é alicerçado em relações humanas e estas são intrinsecamente ligadas ao modo de viver e às reflexões filosóficas, que por sua vez decorrem nas relações de poder que as propagam e/ou vivenciam. Tem-se como objetivo </w:t>
      </w:r>
      <w:r w:rsidRPr="00B67F00">
        <w:rPr>
          <w:bCs/>
          <w:color w:val="000000" w:themeColor="text1"/>
        </w:rPr>
        <w:t>enfatizar</w:t>
      </w:r>
      <w:r w:rsidRPr="00B67F00">
        <w:rPr>
          <w:color w:val="000000" w:themeColor="text1"/>
        </w:rPr>
        <w:t xml:space="preserve"> a necessidade de nutrir discussões acadêmicas e científicas, inter e intrapessoais sobre a relação filosófica com os distintos processos educacionais, desde um olhar para a necessária formação do</w:t>
      </w:r>
      <w:r w:rsidR="00B85E5B" w:rsidRPr="00B67F00">
        <w:rPr>
          <w:color w:val="000000" w:themeColor="text1"/>
        </w:rPr>
        <w:t>cente</w:t>
      </w:r>
      <w:r w:rsidRPr="00B67F00">
        <w:rPr>
          <w:color w:val="000000" w:themeColor="text1"/>
        </w:rPr>
        <w:t xml:space="preserve"> em Filosofia até a influência exercida na ingenuidade da neutralidade educacional</w:t>
      </w:r>
      <w:r w:rsidR="007D1F62" w:rsidRPr="00B67F00">
        <w:rPr>
          <w:color w:val="000000" w:themeColor="text1"/>
        </w:rPr>
        <w:t xml:space="preserve">, ou na potencialidade da criticidade </w:t>
      </w:r>
      <w:r w:rsidRPr="00B67F00">
        <w:rPr>
          <w:color w:val="000000" w:themeColor="text1"/>
        </w:rPr>
        <w:t xml:space="preserve">oriunda da formação filosófica. </w:t>
      </w:r>
      <w:r w:rsidRPr="00B67F00">
        <w:rPr>
          <w:bCs/>
          <w:color w:val="000000" w:themeColor="text1"/>
        </w:rPr>
        <w:t>Esta é uma abordagem baseada em revisões bibliográficas</w:t>
      </w:r>
      <w:r w:rsidR="00AD4684" w:rsidRPr="00B67F00">
        <w:rPr>
          <w:bCs/>
          <w:color w:val="000000" w:themeColor="text1"/>
        </w:rPr>
        <w:t xml:space="preserve"> </w:t>
      </w:r>
      <w:r w:rsidRPr="00B67F00">
        <w:rPr>
          <w:color w:val="000000" w:themeColor="text1"/>
        </w:rPr>
        <w:t xml:space="preserve">sobre a </w:t>
      </w:r>
      <w:r w:rsidR="007D1F62" w:rsidRPr="00B67F00">
        <w:rPr>
          <w:color w:val="000000" w:themeColor="text1"/>
        </w:rPr>
        <w:t>temática</w:t>
      </w:r>
      <w:r w:rsidR="00B544F6" w:rsidRPr="00B67F00">
        <w:rPr>
          <w:color w:val="000000" w:themeColor="text1"/>
        </w:rPr>
        <w:t xml:space="preserve"> apresentada</w:t>
      </w:r>
      <w:r w:rsidRPr="00B67F00">
        <w:rPr>
          <w:color w:val="000000" w:themeColor="text1"/>
        </w:rPr>
        <w:t xml:space="preserve"> e suas implicações nas análises das situações-problemas vivenciadas em sala de aula e nos demais meios em quais se desenvolvem os processos de ensino aprendizagem</w:t>
      </w:r>
      <w:r w:rsidR="00FD3101" w:rsidRPr="00B67F00">
        <w:rPr>
          <w:color w:val="000000" w:themeColor="text1"/>
        </w:rPr>
        <w:t xml:space="preserve">, </w:t>
      </w:r>
      <w:r w:rsidRPr="00B67F00">
        <w:rPr>
          <w:color w:val="000000" w:themeColor="text1"/>
        </w:rPr>
        <w:t>e</w:t>
      </w:r>
      <w:r w:rsidR="00FD3101" w:rsidRPr="00B67F00">
        <w:rPr>
          <w:color w:val="000000" w:themeColor="text1"/>
        </w:rPr>
        <w:t>nvolvendo</w:t>
      </w:r>
      <w:r w:rsidRPr="00B67F00">
        <w:rPr>
          <w:color w:val="000000" w:themeColor="text1"/>
        </w:rPr>
        <w:t xml:space="preserve"> as distintas redes de relações da comunidade escolar.</w:t>
      </w:r>
      <w:r w:rsidR="00752F33" w:rsidRPr="00B67F00">
        <w:rPr>
          <w:color w:val="000000" w:themeColor="text1"/>
        </w:rPr>
        <w:t xml:space="preserve"> </w:t>
      </w:r>
      <w:r w:rsidR="00517E0C" w:rsidRPr="00B67F00">
        <w:rPr>
          <w:color w:val="000000" w:themeColor="text1"/>
        </w:rPr>
        <w:t>Pondera</w:t>
      </w:r>
      <w:r w:rsidR="00752F33" w:rsidRPr="00B67F00">
        <w:rPr>
          <w:color w:val="000000" w:themeColor="text1"/>
        </w:rPr>
        <w:t>-se que a importância da Filosofia da Educação perpassa a compreensão do</w:t>
      </w:r>
      <w:r w:rsidR="00B85E5B" w:rsidRPr="00B67F00">
        <w:rPr>
          <w:color w:val="000000" w:themeColor="text1"/>
        </w:rPr>
        <w:t>cente</w:t>
      </w:r>
      <w:r w:rsidR="007D1F62" w:rsidRPr="00B67F00">
        <w:rPr>
          <w:color w:val="000000" w:themeColor="text1"/>
        </w:rPr>
        <w:t xml:space="preserve"> quanto ao </w:t>
      </w:r>
      <w:r w:rsidR="00752F33" w:rsidRPr="00B67F00">
        <w:rPr>
          <w:color w:val="000000" w:themeColor="text1"/>
        </w:rPr>
        <w:t>poder</w:t>
      </w:r>
      <w:r w:rsidR="00B85E5B" w:rsidRPr="00B67F00">
        <w:rPr>
          <w:color w:val="000000" w:themeColor="text1"/>
        </w:rPr>
        <w:t xml:space="preserve"> e</w:t>
      </w:r>
      <w:r w:rsidR="007D1F62" w:rsidRPr="00B67F00">
        <w:rPr>
          <w:color w:val="000000" w:themeColor="text1"/>
        </w:rPr>
        <w:t xml:space="preserve"> as políticas públicas </w:t>
      </w:r>
      <w:r w:rsidR="00B85E5B" w:rsidRPr="00B67F00">
        <w:rPr>
          <w:color w:val="000000" w:themeColor="text1"/>
        </w:rPr>
        <w:t>para a</w:t>
      </w:r>
      <w:r w:rsidR="007D1F62" w:rsidRPr="00B67F00">
        <w:rPr>
          <w:color w:val="000000" w:themeColor="text1"/>
        </w:rPr>
        <w:t xml:space="preserve"> Amazônia</w:t>
      </w:r>
      <w:r w:rsidR="00517E0C" w:rsidRPr="00B67F00">
        <w:rPr>
          <w:color w:val="000000" w:themeColor="text1"/>
        </w:rPr>
        <w:t>, como</w:t>
      </w:r>
      <w:r w:rsidR="00752F33" w:rsidRPr="00B67F00">
        <w:rPr>
          <w:color w:val="000000" w:themeColor="text1"/>
        </w:rPr>
        <w:t xml:space="preserve"> uma base insubstituível </w:t>
      </w:r>
      <w:r w:rsidR="007D1F62" w:rsidRPr="00B67F00">
        <w:rPr>
          <w:color w:val="000000" w:themeColor="text1"/>
        </w:rPr>
        <w:t>em su</w:t>
      </w:r>
      <w:r w:rsidR="00752F33" w:rsidRPr="00B67F00">
        <w:rPr>
          <w:color w:val="000000" w:themeColor="text1"/>
        </w:rPr>
        <w:t xml:space="preserve">a formação profissional porque a reflexão filosófica </w:t>
      </w:r>
      <w:r w:rsidR="007D1F62" w:rsidRPr="00B67F00">
        <w:rPr>
          <w:color w:val="000000" w:themeColor="text1"/>
        </w:rPr>
        <w:t xml:space="preserve">deve estar envolvida em </w:t>
      </w:r>
      <w:r w:rsidR="00752F33" w:rsidRPr="00B67F00">
        <w:rPr>
          <w:color w:val="000000" w:themeColor="text1"/>
        </w:rPr>
        <w:t>seu exercício profissional</w:t>
      </w:r>
      <w:r w:rsidR="007D1F62" w:rsidRPr="00B67F00">
        <w:rPr>
          <w:color w:val="000000" w:themeColor="text1"/>
        </w:rPr>
        <w:t>.</w:t>
      </w:r>
      <w:r w:rsidR="00752F33" w:rsidRPr="00B67F00">
        <w:rPr>
          <w:color w:val="000000" w:themeColor="text1"/>
        </w:rPr>
        <w:t xml:space="preserve"> </w:t>
      </w:r>
      <w:r w:rsidR="007D1F62" w:rsidRPr="00B67F00">
        <w:rPr>
          <w:color w:val="000000" w:themeColor="text1"/>
        </w:rPr>
        <w:t>D</w:t>
      </w:r>
      <w:r w:rsidR="00752F33" w:rsidRPr="00B67F00">
        <w:rPr>
          <w:color w:val="000000" w:themeColor="text1"/>
        </w:rPr>
        <w:t>esta perspectiva, entende-se que, se faltar ao educador os elementos filosóficos, sua prática pedagógica será incompleta e ineficaz, pois “não há pensar certo fora de uma prática testemunhal que o re-diz em lugar de desdizê-lo” (FREIRE, 1996, p. 34) e sem o pensar certo</w:t>
      </w:r>
      <w:r w:rsidR="009A4A60" w:rsidRPr="00B67F00">
        <w:rPr>
          <w:color w:val="000000" w:themeColor="text1"/>
        </w:rPr>
        <w:t>,</w:t>
      </w:r>
      <w:r w:rsidR="00752F33" w:rsidRPr="00B67F00">
        <w:rPr>
          <w:color w:val="000000" w:themeColor="text1"/>
        </w:rPr>
        <w:t xml:space="preserve"> a prática é esvaziada de intencionalidade pedagógica</w:t>
      </w:r>
      <w:r w:rsidR="007D1F62" w:rsidRPr="00B67F00">
        <w:rPr>
          <w:color w:val="000000" w:themeColor="text1"/>
        </w:rPr>
        <w:t xml:space="preserve"> coerente</w:t>
      </w:r>
      <w:r w:rsidR="009A4A60" w:rsidRPr="00B67F00">
        <w:rPr>
          <w:color w:val="000000" w:themeColor="text1"/>
        </w:rPr>
        <w:t xml:space="preserve">, que </w:t>
      </w:r>
      <w:r w:rsidR="00B85E5B" w:rsidRPr="00B67F00">
        <w:rPr>
          <w:color w:val="000000" w:themeColor="text1"/>
        </w:rPr>
        <w:t xml:space="preserve">pode </w:t>
      </w:r>
      <w:r w:rsidR="009A4A60" w:rsidRPr="00B67F00">
        <w:rPr>
          <w:color w:val="000000" w:themeColor="text1"/>
        </w:rPr>
        <w:t>ser substituída por</w:t>
      </w:r>
      <w:r w:rsidR="0048554E" w:rsidRPr="00B67F00">
        <w:rPr>
          <w:color w:val="000000" w:themeColor="text1"/>
        </w:rPr>
        <w:t xml:space="preserve"> </w:t>
      </w:r>
      <w:r w:rsidR="00B85E5B" w:rsidRPr="00B67F00">
        <w:rPr>
          <w:color w:val="000000" w:themeColor="text1"/>
        </w:rPr>
        <w:t>posturas ilusórias de</w:t>
      </w:r>
      <w:r w:rsidR="0048554E" w:rsidRPr="00B67F00">
        <w:rPr>
          <w:color w:val="000000" w:themeColor="text1"/>
        </w:rPr>
        <w:t xml:space="preserve"> neutralidade </w:t>
      </w:r>
      <w:r w:rsidR="00B85E5B" w:rsidRPr="00B67F00">
        <w:rPr>
          <w:color w:val="000000" w:themeColor="text1"/>
        </w:rPr>
        <w:t>na</w:t>
      </w:r>
      <w:r w:rsidR="0048554E" w:rsidRPr="00B67F00">
        <w:rPr>
          <w:color w:val="000000" w:themeColor="text1"/>
        </w:rPr>
        <w:t xml:space="preserve"> educação</w:t>
      </w:r>
      <w:r w:rsidR="009A4A60" w:rsidRPr="00B67F00">
        <w:rPr>
          <w:color w:val="000000" w:themeColor="text1"/>
        </w:rPr>
        <w:t>,</w:t>
      </w:r>
      <w:r w:rsidR="002828DC" w:rsidRPr="00B67F00">
        <w:rPr>
          <w:color w:val="000000" w:themeColor="text1"/>
        </w:rPr>
        <w:t xml:space="preserve"> ignora</w:t>
      </w:r>
      <w:r w:rsidR="009A4A60" w:rsidRPr="00B67F00">
        <w:rPr>
          <w:color w:val="000000" w:themeColor="text1"/>
        </w:rPr>
        <w:t>ndo</w:t>
      </w:r>
      <w:r w:rsidR="002828DC" w:rsidRPr="00B67F00">
        <w:rPr>
          <w:color w:val="000000" w:themeColor="text1"/>
        </w:rPr>
        <w:t xml:space="preserve"> ou se contrap</w:t>
      </w:r>
      <w:r w:rsidR="009A4A60" w:rsidRPr="00B67F00">
        <w:rPr>
          <w:color w:val="000000" w:themeColor="text1"/>
        </w:rPr>
        <w:t>ondo</w:t>
      </w:r>
      <w:r w:rsidR="002828DC" w:rsidRPr="00B67F00">
        <w:rPr>
          <w:color w:val="000000" w:themeColor="text1"/>
        </w:rPr>
        <w:t xml:space="preserve"> às necessidades amazônicas de uma educação que jamais </w:t>
      </w:r>
      <w:r w:rsidR="0048554E" w:rsidRPr="00B67F00">
        <w:rPr>
          <w:color w:val="000000" w:themeColor="text1"/>
        </w:rPr>
        <w:t>ser</w:t>
      </w:r>
      <w:r w:rsidR="009A4A60" w:rsidRPr="00B67F00">
        <w:rPr>
          <w:color w:val="000000" w:themeColor="text1"/>
        </w:rPr>
        <w:t>á</w:t>
      </w:r>
      <w:r w:rsidR="0048554E" w:rsidRPr="00B67F00">
        <w:rPr>
          <w:color w:val="000000" w:themeColor="text1"/>
        </w:rPr>
        <w:t xml:space="preserve"> neutra.</w:t>
      </w:r>
      <w:r w:rsidR="009A4A60" w:rsidRPr="00B67F00">
        <w:rPr>
          <w:color w:val="000000" w:themeColor="text1"/>
        </w:rPr>
        <w:t xml:space="preserve"> </w:t>
      </w:r>
      <w:r w:rsidR="0048554E" w:rsidRPr="00B67F00">
        <w:rPr>
          <w:color w:val="000000" w:themeColor="text1"/>
        </w:rPr>
        <w:t xml:space="preserve">Assim, as distintas contribuições das discussões filosóficas deveriam ser aprofundadas na graduação e retomadas nos cursos de formação continuada, </w:t>
      </w:r>
      <w:r w:rsidR="00517E0C" w:rsidRPr="00B67F00">
        <w:rPr>
          <w:color w:val="000000" w:themeColor="text1"/>
        </w:rPr>
        <w:t>se há</w:t>
      </w:r>
      <w:r w:rsidR="0048554E" w:rsidRPr="00B67F00">
        <w:rPr>
          <w:color w:val="000000" w:themeColor="text1"/>
        </w:rPr>
        <w:t xml:space="preserve"> uma busca para </w:t>
      </w:r>
      <w:r w:rsidR="00AD4684" w:rsidRPr="00B67F00">
        <w:rPr>
          <w:color w:val="000000" w:themeColor="text1"/>
        </w:rPr>
        <w:t>o</w:t>
      </w:r>
      <w:r w:rsidR="0048554E" w:rsidRPr="00B67F00">
        <w:rPr>
          <w:color w:val="000000" w:themeColor="text1"/>
        </w:rPr>
        <w:t xml:space="preserve"> alcance </w:t>
      </w:r>
      <w:r w:rsidR="00AD4684" w:rsidRPr="00B67F00">
        <w:rPr>
          <w:color w:val="000000" w:themeColor="text1"/>
        </w:rPr>
        <w:t>d</w:t>
      </w:r>
      <w:r w:rsidR="0048554E" w:rsidRPr="00B67F00">
        <w:rPr>
          <w:color w:val="000000" w:themeColor="text1"/>
        </w:rPr>
        <w:t xml:space="preserve">o sucesso no processo de ensino aprendizagem, </w:t>
      </w:r>
      <w:r w:rsidR="00AD4684" w:rsidRPr="00B67F00">
        <w:rPr>
          <w:color w:val="000000" w:themeColor="text1"/>
        </w:rPr>
        <w:t>por meio de</w:t>
      </w:r>
      <w:r w:rsidR="0048554E" w:rsidRPr="00B67F00">
        <w:rPr>
          <w:color w:val="000000" w:themeColor="text1"/>
        </w:rPr>
        <w:t xml:space="preserve"> um trabalho pedagógico </w:t>
      </w:r>
      <w:r w:rsidR="00AD4684" w:rsidRPr="00B67F00">
        <w:rPr>
          <w:color w:val="000000" w:themeColor="text1"/>
        </w:rPr>
        <w:t xml:space="preserve">pautado </w:t>
      </w:r>
      <w:r w:rsidR="009A4A60" w:rsidRPr="00B67F00">
        <w:rPr>
          <w:color w:val="000000" w:themeColor="text1"/>
        </w:rPr>
        <w:t>em</w:t>
      </w:r>
      <w:r w:rsidR="0048554E" w:rsidRPr="00B67F00">
        <w:rPr>
          <w:color w:val="000000" w:themeColor="text1"/>
        </w:rPr>
        <w:t xml:space="preserve"> cida</w:t>
      </w:r>
      <w:r w:rsidR="00AD4684" w:rsidRPr="00B67F00">
        <w:rPr>
          <w:color w:val="000000" w:themeColor="text1"/>
        </w:rPr>
        <w:t>dania</w:t>
      </w:r>
      <w:r w:rsidR="0048554E" w:rsidRPr="00B67F00">
        <w:rPr>
          <w:color w:val="000000" w:themeColor="text1"/>
        </w:rPr>
        <w:t>, cr</w:t>
      </w:r>
      <w:r w:rsidR="00AD4684" w:rsidRPr="00B67F00">
        <w:rPr>
          <w:color w:val="000000" w:themeColor="text1"/>
        </w:rPr>
        <w:t>i</w:t>
      </w:r>
      <w:r w:rsidR="0048554E" w:rsidRPr="00B67F00">
        <w:rPr>
          <w:color w:val="000000" w:themeColor="text1"/>
        </w:rPr>
        <w:t>tic</w:t>
      </w:r>
      <w:r w:rsidR="00AD4684" w:rsidRPr="00B67F00">
        <w:rPr>
          <w:color w:val="000000" w:themeColor="text1"/>
        </w:rPr>
        <w:t>id</w:t>
      </w:r>
      <w:r w:rsidR="0048554E" w:rsidRPr="00B67F00">
        <w:rPr>
          <w:color w:val="000000" w:themeColor="text1"/>
        </w:rPr>
        <w:t>a</w:t>
      </w:r>
      <w:r w:rsidR="00AD4684" w:rsidRPr="00B67F00">
        <w:rPr>
          <w:color w:val="000000" w:themeColor="text1"/>
        </w:rPr>
        <w:t>de</w:t>
      </w:r>
      <w:r w:rsidR="0048554E" w:rsidRPr="00B67F00">
        <w:rPr>
          <w:color w:val="000000" w:themeColor="text1"/>
        </w:rPr>
        <w:t xml:space="preserve"> e aut</w:t>
      </w:r>
      <w:r w:rsidR="00AD4684" w:rsidRPr="00B67F00">
        <w:rPr>
          <w:color w:val="000000" w:themeColor="text1"/>
        </w:rPr>
        <w:t>o</w:t>
      </w:r>
      <w:r w:rsidR="0048554E" w:rsidRPr="00B67F00">
        <w:rPr>
          <w:color w:val="000000" w:themeColor="text1"/>
        </w:rPr>
        <w:t>nom</w:t>
      </w:r>
      <w:r w:rsidR="00AD4684" w:rsidRPr="00B67F00">
        <w:rPr>
          <w:color w:val="000000" w:themeColor="text1"/>
        </w:rPr>
        <w:t>i</w:t>
      </w:r>
      <w:r w:rsidR="0048554E" w:rsidRPr="00B67F00">
        <w:rPr>
          <w:color w:val="000000" w:themeColor="text1"/>
        </w:rPr>
        <w:t xml:space="preserve">a. É, portanto, neste sentido que </w:t>
      </w:r>
      <w:r w:rsidR="00AD4684" w:rsidRPr="00B67F00">
        <w:rPr>
          <w:color w:val="000000" w:themeColor="text1"/>
        </w:rPr>
        <w:t>a</w:t>
      </w:r>
      <w:r w:rsidR="001A0E93" w:rsidRPr="00B67F00">
        <w:rPr>
          <w:color w:val="000000" w:themeColor="text1"/>
        </w:rPr>
        <w:t xml:space="preserve"> formação filosófica</w:t>
      </w:r>
      <w:r w:rsidR="00AD4684" w:rsidRPr="00B67F00">
        <w:rPr>
          <w:color w:val="000000" w:themeColor="text1"/>
        </w:rPr>
        <w:t xml:space="preserve"> </w:t>
      </w:r>
      <w:r w:rsidR="0048554E" w:rsidRPr="00B67F00">
        <w:rPr>
          <w:color w:val="000000" w:themeColor="text1"/>
        </w:rPr>
        <w:t xml:space="preserve">se faz relevante à </w:t>
      </w:r>
      <w:r w:rsidR="00AD4684" w:rsidRPr="00B67F00">
        <w:rPr>
          <w:color w:val="000000" w:themeColor="text1"/>
        </w:rPr>
        <w:t>práxis</w:t>
      </w:r>
      <w:r w:rsidR="0048554E" w:rsidRPr="00B67F00">
        <w:rPr>
          <w:color w:val="000000" w:themeColor="text1"/>
        </w:rPr>
        <w:t xml:space="preserve"> do Pedagogo, como um constante repositório de visões que possibilita, além do conhecimento, a análise crítica, não apenas de textos escolares, mas, de normativas e dispositivos legais e científicos que propagam os direitos, mas, por si só não </w:t>
      </w:r>
      <w:r w:rsidR="00517E0C" w:rsidRPr="00B67F00">
        <w:rPr>
          <w:color w:val="000000" w:themeColor="text1"/>
        </w:rPr>
        <w:t xml:space="preserve">os concretizam, </w:t>
      </w:r>
      <w:r w:rsidR="0048554E" w:rsidRPr="00B67F00">
        <w:rPr>
          <w:color w:val="000000" w:themeColor="text1"/>
        </w:rPr>
        <w:t xml:space="preserve">sem a leitura crítica </w:t>
      </w:r>
      <w:r w:rsidR="00517E0C" w:rsidRPr="00B67F00">
        <w:rPr>
          <w:color w:val="000000" w:themeColor="text1"/>
        </w:rPr>
        <w:t>que traz</w:t>
      </w:r>
      <w:r w:rsidR="0048554E" w:rsidRPr="00B67F00">
        <w:rPr>
          <w:color w:val="000000" w:themeColor="text1"/>
        </w:rPr>
        <w:t xml:space="preserve"> compreensão, interpretação e </w:t>
      </w:r>
      <w:r w:rsidR="00517E0C" w:rsidRPr="00B67F00">
        <w:rPr>
          <w:color w:val="000000" w:themeColor="text1"/>
        </w:rPr>
        <w:t xml:space="preserve">a </w:t>
      </w:r>
      <w:r w:rsidR="0048554E" w:rsidRPr="00B67F00">
        <w:rPr>
          <w:color w:val="000000" w:themeColor="text1"/>
        </w:rPr>
        <w:t>devida utilização, agregada aos horizontes imaginativos das necessidades individuais e que as formas dominantes de positivismo lógico não atendem.</w:t>
      </w:r>
    </w:p>
    <w:p w14:paraId="0000000B" w14:textId="77777777" w:rsidR="000C59CB" w:rsidRPr="00B67F00" w:rsidRDefault="000C59CB">
      <w:pPr>
        <w:spacing w:line="240" w:lineRule="auto"/>
        <w:rPr>
          <w:b/>
          <w:color w:val="000000" w:themeColor="text1"/>
        </w:rPr>
      </w:pPr>
    </w:p>
    <w:p w14:paraId="0000000C" w14:textId="3B38BB1D" w:rsidR="000C59CB" w:rsidRPr="00B67F00" w:rsidRDefault="008822C2">
      <w:pPr>
        <w:spacing w:line="240" w:lineRule="auto"/>
        <w:rPr>
          <w:color w:val="000000" w:themeColor="text1"/>
        </w:rPr>
      </w:pPr>
      <w:r w:rsidRPr="00B67F00">
        <w:rPr>
          <w:b/>
          <w:color w:val="000000" w:themeColor="text1"/>
        </w:rPr>
        <w:t>Palavras-chave:</w:t>
      </w:r>
      <w:r w:rsidRPr="00B67F00">
        <w:rPr>
          <w:color w:val="000000" w:themeColor="text1"/>
        </w:rPr>
        <w:t xml:space="preserve"> </w:t>
      </w:r>
      <w:r w:rsidR="009A2A1D" w:rsidRPr="00B67F00">
        <w:rPr>
          <w:color w:val="000000" w:themeColor="text1"/>
        </w:rPr>
        <w:t>Docência, filosofia, política.</w:t>
      </w:r>
    </w:p>
    <w:p w14:paraId="0000000F" w14:textId="77777777" w:rsidR="000C59CB" w:rsidRPr="00B67F00" w:rsidRDefault="008822C2">
      <w:pPr>
        <w:rPr>
          <w:color w:val="000000" w:themeColor="text1"/>
        </w:rPr>
      </w:pPr>
      <w:r w:rsidRPr="00B67F00">
        <w:rPr>
          <w:color w:val="000000" w:themeColor="text1"/>
        </w:rPr>
        <w:lastRenderedPageBreak/>
        <w:t xml:space="preserve">REFERÊNCIAS </w:t>
      </w:r>
    </w:p>
    <w:p w14:paraId="74C1440D" w14:textId="77777777" w:rsidR="009A2A1D" w:rsidRPr="00B67F00" w:rsidRDefault="009A2A1D" w:rsidP="009A2A1D">
      <w:pPr>
        <w:spacing w:line="240" w:lineRule="auto"/>
        <w:contextualSpacing/>
        <w:rPr>
          <w:color w:val="000000" w:themeColor="text1"/>
        </w:rPr>
      </w:pPr>
    </w:p>
    <w:p w14:paraId="355C923F" w14:textId="77777777" w:rsidR="009A2A1D" w:rsidRPr="00B67F00" w:rsidRDefault="009A2A1D" w:rsidP="009A2A1D">
      <w:pPr>
        <w:spacing w:line="240" w:lineRule="auto"/>
        <w:contextualSpacing/>
        <w:rPr>
          <w:color w:val="000000" w:themeColor="text1"/>
        </w:rPr>
      </w:pPr>
      <w:r w:rsidRPr="00B67F00">
        <w:rPr>
          <w:color w:val="000000" w:themeColor="text1"/>
        </w:rPr>
        <w:t xml:space="preserve">FREIRE, Paulo. </w:t>
      </w:r>
      <w:r w:rsidRPr="00B67F00">
        <w:rPr>
          <w:b/>
          <w:bCs/>
          <w:color w:val="000000" w:themeColor="text1"/>
        </w:rPr>
        <w:t xml:space="preserve">Pedagogia da Autonomia: saberes necessários à prática educativa. </w:t>
      </w:r>
      <w:r w:rsidRPr="00B67F00">
        <w:rPr>
          <w:color w:val="000000" w:themeColor="text1"/>
        </w:rPr>
        <w:t>– São Paulo: Paz e Terra, 1996.</w:t>
      </w:r>
    </w:p>
    <w:p w14:paraId="3B63478A" w14:textId="77777777" w:rsidR="009A2A1D" w:rsidRPr="00B67F00" w:rsidRDefault="009A2A1D" w:rsidP="009A2A1D">
      <w:pPr>
        <w:spacing w:line="240" w:lineRule="auto"/>
        <w:contextualSpacing/>
        <w:rPr>
          <w:color w:val="000000" w:themeColor="text1"/>
        </w:rPr>
      </w:pPr>
    </w:p>
    <w:p w14:paraId="692F3F9B" w14:textId="77777777" w:rsidR="009A2A1D" w:rsidRPr="00B67F00" w:rsidRDefault="009A2A1D" w:rsidP="009A2A1D">
      <w:pPr>
        <w:autoSpaceDE w:val="0"/>
        <w:autoSpaceDN w:val="0"/>
        <w:adjustRightInd w:val="0"/>
        <w:spacing w:line="240" w:lineRule="auto"/>
        <w:contextualSpacing/>
        <w:rPr>
          <w:color w:val="000000" w:themeColor="text1"/>
        </w:rPr>
      </w:pPr>
    </w:p>
    <w:p w14:paraId="00000011" w14:textId="77777777" w:rsidR="000C59CB" w:rsidRPr="00B67F00" w:rsidRDefault="000C59CB">
      <w:pPr>
        <w:rPr>
          <w:color w:val="000000" w:themeColor="text1"/>
        </w:rPr>
      </w:pPr>
    </w:p>
    <w:p w14:paraId="00000015" w14:textId="77777777" w:rsidR="000C59CB" w:rsidRPr="00B67F00" w:rsidRDefault="000C59CB">
      <w:pPr>
        <w:rPr>
          <w:color w:val="000000" w:themeColor="text1"/>
        </w:rPr>
      </w:pPr>
    </w:p>
    <w:p w14:paraId="00000016" w14:textId="77777777" w:rsidR="000C59CB" w:rsidRPr="00B67F00" w:rsidRDefault="000C59CB">
      <w:pPr>
        <w:rPr>
          <w:color w:val="000000" w:themeColor="text1"/>
        </w:rPr>
      </w:pPr>
    </w:p>
    <w:p w14:paraId="00000017" w14:textId="77777777" w:rsidR="000C59CB" w:rsidRPr="00B67F00" w:rsidRDefault="000C59CB">
      <w:pPr>
        <w:rPr>
          <w:color w:val="000000" w:themeColor="text1"/>
        </w:rPr>
      </w:pPr>
    </w:p>
    <w:sectPr w:rsidR="000C59CB" w:rsidRPr="00B67F0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9CCD" w14:textId="77777777" w:rsidR="00222E43" w:rsidRDefault="00222E43">
      <w:pPr>
        <w:spacing w:line="240" w:lineRule="auto"/>
      </w:pPr>
      <w:r>
        <w:separator/>
      </w:r>
    </w:p>
  </w:endnote>
  <w:endnote w:type="continuationSeparator" w:id="0">
    <w:p w14:paraId="1B5B16A9" w14:textId="77777777" w:rsidR="00222E43" w:rsidRDefault="00222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arter-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6E79" w14:textId="77777777" w:rsidR="00222E43" w:rsidRDefault="00222E43">
      <w:pPr>
        <w:spacing w:line="240" w:lineRule="auto"/>
      </w:pPr>
      <w:r>
        <w:separator/>
      </w:r>
    </w:p>
  </w:footnote>
  <w:footnote w:type="continuationSeparator" w:id="0">
    <w:p w14:paraId="4CBBE74D" w14:textId="77777777" w:rsidR="00222E43" w:rsidRDefault="00222E43">
      <w:pPr>
        <w:spacing w:line="240" w:lineRule="auto"/>
      </w:pPr>
      <w:r>
        <w:continuationSeparator/>
      </w:r>
    </w:p>
  </w:footnote>
  <w:footnote w:id="1">
    <w:p w14:paraId="00000018" w14:textId="72D98FC5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310809">
        <w:rPr>
          <w:color w:val="000000"/>
          <w:sz w:val="20"/>
          <w:szCs w:val="20"/>
        </w:rPr>
        <w:t>Universidade Federal de Roraima/UFRR – Mestrando do Programa de Pós-graduação em Educação-PPGE.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9CB"/>
    <w:rsid w:val="000C59CB"/>
    <w:rsid w:val="001A0E93"/>
    <w:rsid w:val="00222E43"/>
    <w:rsid w:val="002828DC"/>
    <w:rsid w:val="00293781"/>
    <w:rsid w:val="002A052A"/>
    <w:rsid w:val="00310809"/>
    <w:rsid w:val="0048554E"/>
    <w:rsid w:val="004E5629"/>
    <w:rsid w:val="00517E0C"/>
    <w:rsid w:val="005F0D15"/>
    <w:rsid w:val="00752F33"/>
    <w:rsid w:val="007C2D43"/>
    <w:rsid w:val="007D1F62"/>
    <w:rsid w:val="0087263D"/>
    <w:rsid w:val="008822C2"/>
    <w:rsid w:val="009A2A1D"/>
    <w:rsid w:val="009A4A60"/>
    <w:rsid w:val="00A237A0"/>
    <w:rsid w:val="00AD4684"/>
    <w:rsid w:val="00B02C68"/>
    <w:rsid w:val="00B544F6"/>
    <w:rsid w:val="00B63A8B"/>
    <w:rsid w:val="00B67F00"/>
    <w:rsid w:val="00B85E5B"/>
    <w:rsid w:val="00E0514E"/>
    <w:rsid w:val="00F877FE"/>
    <w:rsid w:val="00FB4A08"/>
    <w:rsid w:val="00FD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2A38"/>
  <w15:docId w15:val="{F77B0EDE-518C-4E43-9131-9879F5DF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48554E"/>
    <w:pPr>
      <w:widowControl w:val="0"/>
      <w:spacing w:after="160" w:line="240" w:lineRule="auto"/>
      <w:ind w:left="2268"/>
      <w:contextualSpacing/>
    </w:pPr>
    <w:rPr>
      <w:rFonts w:eastAsiaTheme="minorHAnsi" w:cs="Charter-Roman"/>
      <w:bCs/>
      <w:color w:val="0D0D0D" w:themeColor="text1" w:themeTint="F2"/>
      <w:sz w:val="22"/>
      <w:szCs w:val="23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8554E"/>
    <w:rPr>
      <w:rFonts w:eastAsiaTheme="minorHAnsi" w:cs="Charter-Roman"/>
      <w:bCs/>
      <w:color w:val="0D0D0D" w:themeColor="text1" w:themeTint="F2"/>
      <w:sz w:val="22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Props1.xml><?xml version="1.0" encoding="utf-8"?>
<ds:datastoreItem xmlns:ds="http://schemas.openxmlformats.org/officeDocument/2006/customXml" ds:itemID="{1691C5B5-9B86-4F28-A3EB-726C8F4EAE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Doraney Mota</cp:lastModifiedBy>
  <cp:revision>22</cp:revision>
  <dcterms:created xsi:type="dcterms:W3CDTF">2023-04-13T19:59:00Z</dcterms:created>
  <dcterms:modified xsi:type="dcterms:W3CDTF">2023-07-08T15:10:00Z</dcterms:modified>
</cp:coreProperties>
</file>