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d0d0d"/>
          <w:highlight w:val="white"/>
          <w:rtl w:val="0"/>
        </w:rPr>
        <w:t xml:space="preserve">DESAFIOS E SEGURANÇA NA PRODUÇÃO E CONSUMO DE CARNE MOÍDA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Larissa Maria de Souza Soares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1*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Adriana Nunes Vasconcelos¹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Paulo Diego Pedrosa De Oliveira¹ e Patrícia Alves Dutra</w:t>
      </w:r>
      <w:r w:rsidDel="00000000" w:rsidR="00000000" w:rsidRPr="00000000">
        <w:rPr>
          <w:sz w:val="18"/>
          <w:szCs w:val="18"/>
          <w:rtl w:val="0"/>
        </w:rPr>
        <w:t xml:space="preserve">²</w:t>
      </w:r>
      <w:r w:rsidDel="00000000" w:rsidR="00000000" w:rsidRPr="00000000">
        <w:rPr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¹ Discente no Curso de Medicina Veterinária – Faculdade Arnaldo Janssen – Belo Horizonte/MG – Brasil – *Contato:lalasouzf@gmail.com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4"/>
          <w:szCs w:val="14"/>
        </w:rPr>
        <w:sectPr>
          <w:headerReference r:id="rId7" w:type="default"/>
          <w:pgSz w:h="16838" w:w="11906" w:orient="portrait"/>
          <w:pgMar w:bottom="720" w:top="1559" w:left="425" w:right="425" w:header="425" w:footer="709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sz w:val="14"/>
          <w:szCs w:val="14"/>
          <w:rtl w:val="0"/>
        </w:rPr>
        <w:t xml:space="preserve">2 Docente do Curso de Medicina Veterinária – Faculdade Arnaldo Janssen – Belo Horizonte/MG –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 carne bovina é uma fonte essencial de proteína animal na dieta brasileira, oferecendo uma variedade de nutrientes importantes². No entanto, a carne moída, um dos </w:t>
      </w:r>
      <w:r w:rsidDel="00000000" w:rsidR="00000000" w:rsidRPr="00000000">
        <w:rPr>
          <w:sz w:val="18"/>
          <w:szCs w:val="18"/>
          <w:rtl w:val="0"/>
        </w:rPr>
        <w:t xml:space="preserve">formas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mais populares de consumo, apresenta maior suscetibilidade à contaminação devido ao seu processo de moagem, que aumenta a exposição à proliferação de microrganismos¹. Isso a torna um potencial veículo para doenças transmitidas por alimentos, </w:t>
      </w:r>
      <w:r w:rsidDel="00000000" w:rsidR="00000000" w:rsidRPr="00000000">
        <w:rPr>
          <w:color w:val="1f1f1f"/>
          <w:sz w:val="18"/>
          <w:szCs w:val="18"/>
          <w:highlight w:val="white"/>
          <w:rtl w:val="0"/>
        </w:rPr>
        <w:t xml:space="preserve">representando uma ameaça significativa à saúde pública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. Nesse co</w:t>
      </w:r>
      <w:r w:rsidDel="00000000" w:rsidR="00000000" w:rsidRPr="00000000">
        <w:rPr>
          <w:sz w:val="18"/>
          <w:szCs w:val="18"/>
          <w:rtl w:val="0"/>
        </w:rPr>
        <w:t xml:space="preserve">ntexto,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o presente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trabalho te</w:t>
      </w:r>
      <w:r w:rsidDel="00000000" w:rsidR="00000000" w:rsidRPr="00000000">
        <w:rPr>
          <w:sz w:val="18"/>
          <w:szCs w:val="18"/>
          <w:rtl w:val="0"/>
        </w:rPr>
        <w:t xml:space="preserve">m por objetivo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destaca</w:t>
      </w:r>
      <w:r w:rsidDel="00000000" w:rsidR="00000000" w:rsidRPr="00000000">
        <w:rPr>
          <w:sz w:val="18"/>
          <w:szCs w:val="18"/>
          <w:rtl w:val="0"/>
        </w:rPr>
        <w:t xml:space="preserve">r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a necessidade de medidas preventivas rigorosas na cadeia produtiva de carne para controlar a contaminação bacteriana e evitar práticas fraudulentas de adulteração, visando garantir a segurança alimentar e evitar toxi-infecções.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0" w:sz="4" w:val="single"/>
        </w:pBdr>
        <w:spacing w:after="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MATERIAL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Uma análise crítica, abrangente e meticulosa foi conduzida nas publicações científicas relevantes sobre o tema da carne moída. O objetivo foi fornecer um resumo conciso e embasado em referências teóricas já publicadas em periódicos nacionais e internacionais </w:t>
      </w:r>
      <w:r w:rsidDel="00000000" w:rsidR="00000000" w:rsidRPr="00000000">
        <w:rPr>
          <w:sz w:val="18"/>
          <w:szCs w:val="18"/>
          <w:rtl w:val="0"/>
        </w:rPr>
        <w:t xml:space="preserve">de alto fator de </w:t>
      </w:r>
      <w:r w:rsidDel="00000000" w:rsidR="00000000" w:rsidRPr="00000000">
        <w:rPr>
          <w:sz w:val="18"/>
          <w:szCs w:val="18"/>
          <w:rtl w:val="0"/>
        </w:rPr>
        <w:t xml:space="preserve">impacto dos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últimos 5 anos.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RESUMO DE 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Carne moída é o resultado da trituração das massas musculares de animais de açougue, seguido imediatamente pelo resfriamento ou congelamento do produto¹. A carne moída é uma opção altamente nutritiva, oferecendo um valor calórico significativo devido à presença de proteínas, gorduras e vitaminas essenciais, como a vitamina A e do </w:t>
      </w:r>
      <w:r w:rsidDel="00000000" w:rsidR="00000000" w:rsidRPr="00000000">
        <w:rPr>
          <w:sz w:val="18"/>
          <w:szCs w:val="18"/>
          <w:rtl w:val="0"/>
        </w:rPr>
        <w:t xml:space="preserve">c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omplexo B, além de minerais como ferro, zinco, magnésio e potássio. Além disso, sua acessibilidade, sabor e versatilidade a tornam um ingrediente central em diversas receitas culinárias².</w:t>
      </w:r>
    </w:p>
    <w:p w:rsidR="00000000" w:rsidDel="00000000" w:rsidP="00000000" w:rsidRDefault="00000000" w:rsidRPr="00000000" w14:paraId="0000000E">
      <w:pP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Entretanto, ao longo do processo que a carne percorre até chegar ao consumidor, várias etapas podem representar riscos de contaminação. Desde a presença de microrganismos no animal vivo até falhas no armazenamento e na manipulação durante o processo de moagem, exposição e refrigeração inadequadas podem favorecer a ocorrência de toxi-infecções em </w:t>
      </w:r>
      <w:r w:rsidDel="00000000" w:rsidR="00000000" w:rsidRPr="00000000">
        <w:rPr>
          <w:sz w:val="18"/>
          <w:szCs w:val="18"/>
          <w:rtl w:val="0"/>
        </w:rPr>
        <w:t xml:space="preserve">consumidores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¹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40" w:lineRule="auto"/>
        <w:jc w:val="both"/>
        <w:rPr>
          <w:sz w:val="18"/>
          <w:szCs w:val="18"/>
          <w:vertAlign w:val="superscript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Para mitigar esses riscos, a Portaria SDA nº 664, de 30 de setembro de 2022, estabelece diretrizes específicas, como limites de contaminantes no produto, temperaturas adequadas durante o processo de moagem e armazenamento, além de normas relacionadas à embalagem, visando manter a integridade do produto durante seu tempo de exposição e reduzir a incidência de contaminações³.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0" w:lineRule="auto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18"/>
          <w:szCs w:val="18"/>
          <w:rtl w:val="0"/>
        </w:rPr>
        <w:t xml:space="preserve">A manipulação da carne moída durante o processo de moagem é especialmente crítica, pois envolve o uso de equipamentos que podem não ser devidamente higienizados a cada uso, exposição prolongada em refrigeradores e potencial contato com bactérias provenientes do operador ou da própria máquina de moagem</w:t>
      </w:r>
      <w:r w:rsidDel="00000000" w:rsidR="00000000" w:rsidRPr="00000000">
        <w:rPr>
          <w:sz w:val="18"/>
          <w:szCs w:val="18"/>
          <w:rtl w:val="0"/>
        </w:rPr>
        <w:t xml:space="preserve">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Cuidados higiênico-sanitários são essenciais no manuseio da carne moída para prevenir contaminaç</w:t>
      </w:r>
      <w:r w:rsidDel="00000000" w:rsidR="00000000" w:rsidRPr="00000000">
        <w:rPr>
          <w:sz w:val="18"/>
          <w:szCs w:val="18"/>
          <w:rtl w:val="0"/>
        </w:rPr>
        <w:t xml:space="preserve">ões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. Bactérias comuns incluem Gram negativas (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Enterobacteriaceae, Pseudomonas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) e Gram positivas (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Enterococcus, Lactobacillus, Staphylococcus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), porém, manipulação inadequada pode permitir bactérias patogênicas como 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Salmonella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, E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. coli, Clostridium perfringens e Staphylococcus aureus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. Medidas adequadas de higiene são necessárias para garantir qualidade e segurança alimentar</w:t>
      </w:r>
      <w:r w:rsidDel="00000000" w:rsidR="00000000" w:rsidRPr="00000000">
        <w:rPr>
          <w:color w:val="000000"/>
          <w:sz w:val="18"/>
          <w:szCs w:val="18"/>
          <w:vertAlign w:val="superscript"/>
          <w:rtl w:val="0"/>
        </w:rPr>
        <w:t xml:space="preserve">8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 contaminação da carne moída pode ocorrer devido à presença de bactérias provenientes das cavidades nasais, vestimentas, pele e mãos dos colaboradores, especialmente quando as condições sanitárias não são adequadas. A falta de limpeza dos equipamentos de moagem pode levar à adesão de resíduos, favorecendo a formação de biofilmes bacterianos e aumentando o risco de contaminação cruzada do produto cárneo</w:t>
      </w:r>
      <w:r w:rsidDel="00000000" w:rsidR="00000000" w:rsidRPr="00000000">
        <w:rPr>
          <w:sz w:val="18"/>
          <w:szCs w:val="18"/>
          <w:rtl w:val="0"/>
        </w:rPr>
        <w:t xml:space="preserve">⁵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(Fig. 1).</w:t>
      </w:r>
    </w:p>
    <w:p w:rsidR="00000000" w:rsidDel="00000000" w:rsidP="00000000" w:rsidRDefault="00000000" w:rsidRPr="00000000" w14:paraId="00000013">
      <w:pPr>
        <w:spacing w:after="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</w:rPr>
        <w:drawing>
          <wp:inline distB="0" distT="0" distL="0" distR="0">
            <wp:extent cx="1726536" cy="863268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6536" cy="863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Figura 1: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Operador fazendo a moagem em contato direto com a carne. (Fonte: kar Carmona).</w:t>
      </w:r>
    </w:p>
    <w:p w:rsidR="00000000" w:rsidDel="00000000" w:rsidP="00000000" w:rsidRDefault="00000000" w:rsidRPr="00000000" w14:paraId="00000015">
      <w:pPr>
        <w:spacing w:after="40" w:lineRule="auto"/>
        <w:jc w:val="both"/>
        <w:rPr>
          <w:sz w:val="18"/>
          <w:szCs w:val="18"/>
        </w:rPr>
      </w:pPr>
      <w:bookmarkStart w:colFirst="0" w:colLast="0" w:name="_heading=h.3znysh7" w:id="3"/>
      <w:bookmarkEnd w:id="3"/>
      <w:r w:rsidDel="00000000" w:rsidR="00000000" w:rsidRPr="00000000">
        <w:rPr>
          <w:sz w:val="18"/>
          <w:szCs w:val="18"/>
          <w:rtl w:val="0"/>
        </w:rPr>
        <w:t xml:space="preserve">É crucial ressaltar a importância da atenção dos consumidores finais ao adquirir carne moída, pois as deteriorações desse produto nem sempre são visíveis e podem representar um grande risco para a saúde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sz w:val="18"/>
          <w:szCs w:val="18"/>
          <w:rtl w:val="0"/>
        </w:rPr>
        <w:t xml:space="preserve">. Além disso, o processo de produção da carne moída cria uma maior superfície de contato em comparação com cortes cárneos de mesmo peso, o que aumenta os riscos de contaminação e proliferação bacteriana, reduzindo a validade do produto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fraude na carne moída pode envolver práticas como a inclusão de conservantes para prolongar o tempo de prateleira, sendo os nitritos e os sulfitos conservantes comumente utilizados para esse fim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sz w:val="18"/>
          <w:szCs w:val="18"/>
          <w:rtl w:val="0"/>
        </w:rPr>
        <w:t xml:space="preserve">. Outras formas de adulteração incluem a adição de carne de outras espécies ou tecidos de qualidade inferior, bem como a substituição parcial da carne por proteínas vegetais de menor custo⁵.</w:t>
      </w:r>
    </w:p>
    <w:p w:rsidR="00000000" w:rsidDel="00000000" w:rsidP="00000000" w:rsidRDefault="00000000" w:rsidRPr="00000000" w14:paraId="00000017">
      <w:pPr>
        <w:spacing w:after="40" w:lineRule="auto"/>
        <w:jc w:val="both"/>
        <w:rPr>
          <w:sz w:val="18"/>
          <w:szCs w:val="18"/>
        </w:rPr>
      </w:pPr>
      <w:bookmarkStart w:colFirst="0" w:colLast="0" w:name="_heading=h.tyjcwt" w:id="4"/>
      <w:bookmarkEnd w:id="4"/>
      <w:r w:rsidDel="00000000" w:rsidR="00000000" w:rsidRPr="00000000">
        <w:rPr>
          <w:sz w:val="18"/>
          <w:szCs w:val="18"/>
          <w:rtl w:val="0"/>
        </w:rPr>
        <w:t xml:space="preserve">A medicina veterinária desempenha um papel fundamental na inspeção de carnes no território nacional, garantindo que os padrões de qualidade e segurança alimentar sejam mantidos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sz w:val="18"/>
          <w:szCs w:val="18"/>
          <w:rtl w:val="0"/>
        </w:rPr>
        <w:t xml:space="preserve">. É essencial que os estabelecimentos que processam e comercializam carne moída sejam regularmente inspecionados por médicos veterinários habilitados, a fim de prevenir fraudes e garantir a conformidade com as normas sanitárias, visando a produção de um produto seguro e de qualidade para o consumidor final².</w:t>
      </w:r>
    </w:p>
    <w:p w:rsidR="00000000" w:rsidDel="00000000" w:rsidP="00000000" w:rsidRDefault="00000000" w:rsidRPr="00000000" w14:paraId="00000018">
      <w:pP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A">
      <w:pPr>
        <w:spacing w:after="40" w:lineRule="auto"/>
        <w:jc w:val="both"/>
        <w:rPr>
          <w:sz w:val="18"/>
          <w:szCs w:val="18"/>
        </w:rPr>
      </w:pPr>
      <w:bookmarkStart w:colFirst="0" w:colLast="0" w:name="_heading=h.3dy6vkm" w:id="5"/>
      <w:bookmarkEnd w:id="5"/>
      <w:r w:rsidDel="00000000" w:rsidR="00000000" w:rsidRPr="00000000">
        <w:rPr>
          <w:sz w:val="18"/>
          <w:szCs w:val="18"/>
          <w:rtl w:val="0"/>
        </w:rPr>
        <w:t xml:space="preserve">A segurança alimentar da carne moída é crucial devido aos riscos de contaminação durante seu processo de produção e manipulação. Para mitigar esses riscos, é necessário implementar medidas de higiene rigorosas em todas as etapas, desde a obtenção da matéria-prima até o armazenamento e distribuição do produto final. Uma solução eficaz é investir em tecnologias de processamento que reduzam o contato humano direto com o produto, como equipamentos automatizados de moagem e embalagem. Além disso, programas de treinamento para funcionários sobre práticas de higiene são fundamentais para conscientizá-los sobre a importância da segurança alimentar. Aumentar a frequência e a rigorosidade das inspeções sanitárias em estabelecimentos de processamento de carne moída também é essencial para identificar e corrigir potenciais pontos de contaminação. Para futuras pesquisas, é sugerido investigar novas tecnologias de processamento e avaliar a eficácia de diferentes métodos de higienização e desinfecção na prevenção da proliferação bacteriana. Com isso, garantir que a carne moída seja produzida e comercializada de maneira segura e atenda aos mais altos padrões de qualidade, protegendo assim a saúde dos consumidores.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bookmarkStart w:colFirst="0" w:colLast="0" w:name="_heading=h.2et92p0" w:id="6"/>
      <w:bookmarkEnd w:id="6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REFERÊNCIAS BIBLIOGRÁFICAS</w:t>
      </w:r>
    </w:p>
    <w:p w:rsidR="00000000" w:rsidDel="00000000" w:rsidP="00000000" w:rsidRDefault="00000000" w:rsidRPr="00000000" w14:paraId="0000001C">
      <w:pP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40" w:lineRule="auto"/>
        <w:ind w:left="284" w:hanging="28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DIAS, M. A. C. </w:t>
      </w:r>
      <w:r w:rsidDel="00000000" w:rsidR="00000000" w:rsidRPr="00000000">
        <w:rPr>
          <w:b w:val="1"/>
          <w:rtl w:val="0"/>
        </w:rPr>
        <w:t xml:space="preserve">Detecção da Adulteração Fraudulenta de Carne Bovina Moída Através de Técnicas Histopatológicas</w:t>
      </w:r>
      <w:r w:rsidDel="00000000" w:rsidR="00000000" w:rsidRPr="00000000">
        <w:rPr>
          <w:rtl w:val="0"/>
        </w:rPr>
        <w:t xml:space="preserve">. Universidade Federal de Uberlândia. Uberlândia,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40" w:lineRule="auto"/>
        <w:ind w:left="284" w:hanging="28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GABRIEL, I. S. A </w:t>
      </w:r>
      <w:r w:rsidDel="00000000" w:rsidR="00000000" w:rsidRPr="00000000">
        <w:rPr>
          <w:b w:val="1"/>
          <w:rtl w:val="0"/>
        </w:rPr>
        <w:t xml:space="preserve">Indispensabilidade do Médico Veterinário como Agente de Saúde Única na Inspeção de Carnes no Brasil.</w:t>
      </w:r>
      <w:r w:rsidDel="00000000" w:rsidR="00000000" w:rsidRPr="00000000">
        <w:rPr>
          <w:rtl w:val="0"/>
        </w:rPr>
        <w:t xml:space="preserve"> Centro Universitário. Repositório Universitário da Ânima (RUNA). Paripiranga,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40" w:lineRule="auto"/>
        <w:ind w:left="284" w:hanging="28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MAPA, Portaria SDA nº 664, Regulamento Técnico de Identidade e Qualidade de carne moída. Edição 188. Seção 1. Página 8. 30 de setembro de 2022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40" w:lineRule="auto"/>
        <w:ind w:left="284" w:hanging="28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MENDES, J. P. et al. </w:t>
      </w:r>
      <w:r w:rsidDel="00000000" w:rsidR="00000000" w:rsidRPr="00000000">
        <w:rPr>
          <w:b w:val="1"/>
          <w:rtl w:val="0"/>
        </w:rPr>
        <w:t xml:space="preserve">Processo de Homogeneização de Carne Bovina: Características Microbiológicas</w:t>
      </w:r>
      <w:r w:rsidDel="00000000" w:rsidR="00000000" w:rsidRPr="00000000">
        <w:rPr>
          <w:rtl w:val="0"/>
        </w:rPr>
        <w:t xml:space="preserve">. Ensaios e Ciência. Belo Horizonte, p. 417- 423, 2021</w:t>
      </w:r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40" w:lineRule="auto"/>
        <w:ind w:left="284" w:hanging="284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MONTEIRO, E. S. et al. </w:t>
      </w:r>
      <w:r w:rsidDel="00000000" w:rsidR="00000000" w:rsidRPr="00000000">
        <w:rPr>
          <w:b w:val="1"/>
          <w:rtl w:val="0"/>
        </w:rPr>
        <w:t xml:space="preserve">Qualidade microbiológica de carne bovina moída comercializada em supermercados do Distrito Federal, Brasil.</w:t>
      </w:r>
      <w:r w:rsidDel="00000000" w:rsidR="00000000" w:rsidRPr="00000000">
        <w:rPr>
          <w:rtl w:val="0"/>
        </w:rPr>
        <w:t xml:space="preserve"> Revista Brasileira de Higiene e Sanidade Animal. Brasilia, p.1-11,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40" w:lineRule="auto"/>
        <w:ind w:left="284" w:hanging="28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SOUZA, M. S.; BORGES, L. F. A. </w:t>
      </w:r>
      <w:r w:rsidDel="00000000" w:rsidR="00000000" w:rsidRPr="00000000">
        <w:rPr>
          <w:b w:val="1"/>
          <w:rtl w:val="0"/>
        </w:rPr>
        <w:t xml:space="preserve">Qualidade Higiênico Sanitária de Carne Bovina e sua Relação com o Moedor</w:t>
      </w:r>
      <w:r w:rsidDel="00000000" w:rsidR="00000000" w:rsidRPr="00000000">
        <w:rPr>
          <w:rtl w:val="0"/>
        </w:rPr>
        <w:t xml:space="preserve">. Universidade Federal de Uberlândia. Uberlândia,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4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AMORIM, J. R. B. et al. </w:t>
      </w:r>
      <w:r w:rsidDel="00000000" w:rsidR="00000000" w:rsidRPr="00000000">
        <w:rPr>
          <w:b w:val="1"/>
          <w:highlight w:val="white"/>
          <w:rtl w:val="0"/>
        </w:rPr>
        <w:t xml:space="preserve">Perfil sanitário e microbiológico da carne moída comercializada em hipermercados.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Revista Comeia. Minas Gerais, p.1-11,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4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ZORZO, C. et al. </w:t>
      </w:r>
      <w:r w:rsidDel="00000000" w:rsidR="00000000" w:rsidRPr="00000000">
        <w:rPr>
          <w:b w:val="1"/>
          <w:rtl w:val="0"/>
        </w:rPr>
        <w:t xml:space="preserve">Aspecto higiênico e sanitário da carne moída comercializada no município de Sinop, Mato Grosso. </w:t>
      </w:r>
      <w:r w:rsidDel="00000000" w:rsidR="00000000" w:rsidRPr="00000000">
        <w:rPr>
          <w:rtl w:val="0"/>
        </w:rPr>
        <w:t xml:space="preserve">Universidade de Uberaba. Uberaba, p. 1-7, 2019.</w:t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b w:val="1"/>
        <w:color w:val="002060"/>
        <w:sz w:val="28"/>
        <w:szCs w:val="28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6432550</wp:posOffset>
          </wp:positionH>
          <wp:positionV relativeFrom="margin">
            <wp:posOffset>-824224</wp:posOffset>
          </wp:positionV>
          <wp:extent cx="721360" cy="720090"/>
          <wp:effectExtent b="0" l="0" r="0" t="0"/>
          <wp:wrapNone/>
          <wp:docPr descr="C:\Users\Luiza\AppData\Local\Microsoft\Windows\INetCache\Content.Word\coloquio-logo.png" id="10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4617" r="0" t="0"/>
                  <a:stretch>
                    <a:fillRect/>
                  </a:stretch>
                </pic:blipFill>
                <pic:spPr>
                  <a:xfrm>
                    <a:off x="0" y="0"/>
                    <a:ext cx="721360" cy="72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002060"/>
        <w:sz w:val="28"/>
        <w:szCs w:val="28"/>
        <w:rtl w:val="0"/>
      </w:rPr>
      <w:t xml:space="preserve">XIII Colóquio Técnico Científico de Saúde Única, 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670"/>
        <w:tab w:val="right" w:leader="none" w:pos="11056"/>
      </w:tabs>
      <w:jc w:val="center"/>
      <w:rPr>
        <w:b w:val="1"/>
        <w:color w:val="002060"/>
        <w:sz w:val="16"/>
        <w:szCs w:val="16"/>
      </w:rPr>
    </w:pPr>
    <w:r w:rsidDel="00000000" w:rsidR="00000000" w:rsidRPr="00000000">
      <w:rPr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pBdr>
        <w:bottom w:color="000000" w:space="1" w:sz="6" w:val="single"/>
      </w:pBdr>
      <w:jc w:val="both"/>
      <w:outlineLvl w:val="2"/>
    </w:pPr>
    <w:rPr>
      <w:rFonts w:ascii="Arial" w:cs="Arial" w:eastAsia="Arial" w:hAnsi="Arial"/>
      <w:b w:val="1"/>
      <w:sz w:val="18"/>
      <w:szCs w:val="18"/>
    </w:rPr>
  </w:style>
  <w:style w:type="paragraph" w:styleId="Ttulo4">
    <w:name w:val="heading 4"/>
    <w:basedOn w:val="Normal"/>
    <w:next w:val="Normal"/>
    <w:pPr>
      <w:keepNext w:val="1"/>
      <w:keepLines w:val="1"/>
      <w:spacing w:before="40"/>
      <w:outlineLvl w:val="3"/>
    </w:pPr>
    <w:rPr>
      <w:rFonts w:ascii="Calibri" w:cs="Calibri" w:eastAsia="Calibri" w:hAnsi="Calibri"/>
      <w:i w:val="1"/>
      <w:color w:val="2f5496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44C6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44C61"/>
    <w:rPr>
      <w:rFonts w:ascii="Tahoma" w:cs="Tahoma" w:hAnsi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350EF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pOrVpwCddMtHyo9RHPtOInusQ==">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2024-04-03T21:55:00Z</dcterms:created>
  <dc:creator>Shydon Portes</dc:creator>
</cp:coreProperties>
</file>