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03E46595" w14:textId="726B56F8" w:rsidR="00686BAC" w:rsidRPr="00686BAC" w:rsidRDefault="00CA4305" w:rsidP="00686BAC">
      <w:pPr>
        <w:shd w:val="clear" w:color="auto" w:fill="FFFFFF"/>
        <w:rPr>
          <w:rFonts w:ascii="Arial" w:eastAsia="Times New Roman" w:hAnsi="Arial" w:cs="Arial"/>
          <w:i/>
          <w:color w:val="000000" w:themeColor="text1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686BAC">
        <w:rPr>
          <w:rFonts w:ascii="Arial" w:eastAsia="Times New Roman" w:hAnsi="Arial" w:cs="Arial"/>
          <w:color w:val="000000" w:themeColor="text1"/>
          <w:lang w:eastAsia="pt-BR"/>
        </w:rPr>
        <w:t>Educação, tecnologia e complexidade do conhecimento.</w:t>
      </w:r>
      <w:r w:rsidR="00686BAC" w:rsidRPr="00686BAC">
        <w:rPr>
          <w:rFonts w:ascii="Arial" w:eastAsia="Times New Roman" w:hAnsi="Arial" w:cs="Arial"/>
          <w:i/>
          <w:color w:val="000000" w:themeColor="text1"/>
          <w:lang w:eastAsia="pt-BR"/>
        </w:rPr>
        <w:t xml:space="preserve"> </w:t>
      </w:r>
    </w:p>
    <w:p w14:paraId="32084144" w14:textId="77777777" w:rsidR="00686BAC" w:rsidRDefault="00686BAC" w:rsidP="00686BAC">
      <w:pPr>
        <w:shd w:val="clear" w:color="auto" w:fill="FFFFFF"/>
        <w:rPr>
          <w:rFonts w:ascii="Arial" w:eastAsia="Times New Roman" w:hAnsi="Arial" w:cs="Arial"/>
          <w:i/>
          <w:color w:val="FF0000"/>
          <w:lang w:eastAsia="pt-BR"/>
        </w:rPr>
      </w:pPr>
    </w:p>
    <w:p w14:paraId="235724BB" w14:textId="6B8F01DF" w:rsidR="00686BAC" w:rsidRDefault="00686BAC" w:rsidP="00686BAC">
      <w:pPr>
        <w:pStyle w:val="Corpodetexto3"/>
        <w:rPr>
          <w:rFonts w:ascii="Arial" w:hAnsi="Arial" w:cs="Arial"/>
          <w:sz w:val="32"/>
          <w:szCs w:val="32"/>
        </w:rPr>
      </w:pPr>
      <w:r w:rsidRPr="00686BAC">
        <w:rPr>
          <w:rFonts w:ascii="Arial" w:hAnsi="Arial" w:cs="Arial"/>
          <w:sz w:val="32"/>
          <w:szCs w:val="32"/>
        </w:rPr>
        <w:t>A relação entre adaptação à universidade e os transtornos mentais comuns em acadêmicos da área da saúde</w:t>
      </w:r>
    </w:p>
    <w:p w14:paraId="7A1C4750" w14:textId="77777777" w:rsidR="005561A0" w:rsidRPr="00686BAC" w:rsidRDefault="005561A0" w:rsidP="00686BAC">
      <w:pPr>
        <w:pStyle w:val="Corpodetexto3"/>
        <w:rPr>
          <w:rFonts w:ascii="Arial" w:hAnsi="Arial" w:cs="Arial"/>
          <w:b w:val="0"/>
          <w:sz w:val="32"/>
          <w:szCs w:val="32"/>
        </w:rPr>
      </w:pPr>
    </w:p>
    <w:p w14:paraId="2A524EF7" w14:textId="342721C3" w:rsidR="00CA4305" w:rsidRDefault="00686BAC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GOES</w:t>
      </w:r>
      <w:proofErr w:type="gramStart"/>
      <w:r>
        <w:rPr>
          <w:rFonts w:ascii="Arial" w:hAnsi="Arial" w:cs="Arial"/>
        </w:rPr>
        <w:t>, .</w:t>
      </w:r>
      <w:proofErr w:type="gramEnd"/>
      <w:r>
        <w:rPr>
          <w:rFonts w:ascii="Arial" w:hAnsi="Arial" w:cs="Arial"/>
        </w:rPr>
        <w:t>M.M. J</w:t>
      </w:r>
      <w:r w:rsidR="00CA4305" w:rsidRPr="005E09F6">
        <w:rPr>
          <w:rFonts w:ascii="Arial" w:hAnsi="Arial" w:cs="Arial"/>
        </w:rPr>
        <w:t xml:space="preserve">. </w:t>
      </w:r>
      <w:proofErr w:type="gramStart"/>
      <w:r w:rsidR="00CA4305" w:rsidRPr="005E09F6">
        <w:rPr>
          <w:rFonts w:ascii="Arial" w:hAnsi="Arial" w:cs="Arial"/>
          <w:vertAlign w:val="superscript"/>
        </w:rPr>
        <w:t>1</w:t>
      </w:r>
      <w:proofErr w:type="gramEnd"/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RIBEIRO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S.R.M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 w:rsidR="00694160">
        <w:rPr>
          <w:rFonts w:ascii="Arial" w:hAnsi="Arial" w:cs="Arial"/>
        </w:rPr>
        <w:t xml:space="preserve">, SOUZA M.C </w:t>
      </w:r>
      <w:r w:rsidR="00CA4305" w:rsidRPr="005E09F6">
        <w:rPr>
          <w:rFonts w:ascii="Arial" w:hAnsi="Arial" w:cs="Arial"/>
          <w:vertAlign w:val="superscript"/>
        </w:rPr>
        <w:t>3</w:t>
      </w:r>
      <w:r w:rsidR="00694160">
        <w:rPr>
          <w:rFonts w:ascii="Arial" w:hAnsi="Arial" w:cs="Arial"/>
        </w:rPr>
        <w:t>, BRUM M.H.E</w:t>
      </w:r>
      <w:r w:rsidR="00694160">
        <w:rPr>
          <w:rFonts w:ascii="Arial" w:hAnsi="Arial" w:cs="Arial"/>
          <w:vertAlign w:val="superscript"/>
        </w:rPr>
        <w:t>4</w:t>
      </w:r>
      <w:r w:rsidR="00694160">
        <w:rPr>
          <w:rFonts w:ascii="Arial" w:hAnsi="Arial" w:cs="Arial"/>
        </w:rPr>
        <w:t xml:space="preserve"> e RIBEIRO C.M</w:t>
      </w:r>
      <w:r w:rsidR="00694160">
        <w:rPr>
          <w:rFonts w:ascii="Arial" w:hAnsi="Arial" w:cs="Arial"/>
          <w:vertAlign w:val="superscript"/>
        </w:rPr>
        <w:t>5</w:t>
      </w:r>
      <w:r w:rsidR="00694160">
        <w:rPr>
          <w:rFonts w:ascii="Arial" w:hAnsi="Arial" w:cs="Arial"/>
        </w:rPr>
        <w:t xml:space="preserve"> </w:t>
      </w:r>
    </w:p>
    <w:p w14:paraId="29E8BDED" w14:textId="77777777" w:rsidR="005561A0" w:rsidRPr="005E09F6" w:rsidRDefault="005561A0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E5DF21A" w14:textId="50757B9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proofErr w:type="gramStart"/>
      <w:r w:rsidRPr="005E09F6">
        <w:rPr>
          <w:rFonts w:ascii="Arial" w:hAnsi="Arial" w:cs="Arial"/>
          <w:vertAlign w:val="superscript"/>
        </w:rPr>
        <w:t>1</w:t>
      </w:r>
      <w:proofErr w:type="gramEnd"/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="00694160">
        <w:rPr>
          <w:rFonts w:ascii="Arial" w:hAnsi="Arial" w:cs="Arial"/>
        </w:rPr>
        <w:t xml:space="preserve">, Curso de Psicologia </w:t>
      </w:r>
    </w:p>
    <w:p w14:paraId="451D7C2D" w14:textId="0C5EA34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proofErr w:type="gramStart"/>
      <w:r w:rsidRPr="005E09F6">
        <w:rPr>
          <w:rFonts w:ascii="Arial" w:hAnsi="Arial" w:cs="Arial"/>
          <w:vertAlign w:val="superscript"/>
        </w:rPr>
        <w:t>2</w:t>
      </w:r>
      <w:proofErr w:type="gramEnd"/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694160">
        <w:rPr>
          <w:rFonts w:ascii="Arial" w:hAnsi="Arial" w:cs="Arial"/>
        </w:rPr>
        <w:t>Curso de Psicologia</w:t>
      </w:r>
    </w:p>
    <w:p w14:paraId="1731B50C" w14:textId="6B4C6E82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proofErr w:type="gramStart"/>
      <w:r w:rsidRPr="005E09F6">
        <w:rPr>
          <w:rFonts w:ascii="Arial" w:hAnsi="Arial" w:cs="Arial"/>
          <w:vertAlign w:val="superscript"/>
        </w:rPr>
        <w:t>3</w:t>
      </w:r>
      <w:proofErr w:type="gramEnd"/>
      <w:r w:rsidR="00694160" w:rsidRPr="005E09F6">
        <w:rPr>
          <w:rFonts w:ascii="Arial" w:hAnsi="Arial" w:cs="Arial"/>
        </w:rPr>
        <w:t xml:space="preserve"> </w:t>
      </w:r>
      <w:r w:rsidR="00694160">
        <w:rPr>
          <w:rFonts w:ascii="Arial" w:hAnsi="Arial" w:cs="Arial"/>
        </w:rPr>
        <w:t xml:space="preserve">Centro Universitário </w:t>
      </w:r>
      <w:proofErr w:type="spellStart"/>
      <w:r w:rsidR="00694160">
        <w:rPr>
          <w:rFonts w:ascii="Arial" w:hAnsi="Arial" w:cs="Arial"/>
        </w:rPr>
        <w:t>Cesmac</w:t>
      </w:r>
      <w:proofErr w:type="spellEnd"/>
      <w:r w:rsidR="00694160" w:rsidRPr="005E09F6">
        <w:rPr>
          <w:rFonts w:ascii="Arial" w:hAnsi="Arial" w:cs="Arial"/>
        </w:rPr>
        <w:t xml:space="preserve">, </w:t>
      </w:r>
      <w:r w:rsidR="00694160">
        <w:rPr>
          <w:rFonts w:ascii="Arial" w:hAnsi="Arial" w:cs="Arial"/>
        </w:rPr>
        <w:t xml:space="preserve">Programa de Pós-Graduação em </w:t>
      </w:r>
      <w:r w:rsidR="00694160">
        <w:rPr>
          <w:rFonts w:ascii="Arial" w:hAnsi="Arial" w:cs="Arial"/>
        </w:rPr>
        <w:t>Pesquisa em Saúde</w:t>
      </w:r>
    </w:p>
    <w:p w14:paraId="68FB5A02" w14:textId="1884CD60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4</w:t>
      </w:r>
      <w:proofErr w:type="gramEnd"/>
      <w:r w:rsidRPr="005E09F6">
        <w:rPr>
          <w:rFonts w:ascii="Arial" w:hAnsi="Arial" w:cs="Arial"/>
        </w:rPr>
        <w:t xml:space="preserve"> </w:t>
      </w:r>
      <w:r w:rsidR="00694160">
        <w:rPr>
          <w:rFonts w:ascii="Arial" w:hAnsi="Arial" w:cs="Arial"/>
        </w:rPr>
        <w:t xml:space="preserve">Centro Universitário </w:t>
      </w:r>
      <w:proofErr w:type="spellStart"/>
      <w:r w:rsidR="00694160">
        <w:rPr>
          <w:rFonts w:ascii="Arial" w:hAnsi="Arial" w:cs="Arial"/>
        </w:rPr>
        <w:t>Cesmac</w:t>
      </w:r>
      <w:proofErr w:type="spellEnd"/>
      <w:r w:rsidR="00694160" w:rsidRPr="005E09F6">
        <w:rPr>
          <w:rFonts w:ascii="Arial" w:hAnsi="Arial" w:cs="Arial"/>
        </w:rPr>
        <w:t>,</w:t>
      </w:r>
      <w:r w:rsidR="00694160">
        <w:rPr>
          <w:rFonts w:ascii="Arial" w:hAnsi="Arial" w:cs="Arial"/>
        </w:rPr>
        <w:t xml:space="preserve"> Professora de graduação e pós graduação</w:t>
      </w:r>
    </w:p>
    <w:p w14:paraId="0B5AFCD7" w14:textId="41E628E0" w:rsidR="00694160" w:rsidRPr="005E09F6" w:rsidRDefault="00694160" w:rsidP="0069416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  <w:vertAlign w:val="superscript"/>
        </w:rPr>
        <w:t>5</w:t>
      </w:r>
      <w:proofErr w:type="gramEnd"/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Professora de graduação e pós graduação</w:t>
      </w:r>
    </w:p>
    <w:p w14:paraId="4047537F" w14:textId="77777777" w:rsidR="00694160" w:rsidRPr="005E09F6" w:rsidRDefault="0069416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3DC26FA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694160">
        <w:rPr>
          <w:rFonts w:ascii="Arial" w:hAnsi="Arial" w:cs="Arial"/>
        </w:rPr>
        <w:t>melojaine29@gmail.com</w:t>
      </w:r>
    </w:p>
    <w:p w14:paraId="4C532B9F" w14:textId="77777777" w:rsidR="00694160" w:rsidRDefault="00694160" w:rsidP="0069416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  <w:bookmarkStart w:id="0" w:name="_GoBack"/>
      <w:bookmarkEnd w:id="0"/>
    </w:p>
    <w:p w14:paraId="2DBD4496" w14:textId="77777777" w:rsidR="00694160" w:rsidRPr="005E09F6" w:rsidRDefault="00694160" w:rsidP="00694160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4C6858BB" w14:textId="383EE955" w:rsidR="005561A0" w:rsidRDefault="005561A0" w:rsidP="005561A0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  <w:r w:rsidRPr="005561A0">
        <w:rPr>
          <w:rFonts w:ascii="Arial" w:hAnsi="Arial" w:cs="Arial"/>
        </w:rPr>
        <w:t>Os problemas de saúde mental entre os estudantes de graduação têm aumentado em número e gravidade e constituem grande desafio para as instituições de ensino superior e para os serviços de saúde. Sendo assim, esse estudo tem como objetivo avaliar a adaptação à universidade e a sua relação com a ocorrência de TMC em acadêmicos de enfermagem, medicina e odontologia de uma universidade particular. Trata-se de estudo tipo exploratório, analítico, transversal e de abordagem quanti</w:t>
      </w:r>
      <w:r w:rsidR="009C33E2">
        <w:rPr>
          <w:rFonts w:ascii="Arial" w:hAnsi="Arial" w:cs="Arial"/>
        </w:rPr>
        <w:t>tativa</w:t>
      </w:r>
      <w:r w:rsidRPr="005561A0">
        <w:rPr>
          <w:rFonts w:ascii="Arial" w:hAnsi="Arial" w:cs="Arial"/>
        </w:rPr>
        <w:t xml:space="preserve">. O tamanho da amostra foi de 265 acadêmicos, sendo 72 de enfermagem, 117 de medicina e 76 de odontologia. A coleta de dados aconteceu em ambiente virtual, através do link de acesso ao Google </w:t>
      </w:r>
      <w:proofErr w:type="spellStart"/>
      <w:r w:rsidRPr="005561A0">
        <w:rPr>
          <w:rFonts w:ascii="Arial" w:hAnsi="Arial" w:cs="Arial"/>
        </w:rPr>
        <w:t>Forms</w:t>
      </w:r>
      <w:proofErr w:type="spellEnd"/>
      <w:r w:rsidRPr="005561A0">
        <w:rPr>
          <w:rFonts w:ascii="Arial" w:hAnsi="Arial" w:cs="Arial"/>
        </w:rPr>
        <w:t xml:space="preserve"> (plataforma online), onde constava, além do Termo de </w:t>
      </w:r>
      <w:proofErr w:type="spellStart"/>
      <w:r w:rsidRPr="005561A0">
        <w:rPr>
          <w:rFonts w:ascii="Arial" w:hAnsi="Arial" w:cs="Arial"/>
        </w:rPr>
        <w:t>Conscentimento</w:t>
      </w:r>
      <w:proofErr w:type="spellEnd"/>
      <w:r w:rsidRPr="005561A0">
        <w:rPr>
          <w:rFonts w:ascii="Arial" w:hAnsi="Arial" w:cs="Arial"/>
        </w:rPr>
        <w:t xml:space="preserve"> Livre e Esclarecido</w:t>
      </w:r>
      <w:r w:rsidR="003833FD">
        <w:rPr>
          <w:rFonts w:ascii="Arial" w:hAnsi="Arial" w:cs="Arial"/>
        </w:rPr>
        <w:t xml:space="preserve"> </w:t>
      </w:r>
      <w:r w:rsidRPr="005561A0">
        <w:rPr>
          <w:rFonts w:ascii="Arial" w:hAnsi="Arial" w:cs="Arial"/>
        </w:rPr>
        <w:t xml:space="preserve">(TCLE), os instrumentos de coleta de dados quantitativos que foram utilizados na pesquisa, como o Questionário de Vivências </w:t>
      </w:r>
      <w:proofErr w:type="gramStart"/>
      <w:r w:rsidRPr="005561A0">
        <w:rPr>
          <w:rFonts w:ascii="Arial" w:hAnsi="Arial" w:cs="Arial"/>
        </w:rPr>
        <w:t>Acadêmicas(</w:t>
      </w:r>
      <w:proofErr w:type="gramEnd"/>
      <w:r w:rsidRPr="005561A0">
        <w:rPr>
          <w:rFonts w:ascii="Arial" w:hAnsi="Arial" w:cs="Arial"/>
        </w:rPr>
        <w:t>QVA-r) – utilizado para avaliar a adaptação dos acadêmicos ao ensino superior e o Self-</w:t>
      </w:r>
      <w:proofErr w:type="spellStart"/>
      <w:r w:rsidRPr="005561A0">
        <w:rPr>
          <w:rFonts w:ascii="Arial" w:hAnsi="Arial" w:cs="Arial"/>
        </w:rPr>
        <w:t>Reporting</w:t>
      </w:r>
      <w:proofErr w:type="spellEnd"/>
      <w:r w:rsidRPr="005561A0">
        <w:rPr>
          <w:rFonts w:ascii="Arial" w:hAnsi="Arial" w:cs="Arial"/>
        </w:rPr>
        <w:t xml:space="preserve"> </w:t>
      </w:r>
      <w:proofErr w:type="spellStart"/>
      <w:r w:rsidRPr="005561A0">
        <w:rPr>
          <w:rFonts w:ascii="Arial" w:hAnsi="Arial" w:cs="Arial"/>
        </w:rPr>
        <w:t>Questionnaire</w:t>
      </w:r>
      <w:proofErr w:type="spellEnd"/>
      <w:r w:rsidRPr="005561A0">
        <w:rPr>
          <w:rFonts w:ascii="Arial" w:hAnsi="Arial" w:cs="Arial"/>
        </w:rPr>
        <w:t xml:space="preserve"> (SRQ-20) – usado no rastreamento dos sintomas relacionados aos transtornos mentais comuns (TMC). Para as análises estatísticas foram utilizados os programas: Excel (Microsoft Office®️), para a tabulação dos dados e elaboração das tabelas e, o software estatístico R, para a realização do teste de </w:t>
      </w:r>
      <w:proofErr w:type="spellStart"/>
      <w:r w:rsidRPr="005561A0">
        <w:rPr>
          <w:rFonts w:ascii="Arial" w:hAnsi="Arial" w:cs="Arial"/>
        </w:rPr>
        <w:t>qui</w:t>
      </w:r>
      <w:proofErr w:type="spellEnd"/>
      <w:r w:rsidRPr="005561A0">
        <w:rPr>
          <w:rFonts w:ascii="Arial" w:hAnsi="Arial" w:cs="Arial"/>
        </w:rPr>
        <w:t xml:space="preserve">-quadrado, considerando como significante o valor de p≤0,05. Os resultados revelaram um bom nível de adaptação acadêmica entre os estudantes pertencentes aos três cursos, com melhores escores na dimensão Carreira e escores inferiores na dimensão Pessoal. Detectou-se um rastreamento positivo para TMC de 52, 83% entre os acadêmicos participantes desse estudo. Houve associação entre baixo nível de adaptação acadêmica na dimensão Pessoal e ocorrência de TMC em estudantes de ambos os sexos, </w:t>
      </w:r>
      <w:r w:rsidRPr="005561A0">
        <w:rPr>
          <w:rFonts w:ascii="Arial" w:hAnsi="Arial" w:cs="Arial"/>
        </w:rPr>
        <w:lastRenderedPageBreak/>
        <w:t xml:space="preserve">enquanto que um alto nível de adaptação na dimensão Estudo esteve associado a fator de proteção para ocorrência de TMC em estudantes de ambos os sexos. Evidenciou-se também que um alto nível de adaptação na dimensão Carreira foi associado a fator de proteção para ocorrência de TMC em estudantes do sexo masculino, enquanto que um bom nível de adaptação acadêmica na dimensão Interpessoal foi associado a fator de proteção para ocorrência de TMC em estudantes do sexo feminino. </w:t>
      </w:r>
    </w:p>
    <w:p w14:paraId="3872DF12" w14:textId="77777777" w:rsidR="005561A0" w:rsidRDefault="005561A0" w:rsidP="005561A0">
      <w:pPr>
        <w:widowControl w:val="0"/>
        <w:autoSpaceDE w:val="0"/>
        <w:autoSpaceDN w:val="0"/>
        <w:adjustRightInd w:val="0"/>
        <w:ind w:right="49"/>
        <w:jc w:val="both"/>
        <w:rPr>
          <w:rFonts w:ascii="Arial" w:hAnsi="Arial" w:cs="Arial"/>
        </w:rPr>
      </w:pPr>
    </w:p>
    <w:p w14:paraId="537750E9" w14:textId="15BFCCB0" w:rsidR="00CA4305" w:rsidRPr="005561A0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5561A0" w:rsidRPr="005561A0">
        <w:rPr>
          <w:rFonts w:ascii="Arial" w:hAnsi="Arial" w:cs="Arial"/>
        </w:rPr>
        <w:t>Adaptação acadêmica, Saúde mental, Estudantes das ciências da saúde.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30C75" w14:textId="77777777" w:rsidR="006C38F9" w:rsidRDefault="006C38F9" w:rsidP="00B81AEA">
      <w:r>
        <w:separator/>
      </w:r>
    </w:p>
  </w:endnote>
  <w:endnote w:type="continuationSeparator" w:id="0">
    <w:p w14:paraId="5FE06F36" w14:textId="77777777" w:rsidR="006C38F9" w:rsidRDefault="006C38F9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6B71" w14:textId="77777777" w:rsidR="006C38F9" w:rsidRDefault="006C38F9" w:rsidP="00B81AEA">
      <w:r>
        <w:separator/>
      </w:r>
    </w:p>
  </w:footnote>
  <w:footnote w:type="continuationSeparator" w:id="0">
    <w:p w14:paraId="4A6138AF" w14:textId="77777777" w:rsidR="006C38F9" w:rsidRDefault="006C38F9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EA"/>
    <w:rsid w:val="00043247"/>
    <w:rsid w:val="0012419F"/>
    <w:rsid w:val="00134B6B"/>
    <w:rsid w:val="003833FD"/>
    <w:rsid w:val="005036DA"/>
    <w:rsid w:val="005440E7"/>
    <w:rsid w:val="005561A0"/>
    <w:rsid w:val="005724A9"/>
    <w:rsid w:val="00590581"/>
    <w:rsid w:val="00616D7F"/>
    <w:rsid w:val="00686BAC"/>
    <w:rsid w:val="00694160"/>
    <w:rsid w:val="006C38F9"/>
    <w:rsid w:val="006D1E4C"/>
    <w:rsid w:val="00742C44"/>
    <w:rsid w:val="00773673"/>
    <w:rsid w:val="00797050"/>
    <w:rsid w:val="007D2A46"/>
    <w:rsid w:val="007E1030"/>
    <w:rsid w:val="009C33E2"/>
    <w:rsid w:val="00A25696"/>
    <w:rsid w:val="00AD7A2C"/>
    <w:rsid w:val="00B81AEA"/>
    <w:rsid w:val="00BE7BDA"/>
    <w:rsid w:val="00CA4305"/>
    <w:rsid w:val="00D3297C"/>
    <w:rsid w:val="00D42D3D"/>
    <w:rsid w:val="00DC74A1"/>
    <w:rsid w:val="00E63166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B6B"/>
    <w:rPr>
      <w:rFonts w:ascii="Segoe UI" w:eastAsia="MS Mincho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semiHidden/>
    <w:unhideWhenUsed/>
    <w:rsid w:val="00686BAC"/>
    <w:pPr>
      <w:jc w:val="center"/>
    </w:pPr>
    <w:rPr>
      <w:rFonts w:ascii="Times New Roman" w:eastAsia="Times New Roman" w:hAnsi="Times New Roman"/>
      <w:b/>
      <w:bCs/>
      <w:sz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86BA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4B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4B6B"/>
    <w:rPr>
      <w:rFonts w:ascii="Segoe UI" w:eastAsia="MS Mincho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semiHidden/>
    <w:unhideWhenUsed/>
    <w:rsid w:val="00686BAC"/>
    <w:pPr>
      <w:jc w:val="center"/>
    </w:pPr>
    <w:rPr>
      <w:rFonts w:ascii="Times New Roman" w:eastAsia="Times New Roman" w:hAnsi="Times New Roman"/>
      <w:b/>
      <w:bCs/>
      <w:sz w:val="28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86BA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9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2020-12-28T21:36:00Z</dcterms:created>
  <dcterms:modified xsi:type="dcterms:W3CDTF">2020-12-28T21:56:00Z</dcterms:modified>
</cp:coreProperties>
</file>