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65F" w:rsidRPr="007D56DF" w:rsidRDefault="0082365F" w:rsidP="0082365F">
      <w:pPr>
        <w:spacing w:line="360" w:lineRule="auto"/>
        <w:jc w:val="center"/>
        <w:rPr>
          <w:rFonts w:ascii="Arial" w:hAnsi="Arial" w:cs="Arial"/>
          <w:b/>
          <w:sz w:val="24"/>
          <w:szCs w:val="24"/>
        </w:rPr>
      </w:pPr>
      <w:r w:rsidRPr="007D56DF">
        <w:rPr>
          <w:rFonts w:ascii="Arial" w:hAnsi="Arial" w:cs="Arial"/>
          <w:b/>
          <w:sz w:val="24"/>
          <w:szCs w:val="24"/>
        </w:rPr>
        <w:t>EMERGÊNCIAS PEDIÁTRICAS</w:t>
      </w:r>
      <w:r>
        <w:rPr>
          <w:rFonts w:ascii="Arial" w:hAnsi="Arial" w:cs="Arial"/>
          <w:b/>
          <w:sz w:val="24"/>
          <w:szCs w:val="24"/>
        </w:rPr>
        <w:t>:</w:t>
      </w:r>
      <w:r w:rsidRPr="007D56DF">
        <w:rPr>
          <w:rFonts w:ascii="Arial" w:hAnsi="Arial" w:cs="Arial"/>
          <w:b/>
          <w:sz w:val="24"/>
          <w:szCs w:val="24"/>
        </w:rPr>
        <w:t xml:space="preserve"> UM RELATO DE EXPERIÊNCIA</w:t>
      </w:r>
    </w:p>
    <w:p w:rsidR="0082365F" w:rsidRPr="00412AD7" w:rsidRDefault="0082365F" w:rsidP="0082365F">
      <w:pPr>
        <w:spacing w:line="360" w:lineRule="auto"/>
        <w:jc w:val="center"/>
        <w:rPr>
          <w:rFonts w:ascii="Arial" w:hAnsi="Arial" w:cs="Arial"/>
          <w:sz w:val="24"/>
          <w:szCs w:val="24"/>
        </w:rPr>
      </w:pPr>
      <w:proofErr w:type="spellStart"/>
      <w:r w:rsidRPr="00412AD7">
        <w:rPr>
          <w:rFonts w:ascii="Arial" w:hAnsi="Arial" w:cs="Arial"/>
          <w:sz w:val="24"/>
          <w:szCs w:val="24"/>
        </w:rPr>
        <w:t>Pediatric</w:t>
      </w:r>
      <w:proofErr w:type="spellEnd"/>
      <w:r w:rsidRPr="00412AD7">
        <w:rPr>
          <w:rFonts w:ascii="Arial" w:hAnsi="Arial" w:cs="Arial"/>
          <w:sz w:val="24"/>
          <w:szCs w:val="24"/>
        </w:rPr>
        <w:t xml:space="preserve"> </w:t>
      </w:r>
      <w:proofErr w:type="spellStart"/>
      <w:r w:rsidRPr="00412AD7">
        <w:rPr>
          <w:rFonts w:ascii="Arial" w:hAnsi="Arial" w:cs="Arial"/>
          <w:sz w:val="24"/>
          <w:szCs w:val="24"/>
        </w:rPr>
        <w:t>Emergencies</w:t>
      </w:r>
      <w:proofErr w:type="spellEnd"/>
      <w:r w:rsidRPr="00412AD7">
        <w:rPr>
          <w:rFonts w:ascii="Arial" w:hAnsi="Arial" w:cs="Arial"/>
          <w:sz w:val="24"/>
          <w:szCs w:val="24"/>
        </w:rPr>
        <w:t xml:space="preserve"> </w:t>
      </w:r>
      <w:proofErr w:type="spellStart"/>
      <w:r w:rsidRPr="00412AD7">
        <w:rPr>
          <w:rFonts w:ascii="Arial" w:hAnsi="Arial" w:cs="Arial"/>
          <w:sz w:val="24"/>
          <w:szCs w:val="24"/>
        </w:rPr>
        <w:t>an</w:t>
      </w:r>
      <w:proofErr w:type="spellEnd"/>
      <w:r w:rsidRPr="00412AD7">
        <w:rPr>
          <w:rFonts w:ascii="Arial" w:hAnsi="Arial" w:cs="Arial"/>
          <w:sz w:val="24"/>
          <w:szCs w:val="24"/>
        </w:rPr>
        <w:t xml:space="preserve"> Experience </w:t>
      </w:r>
      <w:proofErr w:type="spellStart"/>
      <w:r w:rsidRPr="00412AD7">
        <w:rPr>
          <w:rFonts w:ascii="Arial" w:hAnsi="Arial" w:cs="Arial"/>
          <w:sz w:val="24"/>
          <w:szCs w:val="24"/>
        </w:rPr>
        <w:t>Report</w:t>
      </w:r>
      <w:proofErr w:type="spellEnd"/>
    </w:p>
    <w:p w:rsidR="0082365F" w:rsidRPr="00412AD7" w:rsidRDefault="0082365F" w:rsidP="0082365F">
      <w:pPr>
        <w:spacing w:line="360" w:lineRule="auto"/>
        <w:jc w:val="center"/>
        <w:rPr>
          <w:rFonts w:ascii="Arial" w:hAnsi="Arial" w:cs="Arial"/>
          <w:sz w:val="24"/>
          <w:szCs w:val="24"/>
        </w:rPr>
      </w:pPr>
    </w:p>
    <w:p w:rsidR="0082365F" w:rsidRPr="00EB2ACD" w:rsidRDefault="0082365F" w:rsidP="008236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heme="minorEastAsia" w:hAnsi="Arial" w:cs="Arial"/>
          <w:b/>
          <w:vertAlign w:val="superscript"/>
        </w:rPr>
      </w:pPr>
      <w:r w:rsidRPr="00EB2ACD">
        <w:rPr>
          <w:rFonts w:ascii="Arial" w:eastAsia="Times New Roman" w:hAnsi="Arial" w:cs="Arial"/>
          <w:b/>
          <w:lang w:eastAsia="pt-BR"/>
        </w:rPr>
        <w:t xml:space="preserve">July </w:t>
      </w:r>
      <w:proofErr w:type="spellStart"/>
      <w:r w:rsidRPr="00EB2ACD">
        <w:rPr>
          <w:rFonts w:ascii="Arial" w:eastAsia="Times New Roman" w:hAnsi="Arial" w:cs="Arial"/>
          <w:b/>
          <w:lang w:eastAsia="pt-BR"/>
        </w:rPr>
        <w:t>Willanny</w:t>
      </w:r>
      <w:proofErr w:type="spellEnd"/>
      <w:r w:rsidRPr="00EB2ACD">
        <w:rPr>
          <w:rFonts w:ascii="Arial" w:eastAsia="Times New Roman" w:hAnsi="Arial" w:cs="Arial"/>
          <w:b/>
          <w:lang w:eastAsia="pt-BR"/>
        </w:rPr>
        <w:t xml:space="preserve"> de Santana Araújo</w:t>
      </w:r>
      <w:r w:rsidRPr="00EB2ACD">
        <w:rPr>
          <w:rFonts w:ascii="Arial" w:eastAsiaTheme="minorEastAsia" w:hAnsi="Arial" w:cs="Arial"/>
          <w:b/>
        </w:rPr>
        <w:t xml:space="preserve">¹ </w:t>
      </w:r>
      <w:proofErr w:type="spellStart"/>
      <w:r w:rsidRPr="00EB2ACD">
        <w:rPr>
          <w:rFonts w:ascii="Arial" w:eastAsiaTheme="minorEastAsia" w:hAnsi="Arial" w:cs="Arial"/>
          <w:b/>
        </w:rPr>
        <w:t>Geysiane</w:t>
      </w:r>
      <w:proofErr w:type="spellEnd"/>
      <w:r w:rsidRPr="00EB2ACD">
        <w:rPr>
          <w:rFonts w:ascii="Arial" w:eastAsiaTheme="minorEastAsia" w:hAnsi="Arial" w:cs="Arial"/>
          <w:b/>
        </w:rPr>
        <w:t xml:space="preserve"> Gomes de Lima² </w:t>
      </w:r>
      <w:proofErr w:type="spellStart"/>
      <w:r w:rsidRPr="00EB2ACD">
        <w:rPr>
          <w:rFonts w:ascii="Arial" w:eastAsiaTheme="minorEastAsia" w:hAnsi="Arial" w:cs="Arial"/>
          <w:b/>
        </w:rPr>
        <w:t>Laryssa</w:t>
      </w:r>
      <w:proofErr w:type="spellEnd"/>
      <w:r w:rsidRPr="00EB2ACD">
        <w:rPr>
          <w:rFonts w:ascii="Arial" w:eastAsiaTheme="minorEastAsia" w:hAnsi="Arial" w:cs="Arial"/>
          <w:b/>
        </w:rPr>
        <w:t xml:space="preserve"> de Farias</w:t>
      </w:r>
      <w:bookmarkStart w:id="0" w:name="_Hlk8234438"/>
      <w:r w:rsidRPr="00EB2ACD">
        <w:rPr>
          <w:rFonts w:ascii="Arial" w:eastAsiaTheme="minorEastAsia" w:hAnsi="Arial" w:cs="Arial"/>
          <w:b/>
        </w:rPr>
        <w:t xml:space="preserve"> Morais</w:t>
      </w:r>
      <w:bookmarkEnd w:id="0"/>
      <w:r w:rsidRPr="00EB2ACD">
        <w:rPr>
          <w:rFonts w:ascii="Arial" w:eastAsiaTheme="minorEastAsia" w:hAnsi="Arial" w:cs="Arial"/>
          <w:b/>
        </w:rPr>
        <w:t xml:space="preserve">³ </w:t>
      </w:r>
      <w:proofErr w:type="spellStart"/>
      <w:r w:rsidRPr="00EB2ACD">
        <w:rPr>
          <w:rFonts w:ascii="Arial" w:eastAsiaTheme="minorEastAsia" w:hAnsi="Arial" w:cs="Arial"/>
          <w:b/>
        </w:rPr>
        <w:t>Mariany</w:t>
      </w:r>
      <w:proofErr w:type="spellEnd"/>
      <w:r w:rsidRPr="00EB2ACD">
        <w:rPr>
          <w:rFonts w:ascii="Arial" w:eastAsiaTheme="minorEastAsia" w:hAnsi="Arial" w:cs="Arial"/>
          <w:b/>
        </w:rPr>
        <w:t xml:space="preserve"> </w:t>
      </w:r>
      <w:proofErr w:type="spellStart"/>
      <w:r w:rsidRPr="00EB2ACD">
        <w:rPr>
          <w:rFonts w:ascii="Arial" w:eastAsiaTheme="minorEastAsia" w:hAnsi="Arial" w:cs="Arial"/>
          <w:b/>
        </w:rPr>
        <w:t>Stefany</w:t>
      </w:r>
      <w:proofErr w:type="spellEnd"/>
      <w:r w:rsidRPr="00EB2ACD">
        <w:rPr>
          <w:rFonts w:ascii="Arial" w:eastAsiaTheme="minorEastAsia" w:hAnsi="Arial" w:cs="Arial"/>
          <w:b/>
        </w:rPr>
        <w:t xml:space="preserve"> de Freitas Nascimento</w:t>
      </w:r>
      <w:r w:rsidRPr="00EB2ACD">
        <w:rPr>
          <w:rFonts w:ascii="Arial" w:eastAsiaTheme="minorEastAsia" w:hAnsi="Arial" w:cs="Arial"/>
          <w:b/>
          <w:vertAlign w:val="superscript"/>
        </w:rPr>
        <w:t>4</w:t>
      </w:r>
      <w:r w:rsidRPr="00EB2ACD">
        <w:rPr>
          <w:rFonts w:ascii="Arial" w:eastAsiaTheme="minorEastAsia" w:hAnsi="Arial" w:cs="Arial"/>
          <w:b/>
        </w:rPr>
        <w:t xml:space="preserve"> </w:t>
      </w:r>
      <w:proofErr w:type="spellStart"/>
      <w:r w:rsidRPr="00EB2ACD">
        <w:rPr>
          <w:rFonts w:ascii="Arial" w:eastAsiaTheme="minorEastAsia" w:hAnsi="Arial" w:cs="Arial"/>
          <w:b/>
        </w:rPr>
        <w:t>Vidiane</w:t>
      </w:r>
      <w:proofErr w:type="spellEnd"/>
      <w:r w:rsidRPr="00EB2ACD">
        <w:rPr>
          <w:rFonts w:ascii="Arial" w:eastAsiaTheme="minorEastAsia" w:hAnsi="Arial" w:cs="Arial"/>
          <w:b/>
        </w:rPr>
        <w:t xml:space="preserve"> </w:t>
      </w:r>
      <w:proofErr w:type="spellStart"/>
      <w:r w:rsidRPr="00EB2ACD">
        <w:rPr>
          <w:rFonts w:ascii="Arial" w:eastAsiaTheme="minorEastAsia" w:hAnsi="Arial" w:cs="Arial"/>
          <w:b/>
        </w:rPr>
        <w:t>Mauricéia</w:t>
      </w:r>
      <w:proofErr w:type="spellEnd"/>
      <w:r w:rsidRPr="00EB2ACD">
        <w:rPr>
          <w:rFonts w:ascii="Arial" w:eastAsiaTheme="minorEastAsia" w:hAnsi="Arial" w:cs="Arial"/>
          <w:b/>
        </w:rPr>
        <w:t xml:space="preserve"> da Silva Lima</w:t>
      </w:r>
      <w:r w:rsidRPr="00EB2ACD">
        <w:rPr>
          <w:rFonts w:ascii="Arial" w:eastAsiaTheme="minorEastAsia" w:hAnsi="Arial" w:cs="Arial"/>
          <w:b/>
          <w:vertAlign w:val="superscript"/>
        </w:rPr>
        <w:t>5</w:t>
      </w:r>
    </w:p>
    <w:p w:rsidR="0082365F" w:rsidRDefault="0082365F" w:rsidP="008236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heme="minorEastAsia" w:hAnsi="Arial" w:cs="Arial"/>
          <w:b/>
          <w:sz w:val="24"/>
          <w:szCs w:val="24"/>
        </w:rPr>
      </w:pPr>
    </w:p>
    <w:p w:rsidR="0082365F" w:rsidRPr="007D56DF" w:rsidRDefault="0082365F" w:rsidP="0082365F">
      <w:pPr>
        <w:spacing w:line="360" w:lineRule="auto"/>
        <w:jc w:val="both"/>
        <w:rPr>
          <w:rFonts w:ascii="Arial" w:hAnsi="Arial" w:cs="Arial"/>
          <w:b/>
          <w:sz w:val="24"/>
          <w:szCs w:val="24"/>
        </w:rPr>
      </w:pPr>
      <w:r w:rsidRPr="007D56DF">
        <w:rPr>
          <w:rFonts w:ascii="Arial" w:hAnsi="Arial" w:cs="Arial"/>
          <w:b/>
          <w:sz w:val="24"/>
          <w:szCs w:val="24"/>
        </w:rPr>
        <w:t>Resumo</w:t>
      </w:r>
    </w:p>
    <w:p w:rsidR="0082365F" w:rsidRPr="00EB2ACD" w:rsidRDefault="0082365F" w:rsidP="0082365F">
      <w:pPr>
        <w:spacing w:line="240" w:lineRule="auto"/>
        <w:jc w:val="both"/>
        <w:rPr>
          <w:rFonts w:ascii="Arial" w:hAnsi="Arial" w:cs="Arial"/>
        </w:rPr>
      </w:pPr>
      <w:r w:rsidRPr="00EB2ACD">
        <w:rPr>
          <w:rFonts w:ascii="Arial" w:hAnsi="Arial" w:cs="Arial"/>
          <w:b/>
          <w:u w:val="single"/>
        </w:rPr>
        <w:t>Introdução:</w:t>
      </w:r>
      <w:r w:rsidRPr="00EB2ACD">
        <w:rPr>
          <w:rFonts w:ascii="Arial" w:hAnsi="Arial" w:cs="Arial"/>
        </w:rPr>
        <w:t xml:space="preserve"> O atual trabalho trata-se de um relato de experiência realizado através das atividades desenvolvidas no minicurso intitulado de Emergências Pediátricas, oferecido durante a 7ª edição do Congresso de Iniciação Científica (CONIC/CONEX) promovido pela Faculdades integradas da Vitória de Santo Antão (FAINTVISA). </w:t>
      </w:r>
      <w:r w:rsidRPr="00EB2ACD">
        <w:rPr>
          <w:rFonts w:ascii="Arial" w:hAnsi="Arial" w:cs="Arial"/>
          <w:b/>
          <w:u w:val="single"/>
        </w:rPr>
        <w:t>Objetivo:</w:t>
      </w:r>
      <w:r w:rsidRPr="00EB2ACD">
        <w:rPr>
          <w:rFonts w:ascii="Arial" w:hAnsi="Arial" w:cs="Arial"/>
        </w:rPr>
        <w:t xml:space="preserve"> Teve como objetivo principal demonstrar ao público quais as principais emergências pediátricas e instruir como proceder diante destas ocorrências. </w:t>
      </w:r>
      <w:r w:rsidRPr="00EB2ACD">
        <w:rPr>
          <w:rFonts w:ascii="Arial" w:hAnsi="Arial" w:cs="Arial"/>
          <w:b/>
          <w:u w:val="single"/>
        </w:rPr>
        <w:t>Método:</w:t>
      </w:r>
      <w:r w:rsidRPr="00EB2ACD">
        <w:rPr>
          <w:rFonts w:ascii="Arial" w:hAnsi="Arial" w:cs="Arial"/>
          <w:b/>
        </w:rPr>
        <w:t xml:space="preserve"> </w:t>
      </w:r>
      <w:r w:rsidRPr="00EB2ACD">
        <w:rPr>
          <w:rFonts w:ascii="Arial" w:hAnsi="Arial" w:cs="Arial"/>
        </w:rPr>
        <w:t>o recurso utilizado para realizar o minicurso foi por meio de seminário, mesa redonda, debate e práticas.</w:t>
      </w:r>
      <w:r w:rsidRPr="00EB2ACD">
        <w:rPr>
          <w:rFonts w:ascii="Arial" w:hAnsi="Arial" w:cs="Arial"/>
          <w:b/>
        </w:rPr>
        <w:t xml:space="preserve"> </w:t>
      </w:r>
      <w:r w:rsidRPr="00EB2ACD">
        <w:rPr>
          <w:rFonts w:ascii="Arial" w:hAnsi="Arial" w:cs="Arial"/>
          <w:b/>
          <w:u w:val="single"/>
        </w:rPr>
        <w:t>Resultados:</w:t>
      </w:r>
      <w:r w:rsidRPr="00EB2ACD">
        <w:rPr>
          <w:rFonts w:ascii="Arial" w:hAnsi="Arial" w:cs="Arial"/>
          <w:b/>
        </w:rPr>
        <w:t xml:space="preserve"> </w:t>
      </w:r>
      <w:r w:rsidRPr="00EB2ACD">
        <w:rPr>
          <w:rFonts w:ascii="Arial" w:hAnsi="Arial" w:cs="Arial"/>
        </w:rPr>
        <w:t>Os resultados mostraram a grande dificuldade por parte dos participantes em atuar diante de uma emergência pediátrica,</w:t>
      </w:r>
      <w:r w:rsidRPr="00EB2ACD">
        <w:t xml:space="preserve"> </w:t>
      </w:r>
      <w:r w:rsidRPr="00EB2ACD">
        <w:rPr>
          <w:rFonts w:ascii="Arial" w:hAnsi="Arial" w:cs="Arial"/>
        </w:rPr>
        <w:t xml:space="preserve">após a aplicação do conteúdo juntamente com a prática, pôde-se observar que houve grande aprendizado por parte dos alunos presentes através da realização individual das práticas ensinadas no referido minicurso. </w:t>
      </w:r>
      <w:r w:rsidRPr="00EB2ACD">
        <w:rPr>
          <w:rFonts w:ascii="Arial" w:hAnsi="Arial" w:cs="Arial"/>
          <w:b/>
          <w:u w:val="single"/>
        </w:rPr>
        <w:t>Conclusão:</w:t>
      </w:r>
      <w:r w:rsidRPr="00EB2ACD">
        <w:rPr>
          <w:rFonts w:ascii="Arial" w:hAnsi="Arial" w:cs="Arial"/>
          <w:b/>
        </w:rPr>
        <w:t xml:space="preserve"> </w:t>
      </w:r>
      <w:r w:rsidRPr="00EB2ACD">
        <w:rPr>
          <w:rFonts w:ascii="Arial" w:hAnsi="Arial" w:cs="Arial"/>
        </w:rPr>
        <w:t xml:space="preserve">Conclui-se que este minicurso contribuiu para o crescimento profissional dos participantes, facilitando a prática e abrindo novos horizontes para o interesse em busca de novos estudos científicos com o tema voltado para as emergências pediátricas. </w:t>
      </w:r>
    </w:p>
    <w:p w:rsidR="0082365F" w:rsidRPr="00EB2ACD" w:rsidRDefault="0082365F" w:rsidP="0082365F">
      <w:pPr>
        <w:spacing w:line="240" w:lineRule="auto"/>
        <w:jc w:val="both"/>
        <w:rPr>
          <w:rFonts w:ascii="Arial" w:hAnsi="Arial" w:cs="Arial"/>
        </w:rPr>
      </w:pPr>
      <w:r w:rsidRPr="00EB2ACD">
        <w:rPr>
          <w:rFonts w:ascii="Arial" w:hAnsi="Arial" w:cs="Arial"/>
          <w:b/>
        </w:rPr>
        <w:t xml:space="preserve">Palavras-chaves: </w:t>
      </w:r>
      <w:r w:rsidRPr="00EB2ACD">
        <w:rPr>
          <w:rFonts w:ascii="Arial" w:hAnsi="Arial" w:cs="Arial"/>
        </w:rPr>
        <w:t>Enfermagem pediátrica; Emergências Pediátricas; Pediatria.</w:t>
      </w:r>
    </w:p>
    <w:p w:rsidR="0082365F" w:rsidRDefault="0082365F" w:rsidP="0082365F">
      <w:pPr>
        <w:spacing w:line="240" w:lineRule="auto"/>
        <w:jc w:val="both"/>
        <w:rPr>
          <w:rFonts w:ascii="Arial" w:hAnsi="Arial" w:cs="Arial"/>
          <w:b/>
          <w:sz w:val="24"/>
          <w:szCs w:val="24"/>
          <w:shd w:val="clear" w:color="auto" w:fill="FFFFFF"/>
          <w:lang w:val="en-US"/>
        </w:rPr>
      </w:pPr>
      <w:r w:rsidRPr="007D56DF">
        <w:rPr>
          <w:rFonts w:ascii="Arial" w:hAnsi="Arial" w:cs="Arial"/>
          <w:b/>
          <w:sz w:val="24"/>
          <w:szCs w:val="24"/>
          <w:shd w:val="clear" w:color="auto" w:fill="FFFFFF"/>
          <w:lang w:val="en-US"/>
        </w:rPr>
        <w:t xml:space="preserve">Abstract </w:t>
      </w:r>
    </w:p>
    <w:p w:rsidR="0082365F" w:rsidRDefault="0082365F" w:rsidP="0082365F">
      <w:pPr>
        <w:spacing w:line="240" w:lineRule="auto"/>
        <w:jc w:val="both"/>
        <w:rPr>
          <w:rFonts w:ascii="Arial" w:hAnsi="Arial" w:cs="Arial"/>
          <w:color w:val="212121"/>
          <w:shd w:val="clear" w:color="auto" w:fill="FFFFFF"/>
          <w:lang w:val="en-US"/>
        </w:rPr>
      </w:pPr>
      <w:r w:rsidRPr="00EB2ACD">
        <w:rPr>
          <w:lang w:val="en-US"/>
        </w:rPr>
        <w:br/>
      </w:r>
      <w:r w:rsidRPr="00EB2ACD">
        <w:rPr>
          <w:rFonts w:ascii="Arial" w:hAnsi="Arial" w:cs="Arial"/>
          <w:b/>
          <w:color w:val="212121"/>
          <w:shd w:val="clear" w:color="auto" w:fill="FFFFFF"/>
          <w:lang w:val="en-US"/>
        </w:rPr>
        <w:t>Introduction:</w:t>
      </w:r>
      <w:r w:rsidRPr="00EB2ACD">
        <w:rPr>
          <w:rFonts w:ascii="Arial" w:hAnsi="Arial" w:cs="Arial"/>
          <w:color w:val="212121"/>
          <w:shd w:val="clear" w:color="auto" w:fill="FFFFFF"/>
          <w:lang w:val="en-US"/>
        </w:rPr>
        <w:t xml:space="preserve"> The present work is an experience report carried out through the activities developed in the mini-course entitled Pediatric Emergencies, offered during the 7th edition of the Congress of Scientific Initiation (CONIC / CONEX) promoted by the Integrated Faculties of Vitória de Santo </w:t>
      </w:r>
      <w:proofErr w:type="spellStart"/>
      <w:r w:rsidRPr="00EB2ACD">
        <w:rPr>
          <w:rFonts w:ascii="Arial" w:hAnsi="Arial" w:cs="Arial"/>
          <w:color w:val="212121"/>
          <w:shd w:val="clear" w:color="auto" w:fill="FFFFFF"/>
          <w:lang w:val="en-US"/>
        </w:rPr>
        <w:t>Antão</w:t>
      </w:r>
      <w:proofErr w:type="spellEnd"/>
      <w:r w:rsidRPr="00EB2ACD">
        <w:rPr>
          <w:rFonts w:ascii="Arial" w:hAnsi="Arial" w:cs="Arial"/>
          <w:color w:val="212121"/>
          <w:shd w:val="clear" w:color="auto" w:fill="FFFFFF"/>
          <w:lang w:val="en-US"/>
        </w:rPr>
        <w:t xml:space="preserve"> FAINTVISA). </w:t>
      </w:r>
      <w:r w:rsidRPr="00EB2ACD">
        <w:rPr>
          <w:rFonts w:ascii="Arial" w:hAnsi="Arial" w:cs="Arial"/>
          <w:b/>
          <w:color w:val="212121"/>
          <w:shd w:val="clear" w:color="auto" w:fill="FFFFFF"/>
          <w:lang w:val="en-US"/>
        </w:rPr>
        <w:t>Objective:</w:t>
      </w:r>
      <w:r w:rsidRPr="00EB2ACD">
        <w:rPr>
          <w:rFonts w:ascii="Arial" w:hAnsi="Arial" w:cs="Arial"/>
          <w:color w:val="212121"/>
          <w:shd w:val="clear" w:color="auto" w:fill="FFFFFF"/>
          <w:lang w:val="en-US"/>
        </w:rPr>
        <w:t xml:space="preserve"> Its main objective was to demonstrate to the public the main pediatric emergencies and to instruct how to proceed with these occurrences. </w:t>
      </w:r>
      <w:r w:rsidRPr="00EB2ACD">
        <w:rPr>
          <w:rFonts w:ascii="Arial" w:hAnsi="Arial" w:cs="Arial"/>
          <w:b/>
          <w:color w:val="212121"/>
          <w:shd w:val="clear" w:color="auto" w:fill="FFFFFF"/>
          <w:lang w:val="en-US"/>
        </w:rPr>
        <w:t>Method:</w:t>
      </w:r>
      <w:r w:rsidRPr="00EB2ACD">
        <w:rPr>
          <w:rFonts w:ascii="Arial" w:hAnsi="Arial" w:cs="Arial"/>
          <w:color w:val="212121"/>
          <w:shd w:val="clear" w:color="auto" w:fill="FFFFFF"/>
          <w:lang w:val="en-US"/>
        </w:rPr>
        <w:t xml:space="preserve"> The resource used to carry out the mini-course was through seminar, round table discussion and practices. </w:t>
      </w:r>
      <w:r w:rsidRPr="00EB2ACD">
        <w:rPr>
          <w:rFonts w:ascii="Arial" w:hAnsi="Arial" w:cs="Arial"/>
          <w:b/>
          <w:color w:val="212121"/>
          <w:shd w:val="clear" w:color="auto" w:fill="FFFFFF"/>
          <w:lang w:val="en-US"/>
        </w:rPr>
        <w:t>Results:</w:t>
      </w:r>
      <w:r w:rsidRPr="00EB2ACD">
        <w:rPr>
          <w:rFonts w:ascii="Arial" w:hAnsi="Arial" w:cs="Arial"/>
          <w:color w:val="212121"/>
          <w:shd w:val="clear" w:color="auto" w:fill="FFFFFF"/>
          <w:lang w:val="en-US"/>
        </w:rPr>
        <w:t xml:space="preserve"> The results showed the great difficulty of the participants to act in a pediatric emergency, after the application of the content along with the practice, it was observed that there was great learning by the students present through the individual realization of the taught practices in the said mini-course. Conclusion: It is concluded that this mini-course contributed to the professional growth of the participants, facilitating the practice and opening new horizons for the interest in search of new scientific studies with the theme focused on pediatric emergencies.</w:t>
      </w:r>
    </w:p>
    <w:p w:rsidR="0082365F" w:rsidRDefault="0082365F" w:rsidP="0082365F">
      <w:pPr>
        <w:spacing w:line="240" w:lineRule="auto"/>
        <w:jc w:val="both"/>
        <w:rPr>
          <w:rFonts w:ascii="Arial" w:hAnsi="Arial" w:cs="Arial"/>
          <w:color w:val="212121"/>
          <w:shd w:val="clear" w:color="auto" w:fill="FFFFFF"/>
          <w:lang w:val="en-US"/>
        </w:rPr>
      </w:pPr>
      <w:r w:rsidRPr="00EB2ACD">
        <w:rPr>
          <w:rFonts w:ascii="Arial" w:hAnsi="Arial" w:cs="Arial"/>
          <w:color w:val="212121"/>
          <w:shd w:val="clear" w:color="auto" w:fill="FFFFFF"/>
          <w:lang w:val="en-US"/>
        </w:rPr>
        <w:t xml:space="preserve"> </w:t>
      </w:r>
      <w:r w:rsidRPr="00EB2ACD">
        <w:rPr>
          <w:rFonts w:ascii="Arial" w:hAnsi="Arial" w:cs="Arial"/>
          <w:b/>
          <w:color w:val="212121"/>
          <w:shd w:val="clear" w:color="auto" w:fill="FFFFFF"/>
          <w:lang w:val="en-US"/>
        </w:rPr>
        <w:t>Keywords:</w:t>
      </w:r>
      <w:r w:rsidRPr="00EB2ACD">
        <w:rPr>
          <w:rFonts w:ascii="Arial" w:hAnsi="Arial" w:cs="Arial"/>
          <w:color w:val="212121"/>
          <w:shd w:val="clear" w:color="auto" w:fill="FFFFFF"/>
          <w:lang w:val="en-US"/>
        </w:rPr>
        <w:t xml:space="preserve"> Pediatric nursing; Pediatric Emergencies; Pediatrics.</w:t>
      </w:r>
    </w:p>
    <w:p w:rsidR="0082365F" w:rsidRDefault="0082365F" w:rsidP="0082365F">
      <w:pPr>
        <w:spacing w:line="240" w:lineRule="auto"/>
        <w:jc w:val="both"/>
        <w:rPr>
          <w:rFonts w:ascii="Arial" w:hAnsi="Arial" w:cs="Arial"/>
          <w:color w:val="212121"/>
          <w:shd w:val="clear" w:color="auto" w:fill="FFFFFF"/>
          <w:lang w:val="en-US"/>
        </w:rPr>
      </w:pPr>
    </w:p>
    <w:p w:rsidR="0082365F" w:rsidRDefault="0082365F" w:rsidP="0082365F">
      <w:pPr>
        <w:spacing w:line="240" w:lineRule="auto"/>
        <w:jc w:val="both"/>
        <w:rPr>
          <w:rFonts w:ascii="Arial" w:hAnsi="Arial" w:cs="Arial"/>
          <w:color w:val="212121"/>
          <w:shd w:val="clear" w:color="auto" w:fill="FFFFFF"/>
          <w:lang w:val="en-US"/>
        </w:rPr>
      </w:pPr>
    </w:p>
    <w:p w:rsidR="0082365F" w:rsidRDefault="0082365F" w:rsidP="0082365F">
      <w:pPr>
        <w:spacing w:line="240" w:lineRule="auto"/>
        <w:jc w:val="both"/>
        <w:rPr>
          <w:rFonts w:ascii="Arial" w:eastAsiaTheme="minorEastAsia" w:hAnsi="Arial" w:cs="Arial"/>
          <w:b/>
          <w:sz w:val="24"/>
          <w:szCs w:val="24"/>
          <w:lang w:val="en-US"/>
        </w:rPr>
      </w:pPr>
    </w:p>
    <w:p w:rsidR="0082365F" w:rsidRPr="00EB2ACD" w:rsidRDefault="0082365F" w:rsidP="0082365F">
      <w:pPr>
        <w:spacing w:line="240" w:lineRule="auto"/>
        <w:jc w:val="both"/>
        <w:rPr>
          <w:rFonts w:ascii="Arial" w:eastAsiaTheme="minorEastAsia" w:hAnsi="Arial" w:cs="Arial"/>
          <w:b/>
          <w:sz w:val="24"/>
          <w:szCs w:val="24"/>
          <w:lang w:val="en-US"/>
        </w:rPr>
      </w:pPr>
      <w:bookmarkStart w:id="1" w:name="_GoBack"/>
      <w:bookmarkEnd w:id="1"/>
    </w:p>
    <w:p w:rsidR="0082365F" w:rsidRPr="00BC24BD" w:rsidRDefault="0082365F" w:rsidP="0082365F">
      <w:pPr>
        <w:pStyle w:val="paragraph"/>
        <w:spacing w:line="360" w:lineRule="auto"/>
        <w:ind w:right="30"/>
        <w:jc w:val="both"/>
        <w:textAlignment w:val="baseline"/>
        <w:rPr>
          <w:rFonts w:ascii="Arial" w:hAnsi="Arial" w:cs="Arial"/>
          <w:b/>
          <w:color w:val="000000"/>
          <w:szCs w:val="22"/>
        </w:rPr>
      </w:pPr>
      <w:r>
        <w:rPr>
          <w:rFonts w:ascii="Arial" w:hAnsi="Arial" w:cs="Arial"/>
          <w:b/>
          <w:color w:val="000000"/>
          <w:szCs w:val="22"/>
        </w:rPr>
        <w:lastRenderedPageBreak/>
        <w:t xml:space="preserve">REFERÊNCIAS </w:t>
      </w:r>
    </w:p>
    <w:p w:rsidR="0082365F" w:rsidRPr="00F52B1B" w:rsidRDefault="0082365F" w:rsidP="0082365F">
      <w:pPr>
        <w:spacing w:line="360" w:lineRule="auto"/>
        <w:jc w:val="both"/>
        <w:rPr>
          <w:rFonts w:ascii="Arial" w:hAnsi="Arial" w:cs="Arial"/>
          <w:sz w:val="24"/>
          <w:szCs w:val="24"/>
          <w:u w:val="single"/>
        </w:rPr>
      </w:pPr>
      <w:r>
        <w:rPr>
          <w:rFonts w:ascii="Arial" w:hAnsi="Arial" w:cs="Arial"/>
          <w:sz w:val="24"/>
          <w:szCs w:val="24"/>
        </w:rPr>
        <w:t xml:space="preserve">PATRICIA, T.C et al. Criança com traumatismo crânio encefálico na emergência hospitalar: quando </w:t>
      </w:r>
      <w:proofErr w:type="spellStart"/>
      <w:proofErr w:type="gramStart"/>
      <w:r>
        <w:rPr>
          <w:rFonts w:ascii="Arial" w:hAnsi="Arial" w:cs="Arial"/>
          <w:sz w:val="24"/>
          <w:szCs w:val="24"/>
        </w:rPr>
        <w:t>tomógrafar</w:t>
      </w:r>
      <w:proofErr w:type="spellEnd"/>
      <w:r>
        <w:rPr>
          <w:rFonts w:ascii="Arial" w:hAnsi="Arial" w:cs="Arial"/>
          <w:sz w:val="24"/>
          <w:szCs w:val="24"/>
        </w:rPr>
        <w:t xml:space="preserve"> ?</w:t>
      </w:r>
      <w:proofErr w:type="gramEnd"/>
      <w:r>
        <w:rPr>
          <w:rFonts w:ascii="Arial" w:hAnsi="Arial" w:cs="Arial"/>
          <w:sz w:val="24"/>
          <w:szCs w:val="24"/>
        </w:rPr>
        <w:t xml:space="preserve">, </w:t>
      </w:r>
      <w:r w:rsidRPr="00BC24BD">
        <w:rPr>
          <w:rFonts w:ascii="Arial" w:hAnsi="Arial" w:cs="Arial"/>
          <w:sz w:val="24"/>
          <w:szCs w:val="24"/>
        </w:rPr>
        <w:t>Acta méd.</w:t>
      </w:r>
      <w:r w:rsidRPr="00F3175C">
        <w:rPr>
          <w:rFonts w:ascii="Arial" w:hAnsi="Arial" w:cs="Arial"/>
          <w:sz w:val="24"/>
          <w:szCs w:val="24"/>
        </w:rPr>
        <w:t xml:space="preserve"> Porto Alegre</w:t>
      </w:r>
      <w:r>
        <w:rPr>
          <w:rFonts w:ascii="Arial" w:hAnsi="Arial" w:cs="Arial"/>
          <w:sz w:val="24"/>
          <w:szCs w:val="24"/>
        </w:rPr>
        <w:t>,</w:t>
      </w:r>
      <w:r w:rsidRPr="00F3175C">
        <w:rPr>
          <w:rFonts w:ascii="Arial" w:hAnsi="Arial" w:cs="Arial"/>
          <w:sz w:val="24"/>
          <w:szCs w:val="24"/>
        </w:rPr>
        <w:t xml:space="preserve"> </w:t>
      </w:r>
      <w:r>
        <w:rPr>
          <w:rFonts w:ascii="Arial" w:hAnsi="Arial" w:cs="Arial"/>
          <w:sz w:val="24"/>
          <w:szCs w:val="24"/>
        </w:rPr>
        <w:t xml:space="preserve"> V. 6 . 2016,   Disponível em: </w:t>
      </w:r>
      <w:hyperlink r:id="rId4" w:history="1">
        <w:r w:rsidRPr="00F52B1B">
          <w:rPr>
            <w:rFonts w:ascii="Arial" w:hAnsi="Arial" w:cs="Arial"/>
            <w:sz w:val="24"/>
            <w:szCs w:val="24"/>
            <w:u w:val="single"/>
          </w:rPr>
          <w:t>http://docs.bvsalud.org/biblioref/2018/02/879633/crianca-com-traumatismo-cranio-encefalico-na-emergencia-hospita_WgrCUjy.pdf</w:t>
        </w:r>
      </w:hyperlink>
    </w:p>
    <w:p w:rsidR="0082365F" w:rsidRDefault="0082365F" w:rsidP="0082365F">
      <w:pPr>
        <w:spacing w:line="360" w:lineRule="auto"/>
        <w:jc w:val="both"/>
        <w:rPr>
          <w:rFonts w:ascii="Arial" w:hAnsi="Arial" w:cs="Arial"/>
          <w:sz w:val="24"/>
          <w:szCs w:val="24"/>
        </w:rPr>
      </w:pPr>
      <w:r>
        <w:rPr>
          <w:rFonts w:ascii="Arial" w:hAnsi="Arial" w:cs="Arial"/>
          <w:sz w:val="24"/>
          <w:szCs w:val="24"/>
        </w:rPr>
        <w:t xml:space="preserve">TAÍSE R, M et al. </w:t>
      </w:r>
      <w:r w:rsidRPr="009F3C5A">
        <w:rPr>
          <w:rFonts w:ascii="Arial" w:hAnsi="Arial" w:cs="Arial"/>
          <w:sz w:val="24"/>
          <w:szCs w:val="24"/>
        </w:rPr>
        <w:t>Cultura de segurança do paciente na perspectiva da equipe de enfermagem de emergências pediátrica</w:t>
      </w:r>
      <w:r>
        <w:rPr>
          <w:rFonts w:ascii="Arial" w:hAnsi="Arial" w:cs="Arial"/>
          <w:sz w:val="24"/>
          <w:szCs w:val="24"/>
        </w:rPr>
        <w:t xml:space="preserve"> </w:t>
      </w:r>
      <w:r w:rsidRPr="00BC24BD">
        <w:rPr>
          <w:rFonts w:ascii="Arial" w:hAnsi="Arial" w:cs="Arial"/>
          <w:sz w:val="24"/>
          <w:szCs w:val="24"/>
        </w:rPr>
        <w:t>Revista escola de Enfermagem da USP,</w:t>
      </w:r>
      <w:r>
        <w:rPr>
          <w:rFonts w:ascii="Arial" w:hAnsi="Arial" w:cs="Arial"/>
          <w:sz w:val="24"/>
          <w:szCs w:val="24"/>
        </w:rPr>
        <w:t xml:space="preserve"> São Paulo, P. </w:t>
      </w:r>
      <w:r w:rsidRPr="009F3C5A">
        <w:rPr>
          <w:rFonts w:ascii="Arial" w:hAnsi="Arial" w:cs="Arial"/>
          <w:sz w:val="24"/>
          <w:szCs w:val="24"/>
        </w:rPr>
        <w:t>756-762</w:t>
      </w:r>
      <w:r>
        <w:rPr>
          <w:rFonts w:ascii="Arial" w:hAnsi="Arial" w:cs="Arial"/>
          <w:sz w:val="24"/>
          <w:szCs w:val="24"/>
        </w:rPr>
        <w:t xml:space="preserve">. V. </w:t>
      </w:r>
      <w:r w:rsidRPr="009F3C5A">
        <w:rPr>
          <w:rFonts w:ascii="Arial" w:hAnsi="Arial" w:cs="Arial"/>
          <w:sz w:val="24"/>
          <w:szCs w:val="24"/>
        </w:rPr>
        <w:t>50(5</w:t>
      </w:r>
      <w:r>
        <w:rPr>
          <w:rFonts w:ascii="Arial" w:hAnsi="Arial" w:cs="Arial"/>
          <w:sz w:val="24"/>
          <w:szCs w:val="24"/>
        </w:rPr>
        <w:t xml:space="preserve"> </w:t>
      </w:r>
      <w:r w:rsidRPr="009F3C5A">
        <w:rPr>
          <w:rFonts w:ascii="Arial" w:hAnsi="Arial" w:cs="Arial"/>
          <w:sz w:val="24"/>
          <w:szCs w:val="24"/>
        </w:rPr>
        <w:t>)</w:t>
      </w:r>
      <w:r>
        <w:rPr>
          <w:rFonts w:ascii="Arial" w:hAnsi="Arial" w:cs="Arial"/>
          <w:sz w:val="24"/>
          <w:szCs w:val="24"/>
        </w:rPr>
        <w:t xml:space="preserve"> 2016, Disponível em: </w:t>
      </w:r>
      <w:hyperlink r:id="rId5" w:history="1">
        <w:r w:rsidRPr="00BC24BD">
          <w:rPr>
            <w:rFonts w:ascii="Arial" w:hAnsi="Arial" w:cs="Arial"/>
            <w:sz w:val="24"/>
            <w:szCs w:val="24"/>
            <w:u w:val="single"/>
          </w:rPr>
          <w:t>http://www.scielo.br/pdf/reeusp/v50n5/pt_0080-6234-reeusp-50-05-0757.pdf</w:t>
        </w:r>
      </w:hyperlink>
    </w:p>
    <w:p w:rsidR="0082365F" w:rsidRPr="0082365F" w:rsidRDefault="0082365F"/>
    <w:sectPr w:rsidR="0082365F" w:rsidRPr="0082365F" w:rsidSect="0082365F">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65F"/>
    <w:rsid w:val="008236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4F10"/>
  <w15:chartTrackingRefBased/>
  <w15:docId w15:val="{B4632E64-3BBD-4A65-A35A-C6935F7E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65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82365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ielo.br/pdf/reeusp/v50n5/pt_0080-6234-reeusp-50-05-0757.pdf" TargetMode="External"/><Relationship Id="rId4" Type="http://schemas.openxmlformats.org/officeDocument/2006/relationships/hyperlink" Target="http://docs.bvsalud.org/biblioref/2018/02/879633/crianca-com-traumatismo-cranio-encefalico-na-emergencia-hospita_WgrCUjy.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559</Words>
  <Characters>3021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Casa</cp:lastModifiedBy>
  <cp:revision>1</cp:revision>
  <dcterms:created xsi:type="dcterms:W3CDTF">2019-05-29T20:18:00Z</dcterms:created>
  <dcterms:modified xsi:type="dcterms:W3CDTF">2019-05-29T20:21:00Z</dcterms:modified>
</cp:coreProperties>
</file>