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C0" w:rsidRPr="00B832C5" w:rsidRDefault="00B83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 PROMOÇÃO DA </w:t>
      </w:r>
      <w:r w:rsidR="00A55C33" w:rsidRPr="00B832C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EDUCAÇÃO PARA A DIVERSIDADE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NA ESCOLA</w:t>
      </w:r>
      <w:r w:rsidR="00A55C33" w:rsidRPr="00B832C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: DESAFIOS ENFRENTADOS POR EDUCADORES NO ENSINO MÉDIO </w:t>
      </w:r>
    </w:p>
    <w:p w:rsidR="006830C0" w:rsidRDefault="006830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5B73A9" w:rsidRPr="00454907" w:rsidRDefault="005B73A9" w:rsidP="00D35D7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5490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Mônica Maria Teixeira Amorim</w:t>
      </w:r>
      <w:r w:rsidR="00E420BC" w:rsidRPr="0045490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:rsidR="006830C0" w:rsidRPr="00454907" w:rsidRDefault="005B73A9" w:rsidP="00D35D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45490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:rsidR="006830C0" w:rsidRPr="00454907" w:rsidRDefault="004D6149" w:rsidP="00D35D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5B73A9" w:rsidRPr="0045490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monica.amorim@unimontes.br</w:t>
        </w:r>
      </w:hyperlink>
      <w:r w:rsidR="005B73A9" w:rsidRPr="004549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5B73A9" w:rsidRPr="00454907" w:rsidRDefault="005B73A9" w:rsidP="00D35D7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830C0" w:rsidRPr="00454907" w:rsidRDefault="005B73A9" w:rsidP="00D35D7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45490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Emilly</w:t>
      </w:r>
      <w:proofErr w:type="spellEnd"/>
      <w:r w:rsidRPr="0045490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45490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Thainá</w:t>
      </w:r>
      <w:proofErr w:type="spellEnd"/>
      <w:r w:rsidR="00454907" w:rsidRPr="0045490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Gonçalves Rodrigues</w:t>
      </w:r>
    </w:p>
    <w:p w:rsidR="006830C0" w:rsidRPr="00454907" w:rsidRDefault="005B73A9" w:rsidP="00D35D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45490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:rsidR="00454907" w:rsidRPr="00454907" w:rsidRDefault="00454907" w:rsidP="00D35D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454907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>emilly.goncalves@educacao.mg.gov.br</w:t>
        </w:r>
      </w:hyperlink>
      <w:r w:rsidRPr="0045490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</w:p>
    <w:p w:rsidR="00454907" w:rsidRPr="00454907" w:rsidRDefault="00454907" w:rsidP="00D35D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830C0" w:rsidRPr="00454907" w:rsidRDefault="00E420BC" w:rsidP="00D35D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t-BR"/>
        </w:rPr>
      </w:pPr>
      <w:r w:rsidRPr="0045490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0B5CDD" w:rsidRPr="0045490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0B5CDD" w:rsidRPr="0045490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Educação e Diversidade</w:t>
      </w:r>
    </w:p>
    <w:p w:rsidR="00454907" w:rsidRPr="00454907" w:rsidRDefault="00454907" w:rsidP="00D35D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830C0" w:rsidRDefault="00E420BC" w:rsidP="00D35D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5490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Pr="00454907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0B5CDD" w:rsidRPr="004549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Diversidade; escola; desafios.</w:t>
      </w:r>
    </w:p>
    <w:p w:rsidR="006830C0" w:rsidRDefault="006830C0" w:rsidP="00D35D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73A9" w:rsidRDefault="00E420BC" w:rsidP="00D35D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:rsidR="005B73A9" w:rsidRPr="003D6CA4" w:rsidRDefault="005F7C90" w:rsidP="00D35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6CA4">
        <w:rPr>
          <w:rFonts w:ascii="Times New Roman" w:hAnsi="Times New Roman" w:cs="Times New Roman"/>
          <w:sz w:val="24"/>
          <w:szCs w:val="24"/>
        </w:rPr>
        <w:t>A educação para a diversidade, pautada no repúdio a toda forma de preconceito e na promoção dos direitos humanos</w:t>
      </w:r>
      <w:r w:rsidR="003F62D4" w:rsidRPr="003D6CA4">
        <w:rPr>
          <w:rFonts w:ascii="Times New Roman" w:hAnsi="Times New Roman" w:cs="Times New Roman"/>
          <w:sz w:val="24"/>
          <w:szCs w:val="24"/>
        </w:rPr>
        <w:t xml:space="preserve"> (Freire</w:t>
      </w:r>
      <w:r w:rsidR="00DE2DD8" w:rsidRPr="003D6CA4">
        <w:rPr>
          <w:rFonts w:ascii="Times New Roman" w:hAnsi="Times New Roman" w:cs="Times New Roman"/>
          <w:sz w:val="24"/>
          <w:szCs w:val="24"/>
        </w:rPr>
        <w:t>, 1996; Candau</w:t>
      </w:r>
      <w:r w:rsidR="000B5CDD" w:rsidRPr="003D6CA4">
        <w:rPr>
          <w:rFonts w:ascii="Times New Roman" w:hAnsi="Times New Roman" w:cs="Times New Roman"/>
          <w:sz w:val="24"/>
          <w:szCs w:val="24"/>
        </w:rPr>
        <w:t>, 2012)</w:t>
      </w:r>
      <w:r w:rsidRPr="003D6CA4">
        <w:rPr>
          <w:rFonts w:ascii="Times New Roman" w:hAnsi="Times New Roman" w:cs="Times New Roman"/>
          <w:sz w:val="24"/>
          <w:szCs w:val="24"/>
        </w:rPr>
        <w:t xml:space="preserve">, </w:t>
      </w:r>
      <w:r w:rsidR="000D4553" w:rsidRPr="003D6CA4">
        <w:rPr>
          <w:rFonts w:ascii="Times New Roman" w:hAnsi="Times New Roman" w:cs="Times New Roman"/>
          <w:sz w:val="24"/>
          <w:szCs w:val="24"/>
        </w:rPr>
        <w:t>conta com amparo legal no Brasil</w:t>
      </w:r>
      <w:r w:rsidRPr="003D6CA4">
        <w:rPr>
          <w:rFonts w:ascii="Times New Roman" w:hAnsi="Times New Roman" w:cs="Times New Roman"/>
          <w:sz w:val="24"/>
          <w:szCs w:val="24"/>
        </w:rPr>
        <w:t xml:space="preserve">, mas sua efetiva aplicação é atravessada por desafios. </w:t>
      </w:r>
      <w:r w:rsidR="000D4553" w:rsidRPr="003D6CA4">
        <w:rPr>
          <w:rFonts w:ascii="Times New Roman" w:hAnsi="Times New Roman" w:cs="Times New Roman"/>
          <w:sz w:val="24"/>
          <w:szCs w:val="24"/>
        </w:rPr>
        <w:t>O projeto “Escola em movimento: educação para a diversidad</w:t>
      </w:r>
      <w:r w:rsidR="00AA0BB8" w:rsidRPr="003D6CA4">
        <w:rPr>
          <w:rFonts w:ascii="Times New Roman" w:hAnsi="Times New Roman" w:cs="Times New Roman"/>
          <w:sz w:val="24"/>
          <w:szCs w:val="24"/>
        </w:rPr>
        <w:t xml:space="preserve">e e o protagonismo estudantil" </w:t>
      </w:r>
      <w:r w:rsidR="0044475F" w:rsidRPr="003D6CA4">
        <w:rPr>
          <w:rFonts w:ascii="Times New Roman" w:hAnsi="Times New Roman" w:cs="Times New Roman"/>
          <w:sz w:val="24"/>
          <w:szCs w:val="24"/>
        </w:rPr>
        <w:t>objetiva analisar os desafios enfrentados por educadores para o trato pedagógico da diversidade</w:t>
      </w:r>
      <w:r w:rsidR="00AA0BB8" w:rsidRPr="003D6CA4">
        <w:rPr>
          <w:rFonts w:ascii="Times New Roman" w:hAnsi="Times New Roman" w:cs="Times New Roman"/>
          <w:sz w:val="24"/>
          <w:szCs w:val="24"/>
        </w:rPr>
        <w:t>,</w:t>
      </w:r>
      <w:r w:rsidR="0044475F" w:rsidRPr="003D6CA4">
        <w:rPr>
          <w:rFonts w:ascii="Times New Roman" w:hAnsi="Times New Roman" w:cs="Times New Roman"/>
          <w:sz w:val="24"/>
          <w:szCs w:val="24"/>
        </w:rPr>
        <w:t xml:space="preserve"> focalizando a aplicação das Leis 10.639/03 e 11.645/08</w:t>
      </w:r>
      <w:r w:rsidR="00AA0BB8" w:rsidRPr="003D6CA4">
        <w:rPr>
          <w:rFonts w:ascii="Times New Roman" w:hAnsi="Times New Roman" w:cs="Times New Roman"/>
          <w:sz w:val="24"/>
          <w:szCs w:val="24"/>
        </w:rPr>
        <w:t>,</w:t>
      </w:r>
      <w:r w:rsidR="0044475F" w:rsidRPr="003D6CA4">
        <w:rPr>
          <w:rFonts w:ascii="Times New Roman" w:hAnsi="Times New Roman" w:cs="Times New Roman"/>
          <w:sz w:val="24"/>
          <w:szCs w:val="24"/>
        </w:rPr>
        <w:t xml:space="preserve"> da Lei 14.164/21 e do Parecer CNE/CP Nº 8/2012, que versam, respectivamente, sobre o ensino da história e da cultura afro-brasileira e indígena; a instituição da semana escolar de combate à violência contra a mulher; e as diretrizes para a educação em direitos humanos.</w:t>
      </w:r>
      <w:r w:rsidR="00AA0BB8" w:rsidRPr="003D6CA4">
        <w:rPr>
          <w:rFonts w:ascii="Times New Roman" w:hAnsi="Times New Roman" w:cs="Times New Roman"/>
          <w:sz w:val="24"/>
          <w:szCs w:val="24"/>
        </w:rPr>
        <w:t xml:space="preserve"> </w:t>
      </w:r>
      <w:r w:rsidR="0044475F" w:rsidRPr="003D6CA4">
        <w:rPr>
          <w:rFonts w:ascii="Times New Roman" w:hAnsi="Times New Roman" w:cs="Times New Roman"/>
          <w:sz w:val="24"/>
          <w:szCs w:val="24"/>
        </w:rPr>
        <w:t>O projeto</w:t>
      </w:r>
      <w:r w:rsidR="000D4553" w:rsidRPr="003D6CA4">
        <w:rPr>
          <w:rFonts w:ascii="Times New Roman" w:hAnsi="Times New Roman" w:cs="Times New Roman"/>
          <w:sz w:val="24"/>
          <w:szCs w:val="24"/>
        </w:rPr>
        <w:t xml:space="preserve"> vem sendo realizado em uma escola pública na cidade de Montes Claros-MG, com apoio da </w:t>
      </w:r>
      <w:r w:rsidR="00AA0BB8" w:rsidRPr="003D6CA4">
        <w:rPr>
          <w:rStyle w:val="whitespace-normal"/>
          <w:rFonts w:ascii="Times New Roman" w:hAnsi="Times New Roman" w:cs="Times New Roman"/>
          <w:sz w:val="24"/>
          <w:szCs w:val="24"/>
        </w:rPr>
        <w:t>Fundação de Amparo à Pesquisa do Estado de Minas Gerais</w:t>
      </w:r>
      <w:r w:rsidR="00AA0BB8" w:rsidRPr="003D6CA4">
        <w:rPr>
          <w:rFonts w:ascii="Times New Roman" w:hAnsi="Times New Roman" w:cs="Times New Roman"/>
          <w:sz w:val="24"/>
          <w:szCs w:val="24"/>
        </w:rPr>
        <w:t xml:space="preserve"> (</w:t>
      </w:r>
      <w:r w:rsidR="000D4553" w:rsidRPr="003D6CA4">
        <w:rPr>
          <w:rFonts w:ascii="Times New Roman" w:hAnsi="Times New Roman" w:cs="Times New Roman"/>
          <w:sz w:val="24"/>
          <w:szCs w:val="24"/>
        </w:rPr>
        <w:t>Fapemig</w:t>
      </w:r>
      <w:r w:rsidR="00AA0BB8" w:rsidRPr="003D6CA4">
        <w:rPr>
          <w:rFonts w:ascii="Times New Roman" w:hAnsi="Times New Roman" w:cs="Times New Roman"/>
          <w:sz w:val="24"/>
          <w:szCs w:val="24"/>
        </w:rPr>
        <w:t>)</w:t>
      </w:r>
      <w:r w:rsidR="000D4553" w:rsidRPr="003D6CA4">
        <w:rPr>
          <w:rFonts w:ascii="Times New Roman" w:hAnsi="Times New Roman" w:cs="Times New Roman"/>
          <w:sz w:val="24"/>
          <w:szCs w:val="24"/>
        </w:rPr>
        <w:t xml:space="preserve">, </w:t>
      </w:r>
      <w:r w:rsidR="00EE3376" w:rsidRPr="003D6CA4">
        <w:rPr>
          <w:rFonts w:ascii="Times New Roman" w:hAnsi="Times New Roman" w:cs="Times New Roman"/>
          <w:sz w:val="24"/>
          <w:szCs w:val="24"/>
        </w:rPr>
        <w:t xml:space="preserve">e </w:t>
      </w:r>
      <w:r w:rsidR="000D4553" w:rsidRPr="003D6CA4">
        <w:rPr>
          <w:rFonts w:ascii="Times New Roman" w:hAnsi="Times New Roman" w:cs="Times New Roman"/>
          <w:sz w:val="24"/>
          <w:szCs w:val="24"/>
        </w:rPr>
        <w:t xml:space="preserve">envolveu aplicação de questionário eletrônico para docentes e outros profissionais da instituição </w:t>
      </w:r>
      <w:r w:rsidR="00A55C33" w:rsidRPr="003D6CA4">
        <w:rPr>
          <w:rFonts w:ascii="Times New Roman" w:hAnsi="Times New Roman" w:cs="Times New Roman"/>
          <w:sz w:val="24"/>
          <w:szCs w:val="24"/>
        </w:rPr>
        <w:t>que atuam com o ensino médio</w:t>
      </w:r>
      <w:r w:rsidR="005C55DF" w:rsidRPr="003D6CA4">
        <w:rPr>
          <w:rFonts w:ascii="Times New Roman" w:hAnsi="Times New Roman" w:cs="Times New Roman"/>
          <w:sz w:val="24"/>
          <w:szCs w:val="24"/>
        </w:rPr>
        <w:t>.</w:t>
      </w:r>
      <w:r w:rsidR="000D4553" w:rsidRPr="003D6CA4">
        <w:rPr>
          <w:rFonts w:ascii="Times New Roman" w:hAnsi="Times New Roman" w:cs="Times New Roman"/>
          <w:sz w:val="24"/>
          <w:szCs w:val="24"/>
        </w:rPr>
        <w:t xml:space="preserve"> Dados parciais obtidos a partir de 11 questionários respondidos revela</w:t>
      </w:r>
      <w:r w:rsidR="00AA0BB8" w:rsidRPr="003D6CA4">
        <w:rPr>
          <w:rFonts w:ascii="Times New Roman" w:hAnsi="Times New Roman" w:cs="Times New Roman"/>
          <w:sz w:val="24"/>
          <w:szCs w:val="24"/>
        </w:rPr>
        <w:t>m</w:t>
      </w:r>
      <w:r w:rsidR="000D4553" w:rsidRPr="003D6CA4">
        <w:rPr>
          <w:rFonts w:ascii="Times New Roman" w:hAnsi="Times New Roman" w:cs="Times New Roman"/>
          <w:sz w:val="24"/>
          <w:szCs w:val="24"/>
        </w:rPr>
        <w:t xml:space="preserve"> </w:t>
      </w:r>
      <w:r w:rsidR="00A55C33" w:rsidRPr="003D6CA4">
        <w:rPr>
          <w:rFonts w:ascii="Times New Roman" w:hAnsi="Times New Roman" w:cs="Times New Roman"/>
          <w:sz w:val="24"/>
          <w:szCs w:val="24"/>
        </w:rPr>
        <w:t xml:space="preserve">o seguinte perfil dos </w:t>
      </w:r>
      <w:r w:rsidR="00AA0BB8" w:rsidRPr="003D6CA4">
        <w:rPr>
          <w:rFonts w:ascii="Times New Roman" w:hAnsi="Times New Roman" w:cs="Times New Roman"/>
          <w:sz w:val="24"/>
          <w:szCs w:val="24"/>
        </w:rPr>
        <w:t>participante</w:t>
      </w:r>
      <w:r w:rsidR="00A55C33" w:rsidRPr="003D6CA4">
        <w:rPr>
          <w:rFonts w:ascii="Times New Roman" w:hAnsi="Times New Roman" w:cs="Times New Roman"/>
          <w:sz w:val="24"/>
          <w:szCs w:val="24"/>
        </w:rPr>
        <w:t>s:</w:t>
      </w:r>
      <w:r w:rsidR="000D4553" w:rsidRPr="003D6CA4">
        <w:rPr>
          <w:rFonts w:ascii="Times New Roman" w:hAnsi="Times New Roman" w:cs="Times New Roman"/>
          <w:sz w:val="24"/>
          <w:szCs w:val="24"/>
        </w:rPr>
        <w:t xml:space="preserve"> </w:t>
      </w:r>
      <w:r w:rsidR="00AA0BB8" w:rsidRPr="003D6CA4">
        <w:rPr>
          <w:rFonts w:ascii="Times New Roman" w:hAnsi="Times New Roman" w:cs="Times New Roman"/>
          <w:sz w:val="24"/>
          <w:szCs w:val="24"/>
        </w:rPr>
        <w:t>100% são</w:t>
      </w:r>
      <w:r w:rsidR="00A55C33" w:rsidRPr="003D6CA4">
        <w:rPr>
          <w:rFonts w:ascii="Times New Roman" w:hAnsi="Times New Roman" w:cs="Times New Roman"/>
          <w:sz w:val="24"/>
          <w:szCs w:val="24"/>
        </w:rPr>
        <w:t xml:space="preserve"> efetivo</w:t>
      </w:r>
      <w:r w:rsidR="00AA0BB8" w:rsidRPr="003D6CA4">
        <w:rPr>
          <w:rFonts w:ascii="Times New Roman" w:hAnsi="Times New Roman" w:cs="Times New Roman"/>
          <w:sz w:val="24"/>
          <w:szCs w:val="24"/>
        </w:rPr>
        <w:t>s; 81,8% tê</w:t>
      </w:r>
      <w:r w:rsidR="00A55C33" w:rsidRPr="003D6CA4">
        <w:rPr>
          <w:rFonts w:ascii="Times New Roman" w:hAnsi="Times New Roman" w:cs="Times New Roman"/>
          <w:sz w:val="24"/>
          <w:szCs w:val="24"/>
        </w:rPr>
        <w:t xml:space="preserve">m mais de 20 anos de experiência; 54,5% </w:t>
      </w:r>
      <w:r w:rsidR="00AA0BB8" w:rsidRPr="003D6CA4">
        <w:rPr>
          <w:rFonts w:ascii="Times New Roman" w:hAnsi="Times New Roman" w:cs="Times New Roman"/>
          <w:sz w:val="24"/>
          <w:szCs w:val="24"/>
        </w:rPr>
        <w:t xml:space="preserve">possuem </w:t>
      </w:r>
      <w:r w:rsidR="00A55C33" w:rsidRPr="003D6CA4">
        <w:rPr>
          <w:rFonts w:ascii="Times New Roman" w:hAnsi="Times New Roman" w:cs="Times New Roman"/>
          <w:sz w:val="24"/>
          <w:szCs w:val="24"/>
        </w:rPr>
        <w:t>mestrado e 45,5%</w:t>
      </w:r>
      <w:r w:rsidR="00AA0BB8" w:rsidRPr="003D6CA4">
        <w:rPr>
          <w:rFonts w:ascii="Times New Roman" w:hAnsi="Times New Roman" w:cs="Times New Roman"/>
          <w:sz w:val="24"/>
          <w:szCs w:val="24"/>
        </w:rPr>
        <w:t>, e</w:t>
      </w:r>
      <w:r w:rsidR="00A55C33" w:rsidRPr="003D6CA4">
        <w:rPr>
          <w:rFonts w:ascii="Times New Roman" w:hAnsi="Times New Roman" w:cs="Times New Roman"/>
          <w:sz w:val="24"/>
          <w:szCs w:val="24"/>
        </w:rPr>
        <w:t>specialização; a maior</w:t>
      </w:r>
      <w:r w:rsidR="002D04A0" w:rsidRPr="003D6CA4">
        <w:rPr>
          <w:rFonts w:ascii="Times New Roman" w:hAnsi="Times New Roman" w:cs="Times New Roman"/>
          <w:sz w:val="24"/>
          <w:szCs w:val="24"/>
        </w:rPr>
        <w:t>ia</w:t>
      </w:r>
      <w:r w:rsidR="00A55C33" w:rsidRPr="003D6CA4">
        <w:rPr>
          <w:rFonts w:ascii="Times New Roman" w:hAnsi="Times New Roman" w:cs="Times New Roman"/>
          <w:sz w:val="24"/>
          <w:szCs w:val="24"/>
        </w:rPr>
        <w:t xml:space="preserve"> </w:t>
      </w:r>
      <w:r w:rsidR="00AA0BB8" w:rsidRPr="003D6CA4">
        <w:rPr>
          <w:rFonts w:ascii="Times New Roman" w:hAnsi="Times New Roman" w:cs="Times New Roman"/>
          <w:sz w:val="24"/>
          <w:szCs w:val="24"/>
        </w:rPr>
        <w:t>é composta por</w:t>
      </w:r>
      <w:r w:rsidR="00A55C33" w:rsidRPr="003D6CA4">
        <w:rPr>
          <w:rFonts w:ascii="Times New Roman" w:hAnsi="Times New Roman" w:cs="Times New Roman"/>
          <w:sz w:val="24"/>
          <w:szCs w:val="24"/>
        </w:rPr>
        <w:t xml:space="preserve"> homens e </w:t>
      </w:r>
      <w:r w:rsidR="00AA0BB8" w:rsidRPr="003D6CA4">
        <w:rPr>
          <w:rFonts w:ascii="Times New Roman" w:hAnsi="Times New Roman" w:cs="Times New Roman"/>
          <w:sz w:val="24"/>
          <w:szCs w:val="24"/>
        </w:rPr>
        <w:t>por pessoas que s</w:t>
      </w:r>
      <w:r w:rsidR="00A55C33" w:rsidRPr="003D6CA4">
        <w:rPr>
          <w:rFonts w:ascii="Times New Roman" w:hAnsi="Times New Roman" w:cs="Times New Roman"/>
          <w:sz w:val="24"/>
          <w:szCs w:val="24"/>
        </w:rPr>
        <w:t>e</w:t>
      </w:r>
      <w:r w:rsidR="003D6CA4" w:rsidRPr="003D6CA4">
        <w:rPr>
          <w:rFonts w:ascii="Times New Roman" w:hAnsi="Times New Roman" w:cs="Times New Roman"/>
          <w:sz w:val="24"/>
          <w:szCs w:val="24"/>
        </w:rPr>
        <w:t xml:space="preserve"> </w:t>
      </w:r>
      <w:r w:rsidR="00A55C33" w:rsidRPr="003D6CA4">
        <w:rPr>
          <w:rFonts w:ascii="Times New Roman" w:hAnsi="Times New Roman" w:cs="Times New Roman"/>
          <w:sz w:val="24"/>
          <w:szCs w:val="24"/>
        </w:rPr>
        <w:t>declaram branc</w:t>
      </w:r>
      <w:r w:rsidR="00AA0BB8" w:rsidRPr="003D6CA4">
        <w:rPr>
          <w:rFonts w:ascii="Times New Roman" w:hAnsi="Times New Roman" w:cs="Times New Roman"/>
          <w:sz w:val="24"/>
          <w:szCs w:val="24"/>
        </w:rPr>
        <w:t>a</w:t>
      </w:r>
      <w:r w:rsidR="00A55C33" w:rsidRPr="003D6CA4">
        <w:rPr>
          <w:rFonts w:ascii="Times New Roman" w:hAnsi="Times New Roman" w:cs="Times New Roman"/>
          <w:sz w:val="24"/>
          <w:szCs w:val="24"/>
        </w:rPr>
        <w:t>s (54,5%)</w:t>
      </w:r>
      <w:r w:rsidR="00AA0BB8" w:rsidRPr="003D6CA4">
        <w:rPr>
          <w:rFonts w:ascii="Times New Roman" w:hAnsi="Times New Roman" w:cs="Times New Roman"/>
          <w:sz w:val="24"/>
          <w:szCs w:val="24"/>
        </w:rPr>
        <w:t>. A</w:t>
      </w:r>
      <w:r w:rsidR="00A55C33" w:rsidRPr="003D6CA4">
        <w:rPr>
          <w:rFonts w:ascii="Times New Roman" w:hAnsi="Times New Roman" w:cs="Times New Roman"/>
          <w:sz w:val="24"/>
          <w:szCs w:val="24"/>
        </w:rPr>
        <w:t xml:space="preserve"> maior parte informa </w:t>
      </w:r>
      <w:r w:rsidR="00AA0BB8" w:rsidRPr="003D6CA4">
        <w:rPr>
          <w:rFonts w:ascii="Times New Roman" w:hAnsi="Times New Roman" w:cs="Times New Roman"/>
          <w:sz w:val="24"/>
          <w:szCs w:val="24"/>
        </w:rPr>
        <w:t>ter participado</w:t>
      </w:r>
      <w:r w:rsidR="00A55C33" w:rsidRPr="003D6CA4">
        <w:rPr>
          <w:rFonts w:ascii="Times New Roman" w:hAnsi="Times New Roman" w:cs="Times New Roman"/>
          <w:sz w:val="24"/>
          <w:szCs w:val="24"/>
        </w:rPr>
        <w:t xml:space="preserve"> de atividades de formação sobre temáticas vinculadas à educação para a diversidade</w:t>
      </w:r>
      <w:r w:rsidR="005C55DF" w:rsidRPr="003D6CA4">
        <w:rPr>
          <w:rFonts w:ascii="Times New Roman" w:hAnsi="Times New Roman" w:cs="Times New Roman"/>
          <w:sz w:val="24"/>
          <w:szCs w:val="24"/>
        </w:rPr>
        <w:t>, mas</w:t>
      </w:r>
      <w:r w:rsidR="002D04A0" w:rsidRPr="003D6CA4">
        <w:rPr>
          <w:rFonts w:ascii="Times New Roman" w:hAnsi="Times New Roman" w:cs="Times New Roman"/>
          <w:sz w:val="24"/>
          <w:szCs w:val="24"/>
        </w:rPr>
        <w:t xml:space="preserve"> avalia que os docentes da escola </w:t>
      </w:r>
      <w:r w:rsidR="00AA0BB8" w:rsidRPr="003D6CA4">
        <w:rPr>
          <w:rFonts w:ascii="Times New Roman" w:hAnsi="Times New Roman" w:cs="Times New Roman"/>
          <w:sz w:val="24"/>
          <w:szCs w:val="24"/>
        </w:rPr>
        <w:t>apresentam</w:t>
      </w:r>
      <w:r w:rsidR="002D04A0" w:rsidRPr="003D6CA4">
        <w:rPr>
          <w:rFonts w:ascii="Times New Roman" w:hAnsi="Times New Roman" w:cs="Times New Roman"/>
          <w:sz w:val="24"/>
          <w:szCs w:val="24"/>
        </w:rPr>
        <w:t xml:space="preserve"> insegurança para trabalhar temas </w:t>
      </w:r>
      <w:r w:rsidR="003D6CA4" w:rsidRPr="003D6CA4">
        <w:rPr>
          <w:rFonts w:ascii="Times New Roman" w:hAnsi="Times New Roman" w:cs="Times New Roman"/>
          <w:sz w:val="24"/>
          <w:szCs w:val="24"/>
        </w:rPr>
        <w:t>relacionados a</w:t>
      </w:r>
      <w:r w:rsidR="002D04A0" w:rsidRPr="003D6CA4">
        <w:rPr>
          <w:rFonts w:ascii="Times New Roman" w:hAnsi="Times New Roman" w:cs="Times New Roman"/>
          <w:sz w:val="24"/>
          <w:szCs w:val="24"/>
        </w:rPr>
        <w:t xml:space="preserve"> questões étnico-raciais e de gênero (81,8%). Entre os desafios mais apontados</w:t>
      </w:r>
      <w:r w:rsidR="003D6CA4" w:rsidRPr="003D6CA4">
        <w:rPr>
          <w:rFonts w:ascii="Times New Roman" w:hAnsi="Times New Roman" w:cs="Times New Roman"/>
          <w:sz w:val="24"/>
          <w:szCs w:val="24"/>
        </w:rPr>
        <w:t>, destac</w:t>
      </w:r>
      <w:r w:rsidR="002D04A0" w:rsidRPr="003D6CA4">
        <w:rPr>
          <w:rFonts w:ascii="Times New Roman" w:hAnsi="Times New Roman" w:cs="Times New Roman"/>
          <w:sz w:val="24"/>
          <w:szCs w:val="24"/>
        </w:rPr>
        <w:t>am-se: i</w:t>
      </w:r>
      <w:r w:rsidR="002D04A0" w:rsidRPr="003D6CA4">
        <w:rPr>
          <w:rFonts w:ascii="Times New Roman" w:eastAsia="Times New Roman" w:hAnsi="Times New Roman" w:cs="Times New Roman"/>
          <w:sz w:val="24"/>
          <w:szCs w:val="24"/>
        </w:rPr>
        <w:t>nsuficiência de recursos didáticos, limitação de tempo para planejamento, pressões da avaliação sistêmica, cobranças da Secretaria de Estado da Educação, resistência dos estudantes e desvalorização da profissão, com desta</w:t>
      </w:r>
      <w:r w:rsidR="003D6CA4" w:rsidRPr="003D6CA4">
        <w:rPr>
          <w:rFonts w:ascii="Times New Roman" w:eastAsia="Times New Roman" w:hAnsi="Times New Roman" w:cs="Times New Roman"/>
          <w:sz w:val="24"/>
          <w:szCs w:val="24"/>
        </w:rPr>
        <w:t>que para est</w:t>
      </w:r>
      <w:r w:rsidR="002D04A0" w:rsidRPr="003D6CA4">
        <w:rPr>
          <w:rFonts w:ascii="Times New Roman" w:eastAsia="Times New Roman" w:hAnsi="Times New Roman" w:cs="Times New Roman"/>
          <w:sz w:val="24"/>
          <w:szCs w:val="24"/>
        </w:rPr>
        <w:t>e último</w:t>
      </w:r>
      <w:r w:rsidR="003D6CA4" w:rsidRPr="003D6CA4">
        <w:rPr>
          <w:rFonts w:ascii="Times New Roman" w:eastAsia="Times New Roman" w:hAnsi="Times New Roman" w:cs="Times New Roman"/>
          <w:sz w:val="24"/>
          <w:szCs w:val="24"/>
        </w:rPr>
        <w:t xml:space="preserve"> aspecto</w:t>
      </w:r>
      <w:r w:rsidR="002D04A0" w:rsidRPr="003D6CA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17359" w:rsidRPr="003D6C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5DF" w:rsidRPr="003D6CA4">
        <w:rPr>
          <w:rFonts w:ascii="Times New Roman" w:eastAsia="Times New Roman" w:hAnsi="Times New Roman" w:cs="Times New Roman"/>
          <w:sz w:val="24"/>
          <w:szCs w:val="24"/>
        </w:rPr>
        <w:t xml:space="preserve">Os dados apontam </w:t>
      </w:r>
      <w:r w:rsidR="003D6CA4" w:rsidRPr="003D6CA4">
        <w:rPr>
          <w:rFonts w:ascii="Times New Roman" w:eastAsia="Times New Roman" w:hAnsi="Times New Roman" w:cs="Times New Roman"/>
          <w:sz w:val="24"/>
          <w:szCs w:val="24"/>
        </w:rPr>
        <w:t xml:space="preserve">para </w:t>
      </w:r>
      <w:r w:rsidR="005C55DF" w:rsidRPr="003D6CA4">
        <w:rPr>
          <w:rFonts w:ascii="Times New Roman" w:eastAsia="Times New Roman" w:hAnsi="Times New Roman" w:cs="Times New Roman"/>
          <w:sz w:val="24"/>
          <w:szCs w:val="24"/>
        </w:rPr>
        <w:t>a necessidade de investimentos na formação do</w:t>
      </w:r>
      <w:r w:rsidR="00970456" w:rsidRPr="003D6CA4">
        <w:rPr>
          <w:rFonts w:ascii="Times New Roman" w:eastAsia="Times New Roman" w:hAnsi="Times New Roman" w:cs="Times New Roman"/>
          <w:sz w:val="24"/>
          <w:szCs w:val="24"/>
        </w:rPr>
        <w:t xml:space="preserve">s educadores, na </w:t>
      </w:r>
      <w:r w:rsidR="005E1078" w:rsidRPr="003D6CA4">
        <w:rPr>
          <w:rFonts w:ascii="Times New Roman" w:eastAsia="Times New Roman" w:hAnsi="Times New Roman" w:cs="Times New Roman"/>
          <w:sz w:val="24"/>
          <w:szCs w:val="24"/>
        </w:rPr>
        <w:t>esteira</w:t>
      </w:r>
      <w:r w:rsidR="00970456" w:rsidRPr="003D6C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6CA4" w:rsidRPr="003D6CA4">
        <w:rPr>
          <w:rFonts w:ascii="Times New Roman" w:eastAsia="Times New Roman" w:hAnsi="Times New Roman" w:cs="Times New Roman"/>
          <w:sz w:val="24"/>
          <w:szCs w:val="24"/>
        </w:rPr>
        <w:t xml:space="preserve">do que propõem </w:t>
      </w:r>
      <w:r w:rsidR="00970456" w:rsidRPr="003D6CA4">
        <w:rPr>
          <w:rFonts w:ascii="Times New Roman" w:eastAsia="Times New Roman" w:hAnsi="Times New Roman" w:cs="Times New Roman"/>
          <w:sz w:val="24"/>
          <w:szCs w:val="24"/>
        </w:rPr>
        <w:t>Gomes e Silva (</w:t>
      </w:r>
      <w:r w:rsidR="005E1078" w:rsidRPr="003D6CA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D3976" w:rsidRPr="003D6CA4">
        <w:rPr>
          <w:rFonts w:ascii="Times New Roman" w:eastAsia="Times New Roman" w:hAnsi="Times New Roman" w:cs="Times New Roman"/>
          <w:sz w:val="24"/>
          <w:szCs w:val="24"/>
        </w:rPr>
        <w:t>1</w:t>
      </w:r>
      <w:r w:rsidR="005E1078" w:rsidRPr="003D6CA4">
        <w:rPr>
          <w:rFonts w:ascii="Times New Roman" w:eastAsia="Times New Roman" w:hAnsi="Times New Roman" w:cs="Times New Roman"/>
          <w:sz w:val="24"/>
          <w:szCs w:val="24"/>
        </w:rPr>
        <w:t>6</w:t>
      </w:r>
      <w:r w:rsidR="00970456" w:rsidRPr="003D6CA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D6CA4" w:rsidRPr="003D6CA4">
        <w:rPr>
          <w:rFonts w:ascii="Times New Roman" w:eastAsia="Times New Roman" w:hAnsi="Times New Roman" w:cs="Times New Roman"/>
          <w:sz w:val="24"/>
          <w:szCs w:val="24"/>
        </w:rPr>
        <w:t>acerca do</w:t>
      </w:r>
      <w:r w:rsidR="00970456" w:rsidRPr="003D6CA4">
        <w:rPr>
          <w:rFonts w:ascii="Times New Roman" w:eastAsia="Times New Roman" w:hAnsi="Times New Roman" w:cs="Times New Roman"/>
          <w:sz w:val="24"/>
          <w:szCs w:val="24"/>
        </w:rPr>
        <w:t xml:space="preserve"> desenvolvimento profissional desses sujeitos</w:t>
      </w:r>
      <w:r w:rsidR="00DC5B80" w:rsidRPr="003D6CA4">
        <w:rPr>
          <w:rFonts w:ascii="Times New Roman" w:eastAsia="Times New Roman" w:hAnsi="Times New Roman" w:cs="Times New Roman"/>
          <w:sz w:val="24"/>
          <w:szCs w:val="24"/>
        </w:rPr>
        <w:t>. Nessa direção</w:t>
      </w:r>
      <w:r w:rsidR="003D6CA4" w:rsidRPr="003D6CA4">
        <w:rPr>
          <w:rFonts w:ascii="Times New Roman" w:eastAsia="Times New Roman" w:hAnsi="Times New Roman" w:cs="Times New Roman"/>
          <w:sz w:val="24"/>
          <w:szCs w:val="24"/>
        </w:rPr>
        <w:t>,</w:t>
      </w:r>
      <w:r w:rsidR="00DC5B80" w:rsidRPr="003D6C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078" w:rsidRPr="003D6CA4">
        <w:rPr>
          <w:rFonts w:ascii="Times New Roman" w:eastAsia="Times New Roman" w:hAnsi="Times New Roman" w:cs="Times New Roman"/>
          <w:sz w:val="24"/>
          <w:szCs w:val="24"/>
        </w:rPr>
        <w:t>mostra-se pertinente a perspectiva de autoatualização e educação libertadora discutida por hooks</w:t>
      </w:r>
      <w:r w:rsidR="00AD3976" w:rsidRPr="003D6CA4">
        <w:rPr>
          <w:rFonts w:ascii="Times New Roman" w:eastAsia="Times New Roman" w:hAnsi="Times New Roman" w:cs="Times New Roman"/>
          <w:sz w:val="24"/>
          <w:szCs w:val="24"/>
        </w:rPr>
        <w:t xml:space="preserve"> (2013)</w:t>
      </w:r>
      <w:r w:rsidR="005E1078" w:rsidRPr="003D6CA4">
        <w:rPr>
          <w:rFonts w:ascii="Times New Roman" w:eastAsia="Times New Roman" w:hAnsi="Times New Roman" w:cs="Times New Roman"/>
          <w:sz w:val="24"/>
          <w:szCs w:val="24"/>
        </w:rPr>
        <w:t>. Há que se atentar, igualmente, para o investimento em condições de trabalho dos educadores</w:t>
      </w:r>
      <w:r w:rsidR="003D6CA4" w:rsidRPr="003D6CA4">
        <w:rPr>
          <w:rFonts w:ascii="Times New Roman" w:eastAsia="Times New Roman" w:hAnsi="Times New Roman" w:cs="Times New Roman"/>
          <w:sz w:val="24"/>
          <w:szCs w:val="24"/>
        </w:rPr>
        <w:t xml:space="preserve">, uma vez </w:t>
      </w:r>
      <w:r w:rsidR="005E1078" w:rsidRPr="003D6CA4">
        <w:rPr>
          <w:rFonts w:ascii="Times New Roman" w:eastAsia="Times New Roman" w:hAnsi="Times New Roman" w:cs="Times New Roman"/>
          <w:sz w:val="24"/>
          <w:szCs w:val="24"/>
        </w:rPr>
        <w:t xml:space="preserve">que, no contexto pesquisado, </w:t>
      </w:r>
      <w:r w:rsidR="003D6CA4" w:rsidRPr="003D6CA4">
        <w:rPr>
          <w:rFonts w:ascii="Times New Roman" w:eastAsia="Times New Roman" w:hAnsi="Times New Roman" w:cs="Times New Roman"/>
          <w:sz w:val="24"/>
          <w:szCs w:val="24"/>
        </w:rPr>
        <w:t>tais</w:t>
      </w:r>
      <w:r w:rsidR="005C55DF" w:rsidRPr="003D6CA4">
        <w:rPr>
          <w:rFonts w:ascii="Times New Roman" w:eastAsia="Times New Roman" w:hAnsi="Times New Roman" w:cs="Times New Roman"/>
          <w:sz w:val="24"/>
          <w:szCs w:val="24"/>
        </w:rPr>
        <w:t xml:space="preserve"> condições não favorecem a promoção da educação para a diversidade. </w:t>
      </w:r>
    </w:p>
    <w:p w:rsidR="00D35D7B" w:rsidRDefault="00D35D7B" w:rsidP="00D35D7B">
      <w:pPr>
        <w:keepNext/>
        <w:keepLines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73A9" w:rsidRPr="005B73A9" w:rsidRDefault="005B73A9" w:rsidP="00D35D7B">
      <w:pPr>
        <w:keepNext/>
        <w:keepLines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7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Apoio técnico e/ou financeiro: </w:t>
      </w:r>
      <w:r w:rsidRPr="005B73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Agradecemos a FAPEMIG pelo apoio financeiro que viabiliza essa pesquisa (</w:t>
      </w:r>
      <w:r w:rsidRPr="005B73A9">
        <w:rPr>
          <w:rFonts w:ascii="Times New Roman" w:hAnsi="Times New Roman" w:cs="Times New Roman"/>
          <w:sz w:val="24"/>
          <w:szCs w:val="24"/>
        </w:rPr>
        <w:t>APQ-05767-23)</w:t>
      </w:r>
      <w:r w:rsidRPr="005B73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20711A" w:rsidRDefault="0020711A" w:rsidP="00D35D7B">
      <w:pPr>
        <w:keepNext/>
        <w:keepLines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73A9" w:rsidRPr="005B73A9" w:rsidRDefault="005B73A9" w:rsidP="00D35D7B">
      <w:pPr>
        <w:keepNext/>
        <w:keepLines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73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Referências</w:t>
      </w:r>
    </w:p>
    <w:p w:rsidR="005B73A9" w:rsidRPr="005B73A9" w:rsidRDefault="005B73A9" w:rsidP="00D35D7B">
      <w:pPr>
        <w:pStyle w:val="Rodap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73A9">
        <w:rPr>
          <w:rFonts w:ascii="Times New Roman" w:hAnsi="Times New Roman" w:cs="Times New Roman"/>
          <w:sz w:val="24"/>
          <w:szCs w:val="24"/>
        </w:rPr>
        <w:t xml:space="preserve">BRASIL. </w:t>
      </w:r>
      <w:r w:rsidRPr="005B73A9">
        <w:rPr>
          <w:rFonts w:ascii="Times New Roman" w:hAnsi="Times New Roman" w:cs="Times New Roman"/>
          <w:b/>
          <w:bCs/>
          <w:sz w:val="24"/>
          <w:szCs w:val="24"/>
        </w:rPr>
        <w:t>Lei Federal Nº 10639/2003</w:t>
      </w:r>
      <w:r w:rsidRPr="005B73A9">
        <w:rPr>
          <w:rFonts w:ascii="Times New Roman" w:hAnsi="Times New Roman" w:cs="Times New Roman"/>
          <w:sz w:val="24"/>
          <w:szCs w:val="24"/>
        </w:rPr>
        <w:t>. Brasília, 2003.</w:t>
      </w:r>
    </w:p>
    <w:p w:rsidR="005B73A9" w:rsidRPr="00AD3976" w:rsidRDefault="005B73A9" w:rsidP="00D35D7B">
      <w:pPr>
        <w:pStyle w:val="Rodap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 xml:space="preserve">BRASIL. </w:t>
      </w:r>
      <w:r w:rsidRPr="00AD3976">
        <w:rPr>
          <w:rFonts w:ascii="Times New Roman" w:hAnsi="Times New Roman" w:cs="Times New Roman"/>
          <w:b/>
          <w:bCs/>
          <w:sz w:val="24"/>
          <w:szCs w:val="24"/>
        </w:rPr>
        <w:t>Lei Federal Nº 11645/2008.</w:t>
      </w:r>
      <w:r w:rsidRPr="00AD3976">
        <w:rPr>
          <w:rFonts w:ascii="Times New Roman" w:hAnsi="Times New Roman" w:cs="Times New Roman"/>
          <w:sz w:val="24"/>
          <w:szCs w:val="24"/>
        </w:rPr>
        <w:t xml:space="preserve"> Brasília, 2008.</w:t>
      </w:r>
    </w:p>
    <w:p w:rsidR="005B73A9" w:rsidRPr="00AD3976" w:rsidRDefault="005B73A9" w:rsidP="00D35D7B">
      <w:pPr>
        <w:pStyle w:val="Rodap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 xml:space="preserve">BRASIL. </w:t>
      </w:r>
      <w:r w:rsidRPr="00AD3976">
        <w:rPr>
          <w:rFonts w:ascii="Times New Roman" w:hAnsi="Times New Roman" w:cs="Times New Roman"/>
          <w:b/>
          <w:bCs/>
          <w:sz w:val="24"/>
          <w:szCs w:val="24"/>
        </w:rPr>
        <w:t>Lei Nº 14.164/21.</w:t>
      </w:r>
      <w:r w:rsidRPr="00AD3976">
        <w:rPr>
          <w:rFonts w:ascii="Times New Roman" w:hAnsi="Times New Roman" w:cs="Times New Roman"/>
          <w:sz w:val="24"/>
          <w:szCs w:val="24"/>
        </w:rPr>
        <w:t xml:space="preserve"> Brasília, 2021.</w:t>
      </w:r>
    </w:p>
    <w:p w:rsidR="005B73A9" w:rsidRPr="00AD3976" w:rsidRDefault="005B73A9" w:rsidP="00D35D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  <w:highlight w:val="white"/>
        </w:rPr>
        <w:t xml:space="preserve">BRASIL. </w:t>
      </w:r>
      <w:r w:rsidRPr="00AD3976">
        <w:rPr>
          <w:rFonts w:ascii="Times New Roman" w:hAnsi="Times New Roman" w:cs="Times New Roman"/>
          <w:b/>
          <w:bCs/>
          <w:sz w:val="24"/>
          <w:szCs w:val="24"/>
        </w:rPr>
        <w:t>Parecer CNE/CP Nº 8/2012.</w:t>
      </w:r>
      <w:r w:rsidRPr="00AD3976">
        <w:rPr>
          <w:rFonts w:ascii="Times New Roman" w:hAnsi="Times New Roman" w:cs="Times New Roman"/>
          <w:sz w:val="24"/>
          <w:szCs w:val="24"/>
        </w:rPr>
        <w:t xml:space="preserve"> Diretrizes Nacionais para a Educação em Direitos Humanos. Brasília, 2012.</w:t>
      </w:r>
    </w:p>
    <w:p w:rsidR="005B73A9" w:rsidRPr="00AD3976" w:rsidRDefault="005B73A9" w:rsidP="00D35D7B">
      <w:pPr>
        <w:pStyle w:val="Rodap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3976">
        <w:rPr>
          <w:rFonts w:ascii="Times New Roman" w:hAnsi="Times New Roman" w:cs="Times New Roman"/>
          <w:bCs/>
          <w:sz w:val="24"/>
          <w:szCs w:val="24"/>
        </w:rPr>
        <w:t xml:space="preserve">CANDAU, Vera Maria Ferrão. Direito à educação, diversidade e educação em direitos humanos. </w:t>
      </w:r>
      <w:proofErr w:type="spellStart"/>
      <w:proofErr w:type="gramStart"/>
      <w:r w:rsidRPr="00AD3976">
        <w:rPr>
          <w:rFonts w:ascii="Times New Roman" w:hAnsi="Times New Roman" w:cs="Times New Roman"/>
          <w:b/>
          <w:sz w:val="24"/>
          <w:szCs w:val="24"/>
        </w:rPr>
        <w:t>Educação&amp;Sociedade</w:t>
      </w:r>
      <w:proofErr w:type="spellEnd"/>
      <w:proofErr w:type="gramEnd"/>
      <w:r w:rsidRPr="00AD3976">
        <w:rPr>
          <w:rFonts w:ascii="Times New Roman" w:hAnsi="Times New Roman" w:cs="Times New Roman"/>
          <w:b/>
          <w:sz w:val="24"/>
          <w:szCs w:val="24"/>
        </w:rPr>
        <w:t>.</w:t>
      </w:r>
      <w:r w:rsidRPr="00AD3976">
        <w:rPr>
          <w:rFonts w:ascii="Times New Roman" w:hAnsi="Times New Roman" w:cs="Times New Roman"/>
          <w:bCs/>
          <w:sz w:val="24"/>
          <w:szCs w:val="24"/>
        </w:rPr>
        <w:t xml:space="preserve"> Campinas, v. 33, n. 120, p. 715-726, 2012.</w:t>
      </w:r>
    </w:p>
    <w:p w:rsidR="005E1078" w:rsidRPr="00AD3976" w:rsidRDefault="005E1078" w:rsidP="00D35D7B">
      <w:pPr>
        <w:pStyle w:val="Rodap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3976">
        <w:rPr>
          <w:rFonts w:ascii="Times New Roman" w:hAnsi="Times New Roman" w:cs="Times New Roman"/>
          <w:bCs/>
          <w:sz w:val="24"/>
          <w:szCs w:val="24"/>
        </w:rPr>
        <w:t>FREIRE, Paulo.</w:t>
      </w:r>
      <w:r w:rsidRPr="00AD3976">
        <w:rPr>
          <w:rFonts w:ascii="Times New Roman" w:hAnsi="Times New Roman" w:cs="Times New Roman"/>
          <w:b/>
          <w:bCs/>
          <w:sz w:val="24"/>
          <w:szCs w:val="24"/>
        </w:rPr>
        <w:t xml:space="preserve"> Pedagogia da autonomia</w:t>
      </w:r>
      <w:r w:rsidR="00AD3976" w:rsidRPr="00AD397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D3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3976" w:rsidRPr="00AD3976">
        <w:rPr>
          <w:rStyle w:val="Forte"/>
          <w:rFonts w:ascii="Times New Roman" w:hAnsi="Times New Roman" w:cs="Times New Roman"/>
          <w:b w:val="0"/>
          <w:sz w:val="24"/>
          <w:szCs w:val="24"/>
        </w:rPr>
        <w:t>saberes necessários à prática educat</w:t>
      </w:r>
      <w:r w:rsidR="00AD3976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iva. São Paulo: Paz e </w:t>
      </w:r>
      <w:proofErr w:type="gramStart"/>
      <w:r w:rsidR="00AD3976">
        <w:rPr>
          <w:rStyle w:val="Forte"/>
          <w:rFonts w:ascii="Times New Roman" w:hAnsi="Times New Roman" w:cs="Times New Roman"/>
          <w:b w:val="0"/>
          <w:sz w:val="24"/>
          <w:szCs w:val="24"/>
        </w:rPr>
        <w:t>Terra,</w:t>
      </w:r>
      <w:proofErr w:type="gramEnd"/>
      <w:r w:rsidRPr="00AD3976">
        <w:rPr>
          <w:rFonts w:ascii="Times New Roman" w:hAnsi="Times New Roman" w:cs="Times New Roman"/>
          <w:bCs/>
          <w:sz w:val="24"/>
          <w:szCs w:val="24"/>
        </w:rPr>
        <w:t>1996</w:t>
      </w:r>
      <w:r w:rsidR="00AD3976">
        <w:rPr>
          <w:rFonts w:ascii="Times New Roman" w:hAnsi="Times New Roman" w:cs="Times New Roman"/>
          <w:bCs/>
          <w:sz w:val="24"/>
          <w:szCs w:val="24"/>
        </w:rPr>
        <w:t>.</w:t>
      </w:r>
    </w:p>
    <w:p w:rsidR="00AD3976" w:rsidRPr="00AD3976" w:rsidRDefault="00AD3976" w:rsidP="00D35D7B">
      <w:pPr>
        <w:pStyle w:val="Rodap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 xml:space="preserve">GOMES, </w:t>
      </w:r>
      <w:proofErr w:type="spellStart"/>
      <w:r w:rsidRPr="00AD3976">
        <w:rPr>
          <w:rFonts w:ascii="Times New Roman" w:hAnsi="Times New Roman" w:cs="Times New Roman"/>
          <w:sz w:val="24"/>
          <w:szCs w:val="24"/>
        </w:rPr>
        <w:t>Nilma</w:t>
      </w:r>
      <w:proofErr w:type="spellEnd"/>
      <w:r w:rsidRPr="00AD3976">
        <w:rPr>
          <w:rFonts w:ascii="Times New Roman" w:hAnsi="Times New Roman" w:cs="Times New Roman"/>
          <w:sz w:val="24"/>
          <w:szCs w:val="24"/>
        </w:rPr>
        <w:t xml:space="preserve"> Lino; SILVA, </w:t>
      </w:r>
      <w:proofErr w:type="spellStart"/>
      <w:r w:rsidRPr="00AD3976">
        <w:rPr>
          <w:rFonts w:ascii="Times New Roman" w:hAnsi="Times New Roman" w:cs="Times New Roman"/>
          <w:sz w:val="24"/>
          <w:szCs w:val="24"/>
        </w:rPr>
        <w:t>Petronilha</w:t>
      </w:r>
      <w:proofErr w:type="spellEnd"/>
      <w:r w:rsidRPr="00AD3976">
        <w:rPr>
          <w:rFonts w:ascii="Times New Roman" w:hAnsi="Times New Roman" w:cs="Times New Roman"/>
          <w:sz w:val="24"/>
          <w:szCs w:val="24"/>
        </w:rPr>
        <w:t xml:space="preserve"> Beatriz Gonçalves e (</w:t>
      </w:r>
      <w:proofErr w:type="spellStart"/>
      <w:r w:rsidRPr="00AD3976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Pr="00AD3976">
        <w:rPr>
          <w:rFonts w:ascii="Times New Roman" w:hAnsi="Times New Roman" w:cs="Times New Roman"/>
          <w:sz w:val="24"/>
          <w:szCs w:val="24"/>
        </w:rPr>
        <w:t xml:space="preserve">.). </w:t>
      </w:r>
      <w:proofErr w:type="gramStart"/>
      <w:r w:rsidRPr="00AD3976">
        <w:rPr>
          <w:rStyle w:val="Forte"/>
          <w:rFonts w:ascii="Times New Roman" w:hAnsi="Times New Roman" w:cs="Times New Roman"/>
          <w:sz w:val="24"/>
          <w:szCs w:val="24"/>
        </w:rPr>
        <w:t>Experiências étnico-culturais para a formação de professores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3. </w:t>
      </w:r>
      <w:proofErr w:type="gramStart"/>
      <w:r w:rsidRPr="00AD3976">
        <w:rPr>
          <w:rFonts w:ascii="Times New Roman" w:hAnsi="Times New Roman" w:cs="Times New Roman"/>
          <w:sz w:val="24"/>
          <w:szCs w:val="24"/>
        </w:rPr>
        <w:t>ed.</w:t>
      </w:r>
      <w:proofErr w:type="gramEnd"/>
      <w:r w:rsidRPr="00AD3976">
        <w:rPr>
          <w:rFonts w:ascii="Times New Roman" w:hAnsi="Times New Roman" w:cs="Times New Roman"/>
          <w:sz w:val="24"/>
          <w:szCs w:val="24"/>
        </w:rPr>
        <w:t xml:space="preserve"> Belo Horizonte: Autêntica, 2016.</w:t>
      </w:r>
    </w:p>
    <w:p w:rsidR="005E1078" w:rsidRPr="00AD3976" w:rsidRDefault="005E1078" w:rsidP="00D35D7B">
      <w:pPr>
        <w:pStyle w:val="Rodap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3976">
        <w:rPr>
          <w:rFonts w:ascii="Times New Roman" w:hAnsi="Times New Roman" w:cs="Times New Roman"/>
          <w:sz w:val="24"/>
          <w:szCs w:val="24"/>
        </w:rPr>
        <w:t xml:space="preserve">HOOKS, </w:t>
      </w:r>
      <w:r w:rsidRPr="00AD3976">
        <w:rPr>
          <w:rFonts w:ascii="Times New Roman" w:hAnsi="Times New Roman" w:cs="Times New Roman"/>
          <w:sz w:val="24"/>
          <w:szCs w:val="24"/>
        </w:rPr>
        <w:t>Bell</w:t>
      </w:r>
      <w:r w:rsidRPr="00AD3976">
        <w:rPr>
          <w:rFonts w:ascii="Times New Roman" w:hAnsi="Times New Roman" w:cs="Times New Roman"/>
          <w:sz w:val="24"/>
          <w:szCs w:val="24"/>
        </w:rPr>
        <w:t xml:space="preserve">. </w:t>
      </w:r>
      <w:r w:rsidRPr="00AD3976">
        <w:rPr>
          <w:rFonts w:ascii="Times New Roman" w:hAnsi="Times New Roman" w:cs="Times New Roman"/>
          <w:b/>
          <w:sz w:val="24"/>
          <w:szCs w:val="24"/>
        </w:rPr>
        <w:t>Ensinando a transgredir</w:t>
      </w:r>
      <w:r w:rsidRPr="00AD3976">
        <w:rPr>
          <w:rFonts w:ascii="Times New Roman" w:hAnsi="Times New Roman" w:cs="Times New Roman"/>
          <w:b/>
          <w:sz w:val="24"/>
          <w:szCs w:val="24"/>
        </w:rPr>
        <w:t>:</w:t>
      </w:r>
      <w:r w:rsidRPr="00AD3976">
        <w:rPr>
          <w:rFonts w:ascii="Times New Roman" w:hAnsi="Times New Roman" w:cs="Times New Roman"/>
          <w:sz w:val="24"/>
          <w:szCs w:val="24"/>
        </w:rPr>
        <w:t xml:space="preserve"> a educação como prática da liberdade</w:t>
      </w:r>
      <w:r w:rsidRPr="00AD3976">
        <w:rPr>
          <w:rFonts w:ascii="Times New Roman" w:hAnsi="Times New Roman" w:cs="Times New Roman"/>
          <w:sz w:val="24"/>
          <w:szCs w:val="24"/>
        </w:rPr>
        <w:t>. T</w:t>
      </w:r>
      <w:r w:rsidRPr="00AD3976">
        <w:rPr>
          <w:rFonts w:ascii="Times New Roman" w:hAnsi="Times New Roman" w:cs="Times New Roman"/>
          <w:sz w:val="24"/>
          <w:szCs w:val="24"/>
        </w:rPr>
        <w:t>raduçã</w:t>
      </w:r>
      <w:r w:rsidRPr="00AD3976">
        <w:rPr>
          <w:rFonts w:ascii="Times New Roman" w:hAnsi="Times New Roman" w:cs="Times New Roman"/>
          <w:sz w:val="24"/>
          <w:szCs w:val="24"/>
        </w:rPr>
        <w:t>o de Marcelo Brandão Cipolla.</w:t>
      </w:r>
      <w:r w:rsidR="00AD3976">
        <w:rPr>
          <w:rFonts w:ascii="Times New Roman" w:hAnsi="Times New Roman" w:cs="Times New Roman"/>
          <w:sz w:val="24"/>
          <w:szCs w:val="24"/>
        </w:rPr>
        <w:t xml:space="preserve"> </w:t>
      </w:r>
      <w:r w:rsidRPr="00AD3976">
        <w:rPr>
          <w:rFonts w:ascii="Times New Roman" w:hAnsi="Times New Roman" w:cs="Times New Roman"/>
          <w:sz w:val="24"/>
          <w:szCs w:val="24"/>
        </w:rPr>
        <w:t>São Paulo: Editora WMF Martins Fon</w:t>
      </w:r>
      <w:bookmarkStart w:id="0" w:name="_GoBack"/>
      <w:bookmarkEnd w:id="0"/>
      <w:r w:rsidRPr="00AD3976">
        <w:rPr>
          <w:rFonts w:ascii="Times New Roman" w:hAnsi="Times New Roman" w:cs="Times New Roman"/>
          <w:sz w:val="24"/>
          <w:szCs w:val="24"/>
        </w:rPr>
        <w:t>tes, 2013.</w:t>
      </w:r>
    </w:p>
    <w:p w:rsidR="005B73A9" w:rsidRPr="005B73A9" w:rsidRDefault="005B73A9" w:rsidP="00D35D7B">
      <w:pPr>
        <w:pStyle w:val="Rodap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30C0" w:rsidRDefault="006830C0" w:rsidP="00D35D7B">
      <w:pPr>
        <w:spacing w:line="240" w:lineRule="auto"/>
      </w:pPr>
    </w:p>
    <w:sectPr w:rsidR="006830C0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149" w:rsidRDefault="004D6149">
      <w:pPr>
        <w:spacing w:line="240" w:lineRule="auto"/>
      </w:pPr>
      <w:r>
        <w:separator/>
      </w:r>
    </w:p>
  </w:endnote>
  <w:endnote w:type="continuationSeparator" w:id="0">
    <w:p w:rsidR="004D6149" w:rsidRDefault="004D61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149" w:rsidRDefault="004D6149">
      <w:pPr>
        <w:spacing w:after="0"/>
      </w:pPr>
      <w:r>
        <w:separator/>
      </w:r>
    </w:p>
  </w:footnote>
  <w:footnote w:type="continuationSeparator" w:id="0">
    <w:p w:rsidR="004D6149" w:rsidRDefault="004D61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0C0" w:rsidRDefault="00E420BC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B16D9"/>
    <w:rsid w:val="000B5CDD"/>
    <w:rsid w:val="000D4553"/>
    <w:rsid w:val="00172A27"/>
    <w:rsid w:val="0020711A"/>
    <w:rsid w:val="002D04A0"/>
    <w:rsid w:val="003D6CA4"/>
    <w:rsid w:val="003F62D4"/>
    <w:rsid w:val="00417359"/>
    <w:rsid w:val="0044475F"/>
    <w:rsid w:val="00454907"/>
    <w:rsid w:val="004D6149"/>
    <w:rsid w:val="00596C0F"/>
    <w:rsid w:val="005B73A9"/>
    <w:rsid w:val="005C55DF"/>
    <w:rsid w:val="005E1078"/>
    <w:rsid w:val="005F7C90"/>
    <w:rsid w:val="00672D7E"/>
    <w:rsid w:val="00677F30"/>
    <w:rsid w:val="006830C0"/>
    <w:rsid w:val="00741E2B"/>
    <w:rsid w:val="007F049C"/>
    <w:rsid w:val="00970456"/>
    <w:rsid w:val="00A55C33"/>
    <w:rsid w:val="00AA0BB8"/>
    <w:rsid w:val="00AD3976"/>
    <w:rsid w:val="00B27339"/>
    <w:rsid w:val="00B82A8F"/>
    <w:rsid w:val="00B832C5"/>
    <w:rsid w:val="00D35D7B"/>
    <w:rsid w:val="00DC5B80"/>
    <w:rsid w:val="00DE2DD8"/>
    <w:rsid w:val="00E420BC"/>
    <w:rsid w:val="00EE3376"/>
    <w:rsid w:val="00F87524"/>
    <w:rsid w:val="00FB0108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tulo3">
    <w:name w:val="heading 3"/>
    <w:basedOn w:val="Normal"/>
    <w:link w:val="Ttulo3Char"/>
    <w:uiPriority w:val="9"/>
    <w:qFormat/>
    <w:rsid w:val="004549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B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73A9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5B73A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Ttulo3Char">
    <w:name w:val="Título 3 Char"/>
    <w:basedOn w:val="Fontepargpadro"/>
    <w:link w:val="Ttulo3"/>
    <w:uiPriority w:val="9"/>
    <w:rsid w:val="00454907"/>
    <w:rPr>
      <w:rFonts w:eastAsia="Times New Roman"/>
      <w:b/>
      <w:bCs/>
      <w:sz w:val="27"/>
      <w:szCs w:val="27"/>
    </w:rPr>
  </w:style>
  <w:style w:type="character" w:customStyle="1" w:styleId="go">
    <w:name w:val="go"/>
    <w:basedOn w:val="Fontepargpadro"/>
    <w:rsid w:val="00454907"/>
  </w:style>
  <w:style w:type="character" w:styleId="Forte">
    <w:name w:val="Strong"/>
    <w:basedOn w:val="Fontepargpadro"/>
    <w:uiPriority w:val="22"/>
    <w:qFormat/>
    <w:rsid w:val="00AD3976"/>
    <w:rPr>
      <w:b/>
      <w:bCs/>
    </w:rPr>
  </w:style>
  <w:style w:type="character" w:customStyle="1" w:styleId="whitespace-normal">
    <w:name w:val="whitespace-normal"/>
    <w:basedOn w:val="Fontepargpadro"/>
    <w:rsid w:val="00AA0B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tulo3">
    <w:name w:val="heading 3"/>
    <w:basedOn w:val="Normal"/>
    <w:link w:val="Ttulo3Char"/>
    <w:uiPriority w:val="9"/>
    <w:qFormat/>
    <w:rsid w:val="004549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B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73A9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5B73A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Ttulo3Char">
    <w:name w:val="Título 3 Char"/>
    <w:basedOn w:val="Fontepargpadro"/>
    <w:link w:val="Ttulo3"/>
    <w:uiPriority w:val="9"/>
    <w:rsid w:val="00454907"/>
    <w:rPr>
      <w:rFonts w:eastAsia="Times New Roman"/>
      <w:b/>
      <w:bCs/>
      <w:sz w:val="27"/>
      <w:szCs w:val="27"/>
    </w:rPr>
  </w:style>
  <w:style w:type="character" w:customStyle="1" w:styleId="go">
    <w:name w:val="go"/>
    <w:basedOn w:val="Fontepargpadro"/>
    <w:rsid w:val="00454907"/>
  </w:style>
  <w:style w:type="character" w:styleId="Forte">
    <w:name w:val="Strong"/>
    <w:basedOn w:val="Fontepargpadro"/>
    <w:uiPriority w:val="22"/>
    <w:qFormat/>
    <w:rsid w:val="00AD3976"/>
    <w:rPr>
      <w:b/>
      <w:bCs/>
    </w:rPr>
  </w:style>
  <w:style w:type="character" w:customStyle="1" w:styleId="whitespace-normal">
    <w:name w:val="whitespace-normal"/>
    <w:basedOn w:val="Fontepargpadro"/>
    <w:rsid w:val="00AA0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2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lly.goncalves@educacao.mg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nica.amorim@unimontes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monic</cp:lastModifiedBy>
  <cp:revision>2</cp:revision>
  <dcterms:created xsi:type="dcterms:W3CDTF">2026-05-13T15:56:00Z</dcterms:created>
  <dcterms:modified xsi:type="dcterms:W3CDTF">2026-05-13T15:56:00Z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