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240" w:lineRule="auto"/>
      </w:pPr>
    </w:p>
    <w:p>
      <w:pPr>
        <w:pStyle w:val="Corpo"/>
        <w:ind w:left="72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MORTALIDADE INFANTIL E FETAL POR COMPLICA</w:t>
      </w:r>
      <w:r>
        <w:rPr>
          <w:b w:val="1"/>
          <w:bCs w:val="1"/>
          <w:sz w:val="24"/>
          <w:szCs w:val="24"/>
          <w:rtl w:val="0"/>
        </w:rPr>
        <w:t>ÇÕ</w:t>
      </w:r>
      <w:r>
        <w:rPr>
          <w:b w:val="1"/>
          <w:bCs w:val="1"/>
          <w:sz w:val="24"/>
          <w:szCs w:val="24"/>
          <w:rtl w:val="0"/>
          <w:lang w:val="es-ES_tradnl"/>
        </w:rPr>
        <w:t>ES DE  CARDIOPATIAS E DOEN</w:t>
      </w:r>
      <w:r>
        <w:rPr>
          <w:b w:val="1"/>
          <w:bCs w:val="1"/>
          <w:sz w:val="24"/>
          <w:szCs w:val="24"/>
          <w:rtl w:val="0"/>
        </w:rPr>
        <w:t>Ç</w:t>
      </w:r>
      <w:r>
        <w:rPr>
          <w:b w:val="1"/>
          <w:bCs w:val="1"/>
          <w:sz w:val="24"/>
          <w:szCs w:val="24"/>
          <w:rtl w:val="0"/>
          <w:lang w:val="it-IT"/>
        </w:rPr>
        <w:t>AS CARD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  <w:lang w:val="de-DE"/>
        </w:rPr>
        <w:t>ACAS MAL DEFINIDAS NA REGI</w:t>
      </w:r>
      <w:r>
        <w:rPr>
          <w:b w:val="1"/>
          <w:bCs w:val="1"/>
          <w:sz w:val="24"/>
          <w:szCs w:val="24"/>
          <w:rtl w:val="0"/>
        </w:rPr>
        <w:t>Ã</w:t>
      </w:r>
      <w:r>
        <w:rPr>
          <w:b w:val="1"/>
          <w:bCs w:val="1"/>
          <w:sz w:val="24"/>
          <w:szCs w:val="24"/>
          <w:rtl w:val="0"/>
          <w:lang w:val="en-US"/>
        </w:rPr>
        <w:t>O NORDESTE DE 2019 A 2023: UMA AN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LISE EPIDEMIOL</w:t>
      </w:r>
      <w:r>
        <w:rPr>
          <w:b w:val="1"/>
          <w:bCs w:val="1"/>
          <w:sz w:val="24"/>
          <w:szCs w:val="24"/>
          <w:rtl w:val="0"/>
        </w:rPr>
        <w:t>Ó</w:t>
      </w:r>
      <w:r>
        <w:rPr>
          <w:b w:val="1"/>
          <w:bCs w:val="1"/>
          <w:sz w:val="24"/>
          <w:szCs w:val="24"/>
          <w:rtl w:val="0"/>
        </w:rPr>
        <w:t>GICA</w:t>
      </w:r>
    </w:p>
    <w:p>
      <w:pPr>
        <w:pStyle w:val="Corpo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Isadora Maria Rodrigues Mendes* - Universidade de Fortaleza, Maria Victoria Rocha Fontenele Maia - Centro Universit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rio Christus; Maria Rita Torres Nogueira - Universidade de Fortaleza, Manuela Cavalcante  Coling Lima - Universidade de Fortaleza, Vanessa Abreu da Rocha - Universidade de Fortaleza, Jos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pt-PT"/>
        </w:rPr>
        <w:t xml:space="preserve">Saul Peixoto Landin - Orientador </w:t>
      </w:r>
    </w:p>
    <w:p>
      <w:pPr>
        <w:pStyle w:val="Corpo"/>
        <w:ind w:left="720" w:firstLine="0"/>
        <w:rPr>
          <w:sz w:val="24"/>
          <w:szCs w:val="24"/>
        </w:rPr>
      </w:pPr>
    </w:p>
    <w:p>
      <w:pPr>
        <w:pStyle w:val="Corpo"/>
        <w:ind w:left="720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Objetivos</w:t>
      </w:r>
      <w:r>
        <w:rPr>
          <w:sz w:val="24"/>
          <w:szCs w:val="24"/>
          <w:rtl w:val="0"/>
          <w:lang w:val="pt-PT"/>
        </w:rPr>
        <w:t>:Analisar o n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es-ES_tradnl"/>
        </w:rPr>
        <w:t xml:space="preserve">mero de 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>bitos infantil e fetal por complica</w:t>
      </w:r>
      <w:r>
        <w:rPr>
          <w:sz w:val="24"/>
          <w:szCs w:val="24"/>
          <w:rtl w:val="0"/>
          <w:lang w:val="pt-PT"/>
        </w:rPr>
        <w:t>çõ</w:t>
      </w:r>
      <w:r>
        <w:rPr>
          <w:sz w:val="24"/>
          <w:szCs w:val="24"/>
          <w:rtl w:val="0"/>
          <w:lang w:val="pt-PT"/>
        </w:rPr>
        <w:t>es de cardiopatias e doen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pt-PT"/>
        </w:rPr>
        <w:t>as card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acas mal definidas, no Nordeste, durante os anos de 2019 a 2023.</w:t>
      </w:r>
    </w:p>
    <w:p>
      <w:pPr>
        <w:pStyle w:val="Corpo"/>
        <w:spacing w:line="240" w:lineRule="auto"/>
        <w:ind w:left="720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M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es-ES_tradnl"/>
        </w:rPr>
        <w:t>todos</w:t>
      </w:r>
      <w:r>
        <w:rPr>
          <w:sz w:val="24"/>
          <w:szCs w:val="24"/>
          <w:rtl w:val="0"/>
          <w:lang w:val="pt-PT"/>
        </w:rPr>
        <w:t>: Constitui-se de um estudo epidemiol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>gico descritivo que utiliza dados do Departamento de Inform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 xml:space="preserve">tica do Sistema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pt-PT"/>
        </w:rPr>
        <w:t>nico de Sa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pt-PT"/>
        </w:rPr>
        <w:t xml:space="preserve">de (DATASUS) referentes a registros de 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>bitos por complica</w:t>
      </w:r>
      <w:r>
        <w:rPr>
          <w:sz w:val="24"/>
          <w:szCs w:val="24"/>
          <w:rtl w:val="0"/>
          <w:lang w:val="pt-PT"/>
        </w:rPr>
        <w:t>çõ</w:t>
      </w:r>
      <w:r>
        <w:rPr>
          <w:sz w:val="24"/>
          <w:szCs w:val="24"/>
          <w:rtl w:val="0"/>
          <w:lang w:val="pt-PT"/>
        </w:rPr>
        <w:t>es de cardiopatias e doen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pt-PT"/>
        </w:rPr>
        <w:t>as card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acas mal definidas.</w:t>
      </w:r>
    </w:p>
    <w:p>
      <w:pPr>
        <w:pStyle w:val="Corpo"/>
        <w:ind w:left="720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Resultados</w:t>
      </w:r>
      <w:r>
        <w:rPr>
          <w:sz w:val="24"/>
          <w:szCs w:val="24"/>
          <w:rtl w:val="0"/>
          <w:lang w:val="pt-PT"/>
        </w:rPr>
        <w:t>: De acordo com os dados obtidos, 46 crian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pt-PT"/>
        </w:rPr>
        <w:t>as morreram devido a complica</w:t>
      </w:r>
      <w:r>
        <w:rPr>
          <w:sz w:val="24"/>
          <w:szCs w:val="24"/>
          <w:rtl w:val="0"/>
          <w:lang w:val="pt-PT"/>
        </w:rPr>
        <w:t>çõ</w:t>
      </w:r>
      <w:r>
        <w:rPr>
          <w:sz w:val="24"/>
          <w:szCs w:val="24"/>
          <w:rtl w:val="0"/>
          <w:lang w:val="pt-PT"/>
        </w:rPr>
        <w:t>es de cardiopatias e doen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pt-PT"/>
        </w:rPr>
        <w:t>as card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acas mal definidas, no Nordeste, durante o per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odo referido. Na divis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 xml:space="preserve">o por ano, os seguintes resultados foram obtidos: 12 em 2019, 8 em 2020, 11 em 2021, 12 em 2022 e 3 em 2023. </w:t>
      </w:r>
    </w:p>
    <w:p>
      <w:pPr>
        <w:pStyle w:val="Corpo"/>
        <w:ind w:left="720" w:firstLine="0"/>
      </w:pPr>
      <w:r>
        <w:rPr>
          <w:b w:val="1"/>
          <w:bCs w:val="1"/>
          <w:sz w:val="24"/>
          <w:szCs w:val="24"/>
          <w:rtl w:val="0"/>
          <w:lang w:val="it-IT"/>
        </w:rPr>
        <w:t>Conclus</w:t>
      </w:r>
      <w:r>
        <w:rPr>
          <w:b w:val="1"/>
          <w:bCs w:val="1"/>
          <w:sz w:val="24"/>
          <w:szCs w:val="24"/>
          <w:rtl w:val="0"/>
          <w:lang w:val="pt-PT"/>
        </w:rPr>
        <w:t>ã</w:t>
      </w:r>
      <w:r>
        <w:rPr>
          <w:b w:val="1"/>
          <w:bCs w:val="1"/>
          <w:sz w:val="24"/>
          <w:szCs w:val="24"/>
          <w:rtl w:val="0"/>
        </w:rPr>
        <w:t>o</w:t>
      </w:r>
      <w:r>
        <w:rPr>
          <w:sz w:val="24"/>
          <w:szCs w:val="24"/>
          <w:rtl w:val="0"/>
          <w:lang w:val="pt-PT"/>
        </w:rPr>
        <w:t>:  Por meio do estudo do quadro epidemiol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>gico obtido, conclui-se que h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  <w:lang w:val="pt-PT"/>
        </w:rPr>
        <w:t>uma fugacidade na redu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</w:rPr>
        <w:t>o  do n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pt-PT"/>
        </w:rPr>
        <w:t xml:space="preserve">mero de casos de 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>bitos por complica</w:t>
      </w:r>
      <w:r>
        <w:rPr>
          <w:sz w:val="24"/>
          <w:szCs w:val="24"/>
          <w:rtl w:val="0"/>
          <w:lang w:val="pt-PT"/>
        </w:rPr>
        <w:t>çõ</w:t>
      </w:r>
      <w:r>
        <w:rPr>
          <w:sz w:val="24"/>
          <w:szCs w:val="24"/>
          <w:rtl w:val="0"/>
          <w:lang w:val="pt-PT"/>
        </w:rPr>
        <w:t>es de cardiopatias e doen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pt-PT"/>
        </w:rPr>
        <w:t>as card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acas n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>o especificadas. Dessa forma, evidencia-se a necessidade de  mais regularidade na aplica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de medidas de rastreio, controle dos fatores de risco e manejo cl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nico e cir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pt-PT"/>
        </w:rPr>
        <w:t>rgico, a fim de que se obtenha uma redu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 xml:space="preserve">o de 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>bitos expressiva e mais duradoura ao longo dos anos. Al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m disso, a possibilidade de subnotifica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devido ao subdiagn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>stico durante a pandemia da SARS-COV 19 pode explicar a diminui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</w:rPr>
        <w:t>o  do n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  <w:lang w:val="es-ES_tradnl"/>
        </w:rPr>
        <w:t xml:space="preserve">mero de 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 xml:space="preserve">bitos por essa causa registrados na plataforma especialmente durante os anos de 2020 e 2021. </w:t>
      </w:r>
    </w:p>
    <w:sectPr>
      <w:headerReference w:type="default" r:id="rId4"/>
      <w:footerReference w:type="default" r:id="rId5"/>
      <w:pgSz w:w="11900" w:h="16840" w:orient="portrait"/>
      <w:pgMar w:top="1700" w:right="1700" w:bottom="1700" w:left="170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